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6E4" w:rsidRPr="00217A8B" w:rsidRDefault="00FE56E4" w:rsidP="00241874">
      <w:pPr>
        <w:shd w:val="clear" w:color="auto" w:fill="FFFFFF"/>
        <w:ind w:left="4253" w:hanging="1"/>
        <w:jc w:val="both"/>
        <w:rPr>
          <w:b/>
          <w:bCs/>
          <w:iCs/>
          <w:color w:val="000000"/>
          <w:sz w:val="26"/>
          <w:szCs w:val="26"/>
          <w:shd w:val="clear" w:color="auto" w:fill="FFFFFF"/>
        </w:rPr>
      </w:pPr>
    </w:p>
    <w:p w:rsidR="00241874" w:rsidRPr="00241874" w:rsidRDefault="00241874" w:rsidP="00241874">
      <w:pPr>
        <w:shd w:val="clear" w:color="auto" w:fill="FFFFFF"/>
        <w:ind w:left="4253" w:right="-1"/>
        <w:jc w:val="both"/>
        <w:rPr>
          <w:b/>
          <w:bCs/>
          <w:iCs/>
          <w:color w:val="000000"/>
          <w:sz w:val="24"/>
          <w:szCs w:val="24"/>
        </w:rPr>
      </w:pPr>
      <w:bookmarkStart w:id="0" w:name="_GoBack"/>
      <w:r w:rsidRPr="00241874">
        <w:rPr>
          <w:b/>
          <w:bCs/>
          <w:iCs/>
          <w:color w:val="000000"/>
          <w:sz w:val="24"/>
          <w:szCs w:val="24"/>
        </w:rPr>
        <w:t xml:space="preserve">Государственное казенное учреждение Республики Дагестан «Дирекция единого </w:t>
      </w:r>
    </w:p>
    <w:p w:rsidR="00241874" w:rsidRPr="00241874" w:rsidRDefault="00241874" w:rsidP="00241874">
      <w:pPr>
        <w:shd w:val="clear" w:color="auto" w:fill="FFFFFF"/>
        <w:ind w:left="4253" w:right="-1"/>
        <w:jc w:val="both"/>
        <w:rPr>
          <w:b/>
          <w:bCs/>
          <w:iCs/>
          <w:color w:val="000000"/>
          <w:sz w:val="24"/>
          <w:szCs w:val="24"/>
        </w:rPr>
      </w:pPr>
      <w:r w:rsidRPr="00241874">
        <w:rPr>
          <w:b/>
          <w:bCs/>
          <w:iCs/>
          <w:color w:val="000000"/>
          <w:sz w:val="24"/>
          <w:szCs w:val="24"/>
        </w:rPr>
        <w:t xml:space="preserve">государственного заказчика-застройщика» </w:t>
      </w:r>
    </w:p>
    <w:bookmarkEnd w:id="0"/>
    <w:p w:rsidR="00241874" w:rsidRPr="00241874" w:rsidRDefault="00241874" w:rsidP="00241874">
      <w:pPr>
        <w:shd w:val="clear" w:color="auto" w:fill="FFFFFF"/>
        <w:ind w:left="4253" w:right="-1"/>
        <w:jc w:val="both"/>
        <w:rPr>
          <w:bCs/>
          <w:iCs/>
          <w:color w:val="000000"/>
          <w:sz w:val="24"/>
          <w:szCs w:val="24"/>
        </w:rPr>
      </w:pPr>
      <w:r w:rsidRPr="00241874">
        <w:rPr>
          <w:bCs/>
          <w:iCs/>
          <w:color w:val="000000"/>
          <w:sz w:val="24"/>
          <w:szCs w:val="24"/>
        </w:rPr>
        <w:t>Республика Дагестан, г. Махачкала, ул. Магомеда Гаджиева, 170</w:t>
      </w:r>
    </w:p>
    <w:p w:rsidR="00241874" w:rsidRPr="00241874" w:rsidRDefault="002F366F" w:rsidP="00241874">
      <w:pPr>
        <w:shd w:val="clear" w:color="auto" w:fill="FFFFFF"/>
        <w:ind w:left="4253" w:right="-1"/>
        <w:jc w:val="both"/>
        <w:rPr>
          <w:b/>
          <w:bCs/>
          <w:sz w:val="24"/>
          <w:szCs w:val="24"/>
        </w:rPr>
      </w:pPr>
      <w:hyperlink r:id="rId8" w:history="1">
        <w:r w:rsidR="00241874" w:rsidRPr="00241874">
          <w:rPr>
            <w:b/>
            <w:bCs/>
            <w:color w:val="0000FF"/>
            <w:sz w:val="24"/>
            <w:szCs w:val="24"/>
            <w:u w:val="single"/>
            <w:lang w:val="en-US"/>
          </w:rPr>
          <w:t>dagzakaz</w:t>
        </w:r>
        <w:r w:rsidR="00241874" w:rsidRPr="00241874">
          <w:rPr>
            <w:b/>
            <w:bCs/>
            <w:color w:val="0000FF"/>
            <w:sz w:val="24"/>
            <w:szCs w:val="24"/>
            <w:u w:val="single"/>
          </w:rPr>
          <w:t>@</w:t>
        </w:r>
        <w:r w:rsidR="00241874" w:rsidRPr="00241874">
          <w:rPr>
            <w:b/>
            <w:bCs/>
            <w:color w:val="0000FF"/>
            <w:sz w:val="24"/>
            <w:szCs w:val="24"/>
            <w:u w:val="single"/>
            <w:lang w:val="en-US"/>
          </w:rPr>
          <w:t>bk</w:t>
        </w:r>
        <w:r w:rsidR="00241874" w:rsidRPr="00241874">
          <w:rPr>
            <w:b/>
            <w:bCs/>
            <w:color w:val="0000FF"/>
            <w:sz w:val="24"/>
            <w:szCs w:val="24"/>
            <w:u w:val="single"/>
          </w:rPr>
          <w:t>.</w:t>
        </w:r>
        <w:proofErr w:type="spellStart"/>
        <w:r w:rsidR="00241874" w:rsidRPr="00241874">
          <w:rPr>
            <w:b/>
            <w:bCs/>
            <w:color w:val="0000FF"/>
            <w:sz w:val="24"/>
            <w:szCs w:val="24"/>
            <w:u w:val="single"/>
            <w:lang w:val="en-US"/>
          </w:rPr>
          <w:t>ru</w:t>
        </w:r>
        <w:proofErr w:type="spellEnd"/>
      </w:hyperlink>
    </w:p>
    <w:p w:rsidR="00241874" w:rsidRPr="00241874" w:rsidRDefault="00241874" w:rsidP="00241874">
      <w:pPr>
        <w:shd w:val="clear" w:color="auto" w:fill="FFFFFF"/>
        <w:ind w:left="4253" w:right="-1"/>
        <w:jc w:val="both"/>
        <w:rPr>
          <w:b/>
          <w:bCs/>
          <w:sz w:val="24"/>
          <w:szCs w:val="24"/>
        </w:rPr>
      </w:pPr>
    </w:p>
    <w:p w:rsidR="00241874" w:rsidRPr="00241874" w:rsidRDefault="00241874" w:rsidP="00241874">
      <w:pPr>
        <w:widowControl/>
        <w:autoSpaceDE/>
        <w:autoSpaceDN/>
        <w:adjustRightInd/>
        <w:spacing w:line="238" w:lineRule="atLeast"/>
        <w:ind w:left="4253"/>
        <w:jc w:val="both"/>
        <w:rPr>
          <w:rFonts w:eastAsia="Calibri"/>
          <w:b/>
          <w:color w:val="000000"/>
          <w:sz w:val="24"/>
          <w:szCs w:val="24"/>
          <w:lang w:eastAsia="en-US"/>
        </w:rPr>
      </w:pPr>
      <w:r w:rsidRPr="00241874">
        <w:rPr>
          <w:rFonts w:eastAsia="Calibri"/>
          <w:b/>
          <w:color w:val="000000"/>
          <w:sz w:val="24"/>
          <w:szCs w:val="24"/>
          <w:lang w:eastAsia="en-US"/>
        </w:rPr>
        <w:t>АО «Единая электронная торговая площадка»</w:t>
      </w:r>
    </w:p>
    <w:p w:rsidR="00241874" w:rsidRPr="00241874" w:rsidRDefault="00241874" w:rsidP="00241874">
      <w:pPr>
        <w:widowControl/>
        <w:autoSpaceDE/>
        <w:autoSpaceDN/>
        <w:adjustRightInd/>
        <w:spacing w:line="238" w:lineRule="atLeast"/>
        <w:ind w:left="4253"/>
        <w:jc w:val="both"/>
        <w:rPr>
          <w:color w:val="000000"/>
          <w:sz w:val="24"/>
          <w:szCs w:val="24"/>
        </w:rPr>
      </w:pPr>
      <w:r w:rsidRPr="00241874">
        <w:rPr>
          <w:color w:val="000000"/>
          <w:sz w:val="24"/>
          <w:szCs w:val="24"/>
        </w:rPr>
        <w:t xml:space="preserve">115114, г. Москва, ул. </w:t>
      </w:r>
      <w:proofErr w:type="spellStart"/>
      <w:r w:rsidRPr="00241874">
        <w:rPr>
          <w:color w:val="000000"/>
          <w:sz w:val="24"/>
          <w:szCs w:val="24"/>
        </w:rPr>
        <w:t>Кожевническая</w:t>
      </w:r>
      <w:proofErr w:type="spellEnd"/>
      <w:r w:rsidRPr="00241874">
        <w:rPr>
          <w:color w:val="000000"/>
          <w:sz w:val="24"/>
          <w:szCs w:val="24"/>
        </w:rPr>
        <w:t>, д. 14, стр. 5</w:t>
      </w:r>
    </w:p>
    <w:p w:rsidR="00241874" w:rsidRPr="00241874" w:rsidRDefault="00241874" w:rsidP="00241874">
      <w:pPr>
        <w:widowControl/>
        <w:autoSpaceDE/>
        <w:autoSpaceDN/>
        <w:adjustRightInd/>
        <w:spacing w:line="206" w:lineRule="exact"/>
        <w:ind w:left="4253"/>
        <w:jc w:val="both"/>
        <w:rPr>
          <w:rFonts w:eastAsia="Calibri"/>
          <w:sz w:val="24"/>
          <w:szCs w:val="24"/>
          <w:lang w:eastAsia="en-US"/>
        </w:rPr>
      </w:pPr>
      <w:proofErr w:type="gramStart"/>
      <w:r w:rsidRPr="00241874">
        <w:rPr>
          <w:rFonts w:eastAsia="Calibri"/>
          <w:sz w:val="24"/>
          <w:szCs w:val="24"/>
          <w:lang w:val="en-US" w:eastAsia="en-US"/>
        </w:rPr>
        <w:t>e</w:t>
      </w:r>
      <w:r w:rsidRPr="00241874">
        <w:rPr>
          <w:rFonts w:eastAsia="Calibri"/>
          <w:sz w:val="24"/>
          <w:szCs w:val="24"/>
          <w:lang w:eastAsia="en-US"/>
        </w:rPr>
        <w:t>-</w:t>
      </w:r>
      <w:r w:rsidRPr="00241874">
        <w:rPr>
          <w:rFonts w:eastAsia="Calibri"/>
          <w:sz w:val="24"/>
          <w:szCs w:val="24"/>
          <w:lang w:val="en-US" w:eastAsia="en-US"/>
        </w:rPr>
        <w:t>mail</w:t>
      </w:r>
      <w:proofErr w:type="gramEnd"/>
      <w:r w:rsidRPr="00241874">
        <w:rPr>
          <w:rFonts w:eastAsia="Calibri"/>
          <w:sz w:val="24"/>
          <w:szCs w:val="24"/>
          <w:lang w:eastAsia="en-US"/>
        </w:rPr>
        <w:t xml:space="preserve">: </w:t>
      </w:r>
      <w:proofErr w:type="spellStart"/>
      <w:r w:rsidRPr="00241874">
        <w:rPr>
          <w:rFonts w:eastAsia="Calibri"/>
          <w:sz w:val="24"/>
          <w:szCs w:val="24"/>
          <w:lang w:val="en-US" w:eastAsia="en-US"/>
        </w:rPr>
        <w:t>ko</w:t>
      </w:r>
      <w:proofErr w:type="spellEnd"/>
      <w:r w:rsidRPr="00241874">
        <w:rPr>
          <w:rFonts w:ascii="Calibri" w:eastAsia="Calibri" w:hAnsi="Calibri"/>
          <w:sz w:val="24"/>
          <w:szCs w:val="24"/>
          <w:lang w:eastAsia="en-US"/>
        </w:rPr>
        <w:fldChar w:fldCharType="begin"/>
      </w:r>
      <w:r w:rsidRPr="00241874">
        <w:rPr>
          <w:rFonts w:ascii="Calibri" w:eastAsia="Calibri" w:hAnsi="Calibri"/>
          <w:sz w:val="24"/>
          <w:szCs w:val="24"/>
          <w:lang w:eastAsia="en-US"/>
        </w:rPr>
        <w:instrText xml:space="preserve"> HYPERLINK "mailto:info@roseltorg.ru" </w:instrText>
      </w:r>
      <w:r w:rsidRPr="00241874">
        <w:rPr>
          <w:rFonts w:ascii="Calibri" w:eastAsia="Calibri" w:hAnsi="Calibri"/>
          <w:sz w:val="24"/>
          <w:szCs w:val="24"/>
          <w:lang w:eastAsia="en-US"/>
        </w:rPr>
        <w:fldChar w:fldCharType="separate"/>
      </w:r>
      <w:r w:rsidRPr="00241874">
        <w:rPr>
          <w:rFonts w:eastAsia="Calibri"/>
          <w:color w:val="0000FF"/>
          <w:sz w:val="24"/>
          <w:szCs w:val="24"/>
          <w:u w:val="single"/>
          <w:lang w:eastAsia="en-US"/>
        </w:rPr>
        <w:t>@</w:t>
      </w:r>
      <w:proofErr w:type="spellStart"/>
      <w:r w:rsidRPr="00241874">
        <w:rPr>
          <w:rFonts w:eastAsia="Calibri"/>
          <w:color w:val="0000FF"/>
          <w:sz w:val="24"/>
          <w:szCs w:val="24"/>
          <w:u w:val="single"/>
          <w:lang w:val="en-US" w:eastAsia="en-US"/>
        </w:rPr>
        <w:t>roseltorg</w:t>
      </w:r>
      <w:proofErr w:type="spellEnd"/>
      <w:r w:rsidRPr="00241874">
        <w:rPr>
          <w:rFonts w:eastAsia="Calibri"/>
          <w:color w:val="0000FF"/>
          <w:sz w:val="24"/>
          <w:szCs w:val="24"/>
          <w:u w:val="single"/>
          <w:lang w:eastAsia="en-US"/>
        </w:rPr>
        <w:t>.</w:t>
      </w:r>
      <w:proofErr w:type="spellStart"/>
      <w:r w:rsidRPr="00241874">
        <w:rPr>
          <w:rFonts w:eastAsia="Calibri"/>
          <w:color w:val="0000FF"/>
          <w:sz w:val="24"/>
          <w:szCs w:val="24"/>
          <w:u w:val="single"/>
          <w:lang w:val="en-US" w:eastAsia="en-US"/>
        </w:rPr>
        <w:t>ru</w:t>
      </w:r>
      <w:proofErr w:type="spellEnd"/>
      <w:r w:rsidRPr="00241874">
        <w:rPr>
          <w:rFonts w:eastAsia="Calibri"/>
          <w:color w:val="0000FF"/>
          <w:sz w:val="24"/>
          <w:szCs w:val="24"/>
          <w:u w:val="single"/>
          <w:lang w:val="en-US" w:eastAsia="en-US"/>
        </w:rPr>
        <w:fldChar w:fldCharType="end"/>
      </w:r>
    </w:p>
    <w:p w:rsidR="00241874" w:rsidRPr="00241874" w:rsidRDefault="00241874" w:rsidP="00241874">
      <w:pPr>
        <w:widowControl/>
        <w:autoSpaceDE/>
        <w:autoSpaceDN/>
        <w:adjustRightInd/>
        <w:spacing w:line="206" w:lineRule="exact"/>
        <w:ind w:left="4253"/>
        <w:jc w:val="both"/>
        <w:rPr>
          <w:rFonts w:eastAsia="Calibri"/>
          <w:sz w:val="24"/>
          <w:szCs w:val="24"/>
          <w:lang w:eastAsia="en-US"/>
        </w:rPr>
      </w:pPr>
    </w:p>
    <w:p w:rsidR="00241874" w:rsidRPr="00241874" w:rsidRDefault="00241874" w:rsidP="00241874">
      <w:pPr>
        <w:shd w:val="clear" w:color="auto" w:fill="FFFFFF"/>
        <w:ind w:left="4253" w:right="-1"/>
        <w:jc w:val="both"/>
        <w:rPr>
          <w:b/>
          <w:bCs/>
          <w:iCs/>
          <w:color w:val="000000"/>
          <w:sz w:val="22"/>
          <w:szCs w:val="22"/>
        </w:rPr>
      </w:pPr>
    </w:p>
    <w:p w:rsidR="00241874" w:rsidRPr="00241874" w:rsidRDefault="00241874" w:rsidP="00241874">
      <w:pPr>
        <w:shd w:val="clear" w:color="auto" w:fill="FFFFFF"/>
        <w:ind w:left="4253" w:right="-1"/>
        <w:jc w:val="both"/>
        <w:rPr>
          <w:b/>
          <w:bCs/>
          <w:iCs/>
          <w:color w:val="000000"/>
          <w:sz w:val="22"/>
          <w:szCs w:val="22"/>
        </w:rPr>
      </w:pPr>
      <w:r w:rsidRPr="00241874">
        <w:rPr>
          <w:b/>
          <w:bCs/>
          <w:iCs/>
          <w:color w:val="000000"/>
          <w:sz w:val="22"/>
          <w:szCs w:val="22"/>
        </w:rPr>
        <w:t>Общество с ограниченной ответственностью "Эль-проект"</w:t>
      </w:r>
    </w:p>
    <w:p w:rsidR="00241874" w:rsidRPr="00241874" w:rsidRDefault="00241874" w:rsidP="00241874">
      <w:pPr>
        <w:shd w:val="clear" w:color="auto" w:fill="FFFFFF"/>
        <w:ind w:left="4253" w:right="-1"/>
        <w:jc w:val="both"/>
        <w:rPr>
          <w:bCs/>
          <w:iCs/>
          <w:color w:val="000000"/>
          <w:sz w:val="22"/>
          <w:szCs w:val="22"/>
        </w:rPr>
      </w:pPr>
      <w:r w:rsidRPr="00241874">
        <w:rPr>
          <w:bCs/>
          <w:iCs/>
          <w:color w:val="000000"/>
          <w:sz w:val="22"/>
          <w:szCs w:val="22"/>
        </w:rPr>
        <w:t xml:space="preserve">Адрес: 141506, Московская область, </w:t>
      </w:r>
      <w:proofErr w:type="spellStart"/>
      <w:r w:rsidRPr="00241874">
        <w:rPr>
          <w:bCs/>
          <w:iCs/>
          <w:color w:val="000000"/>
          <w:sz w:val="22"/>
          <w:szCs w:val="22"/>
        </w:rPr>
        <w:t>г.о</w:t>
      </w:r>
      <w:proofErr w:type="spellEnd"/>
      <w:r w:rsidRPr="00241874">
        <w:rPr>
          <w:bCs/>
          <w:iCs/>
          <w:color w:val="000000"/>
          <w:sz w:val="22"/>
          <w:szCs w:val="22"/>
        </w:rPr>
        <w:t xml:space="preserve">. Солнечногорск, г. Солнечногорск, </w:t>
      </w:r>
      <w:proofErr w:type="spellStart"/>
      <w:r w:rsidRPr="00241874">
        <w:rPr>
          <w:bCs/>
          <w:iCs/>
          <w:color w:val="000000"/>
          <w:sz w:val="22"/>
          <w:szCs w:val="22"/>
        </w:rPr>
        <w:t>ул</w:t>
      </w:r>
      <w:proofErr w:type="spellEnd"/>
      <w:r w:rsidRPr="00241874">
        <w:rPr>
          <w:bCs/>
          <w:iCs/>
          <w:color w:val="000000"/>
          <w:sz w:val="22"/>
          <w:szCs w:val="22"/>
        </w:rPr>
        <w:t xml:space="preserve"> Банковская, д. 8, офис 43</w:t>
      </w:r>
    </w:p>
    <w:p w:rsidR="00241874" w:rsidRPr="00241874" w:rsidRDefault="00241874" w:rsidP="00241874">
      <w:pPr>
        <w:shd w:val="clear" w:color="auto" w:fill="FFFFFF"/>
        <w:ind w:left="4253" w:right="-1"/>
        <w:jc w:val="both"/>
        <w:rPr>
          <w:b/>
          <w:bCs/>
        </w:rPr>
      </w:pPr>
      <w:r w:rsidRPr="00241874">
        <w:rPr>
          <w:b/>
          <w:bCs/>
        </w:rPr>
        <w:t>sap007@inbox.ru</w:t>
      </w:r>
    </w:p>
    <w:p w:rsidR="00241874" w:rsidRPr="00241874" w:rsidRDefault="00241874" w:rsidP="00241874">
      <w:pPr>
        <w:shd w:val="clear" w:color="auto" w:fill="FFFFFF"/>
        <w:ind w:left="4253" w:right="-1"/>
        <w:jc w:val="both"/>
        <w:rPr>
          <w:bCs/>
          <w:iCs/>
          <w:color w:val="000000"/>
          <w:sz w:val="22"/>
          <w:szCs w:val="22"/>
        </w:rPr>
      </w:pPr>
    </w:p>
    <w:p w:rsidR="00C969DA" w:rsidRPr="00DE1EE6" w:rsidRDefault="00C969DA" w:rsidP="00C969DA">
      <w:pPr>
        <w:shd w:val="clear" w:color="auto" w:fill="FFFFFF"/>
        <w:ind w:left="4112" w:firstLine="708"/>
        <w:rPr>
          <w:sz w:val="24"/>
          <w:szCs w:val="24"/>
        </w:rPr>
      </w:pPr>
    </w:p>
    <w:p w:rsidR="00B94083" w:rsidRPr="00DE1EE6" w:rsidRDefault="00C969DA" w:rsidP="00C969DA">
      <w:pPr>
        <w:shd w:val="clear" w:color="auto" w:fill="FFFFFF"/>
        <w:ind w:left="4112" w:firstLine="708"/>
        <w:rPr>
          <w:iCs/>
          <w:color w:val="000000"/>
          <w:sz w:val="24"/>
          <w:szCs w:val="24"/>
        </w:rPr>
      </w:pPr>
      <w:r w:rsidRPr="00DE1EE6">
        <w:rPr>
          <w:sz w:val="24"/>
          <w:szCs w:val="24"/>
        </w:rPr>
        <w:tab/>
      </w:r>
    </w:p>
    <w:p w:rsidR="00AA2794" w:rsidRPr="00DE1EE6" w:rsidRDefault="00AA2794" w:rsidP="00AA2794">
      <w:pPr>
        <w:shd w:val="clear" w:color="auto" w:fill="FFFFFF"/>
        <w:ind w:firstLine="192"/>
        <w:jc w:val="center"/>
        <w:rPr>
          <w:sz w:val="24"/>
          <w:szCs w:val="24"/>
        </w:rPr>
      </w:pPr>
      <w:r w:rsidRPr="00DE1EE6">
        <w:rPr>
          <w:b/>
          <w:bCs/>
          <w:spacing w:val="42"/>
          <w:sz w:val="24"/>
          <w:szCs w:val="24"/>
        </w:rPr>
        <w:t>РЕШЕНИЕ № РНП</w:t>
      </w:r>
      <w:r w:rsidRPr="00DE1EE6">
        <w:rPr>
          <w:sz w:val="24"/>
          <w:szCs w:val="24"/>
        </w:rPr>
        <w:t xml:space="preserve"> </w:t>
      </w:r>
      <w:r w:rsidRPr="00DE1EE6">
        <w:rPr>
          <w:b/>
          <w:bCs/>
          <w:spacing w:val="42"/>
          <w:sz w:val="24"/>
          <w:szCs w:val="24"/>
        </w:rPr>
        <w:t>005/06/104-</w:t>
      </w:r>
      <w:r w:rsidR="00C57A4D" w:rsidRPr="00DE1EE6">
        <w:rPr>
          <w:b/>
          <w:bCs/>
          <w:spacing w:val="42"/>
          <w:sz w:val="24"/>
          <w:szCs w:val="24"/>
        </w:rPr>
        <w:t>2</w:t>
      </w:r>
      <w:r w:rsidR="00241874" w:rsidRPr="00DE1EE6">
        <w:rPr>
          <w:b/>
          <w:bCs/>
          <w:spacing w:val="42"/>
          <w:sz w:val="24"/>
          <w:szCs w:val="24"/>
        </w:rPr>
        <w:t>6</w:t>
      </w:r>
      <w:r w:rsidR="00C57A4D" w:rsidRPr="00DE1EE6">
        <w:rPr>
          <w:b/>
          <w:bCs/>
          <w:spacing w:val="42"/>
          <w:sz w:val="24"/>
          <w:szCs w:val="24"/>
        </w:rPr>
        <w:t>6</w:t>
      </w:r>
      <w:r w:rsidRPr="00DE1EE6">
        <w:rPr>
          <w:b/>
          <w:bCs/>
          <w:spacing w:val="42"/>
          <w:sz w:val="24"/>
          <w:szCs w:val="24"/>
        </w:rPr>
        <w:t>/2025</w:t>
      </w:r>
    </w:p>
    <w:p w:rsidR="00AA2794" w:rsidRPr="00DE1EE6" w:rsidRDefault="00AA2794" w:rsidP="00AA2794">
      <w:pPr>
        <w:shd w:val="clear" w:color="auto" w:fill="FFFFFF"/>
        <w:jc w:val="center"/>
        <w:rPr>
          <w:sz w:val="24"/>
          <w:szCs w:val="24"/>
        </w:rPr>
      </w:pPr>
      <w:r w:rsidRPr="00DE1EE6">
        <w:rPr>
          <w:spacing w:val="-10"/>
          <w:sz w:val="24"/>
          <w:szCs w:val="24"/>
        </w:rPr>
        <w:t>Об отказе во включении сведений в реестр недобросовестных поставщиков</w:t>
      </w:r>
    </w:p>
    <w:p w:rsidR="00AA2794" w:rsidRPr="00DE1EE6" w:rsidRDefault="00AA2794" w:rsidP="00AA2794">
      <w:pPr>
        <w:shd w:val="clear" w:color="auto" w:fill="FFFFFF"/>
        <w:tabs>
          <w:tab w:val="left" w:pos="7934"/>
        </w:tabs>
        <w:ind w:firstLine="567"/>
        <w:rPr>
          <w:spacing w:val="-16"/>
          <w:sz w:val="24"/>
          <w:szCs w:val="24"/>
          <w:highlight w:val="yellow"/>
        </w:rPr>
      </w:pPr>
    </w:p>
    <w:p w:rsidR="00885904" w:rsidRPr="00DE1EE6" w:rsidRDefault="00241874" w:rsidP="00885904">
      <w:pPr>
        <w:shd w:val="clear" w:color="auto" w:fill="FFFFFF"/>
        <w:tabs>
          <w:tab w:val="left" w:pos="7934"/>
        </w:tabs>
        <w:ind w:firstLine="567"/>
        <w:jc w:val="both"/>
        <w:rPr>
          <w:spacing w:val="-16"/>
          <w:sz w:val="24"/>
          <w:szCs w:val="24"/>
        </w:rPr>
      </w:pPr>
      <w:r w:rsidRPr="00DE1EE6">
        <w:rPr>
          <w:spacing w:val="-16"/>
          <w:sz w:val="24"/>
          <w:szCs w:val="24"/>
        </w:rPr>
        <w:t>03</w:t>
      </w:r>
      <w:r w:rsidR="00885904" w:rsidRPr="00DE1EE6">
        <w:rPr>
          <w:spacing w:val="-16"/>
          <w:sz w:val="24"/>
          <w:szCs w:val="24"/>
        </w:rPr>
        <w:t>.0</w:t>
      </w:r>
      <w:r w:rsidR="00E30067">
        <w:rPr>
          <w:spacing w:val="-16"/>
          <w:sz w:val="24"/>
          <w:szCs w:val="24"/>
        </w:rPr>
        <w:t>3.</w:t>
      </w:r>
      <w:r w:rsidR="00885904" w:rsidRPr="00DE1EE6">
        <w:rPr>
          <w:spacing w:val="-16"/>
          <w:sz w:val="24"/>
          <w:szCs w:val="24"/>
        </w:rPr>
        <w:t xml:space="preserve">2025                                                                                                                     </w:t>
      </w:r>
      <w:r w:rsidR="000E4A85" w:rsidRPr="00DE1EE6">
        <w:rPr>
          <w:spacing w:val="-16"/>
          <w:sz w:val="24"/>
          <w:szCs w:val="24"/>
        </w:rPr>
        <w:t xml:space="preserve"> </w:t>
      </w:r>
      <w:r w:rsidR="00885904" w:rsidRPr="00DE1EE6">
        <w:rPr>
          <w:spacing w:val="-16"/>
          <w:sz w:val="24"/>
          <w:szCs w:val="24"/>
        </w:rPr>
        <w:t>г. Махачкала</w:t>
      </w:r>
    </w:p>
    <w:p w:rsidR="00885904" w:rsidRPr="00DE1EE6" w:rsidRDefault="00885904" w:rsidP="00885904">
      <w:pPr>
        <w:shd w:val="clear" w:color="auto" w:fill="FFFFFF"/>
        <w:tabs>
          <w:tab w:val="left" w:pos="7934"/>
        </w:tabs>
        <w:ind w:firstLine="567"/>
        <w:jc w:val="both"/>
        <w:rPr>
          <w:spacing w:val="-7"/>
          <w:sz w:val="24"/>
          <w:szCs w:val="24"/>
        </w:rPr>
      </w:pPr>
    </w:p>
    <w:p w:rsidR="00885904" w:rsidRPr="00DE1EE6" w:rsidRDefault="00885904" w:rsidP="00885904">
      <w:pPr>
        <w:ind w:firstLine="567"/>
        <w:jc w:val="both"/>
        <w:rPr>
          <w:sz w:val="24"/>
          <w:szCs w:val="24"/>
        </w:rPr>
      </w:pPr>
      <w:r w:rsidRPr="00DE1EE6">
        <w:rPr>
          <w:sz w:val="24"/>
          <w:szCs w:val="24"/>
        </w:rPr>
        <w:t>Инспекция Управления ФАС России по Республике Дагестан по контролю в сфере закупок (далее – Инспекция) в составе:</w:t>
      </w:r>
    </w:p>
    <w:p w:rsidR="00885904" w:rsidRPr="00DE1EE6" w:rsidRDefault="00885904" w:rsidP="00885904">
      <w:pPr>
        <w:ind w:firstLine="567"/>
        <w:jc w:val="both"/>
        <w:rPr>
          <w:sz w:val="24"/>
          <w:szCs w:val="24"/>
        </w:rPr>
      </w:pPr>
      <w:r w:rsidRPr="00DE1EE6">
        <w:rPr>
          <w:sz w:val="24"/>
          <w:szCs w:val="24"/>
        </w:rPr>
        <w:t xml:space="preserve">Ведущего заседание Инспекции – </w:t>
      </w:r>
      <w:proofErr w:type="spellStart"/>
      <w:r w:rsidR="00F37725">
        <w:rPr>
          <w:sz w:val="24"/>
          <w:szCs w:val="24"/>
        </w:rPr>
        <w:t>Халмурзиева</w:t>
      </w:r>
      <w:proofErr w:type="spellEnd"/>
      <w:r w:rsidR="00F37725">
        <w:rPr>
          <w:sz w:val="24"/>
          <w:szCs w:val="24"/>
        </w:rPr>
        <w:t xml:space="preserve"> М.М.</w:t>
      </w:r>
      <w:r w:rsidRPr="00DE1EE6">
        <w:rPr>
          <w:sz w:val="24"/>
          <w:szCs w:val="24"/>
        </w:rPr>
        <w:t xml:space="preserve"> – </w:t>
      </w:r>
      <w:r w:rsidR="00F37725">
        <w:rPr>
          <w:sz w:val="24"/>
          <w:szCs w:val="24"/>
        </w:rPr>
        <w:t>Замести</w:t>
      </w:r>
      <w:r w:rsidR="00764201">
        <w:rPr>
          <w:sz w:val="24"/>
          <w:szCs w:val="24"/>
        </w:rPr>
        <w:t>те</w:t>
      </w:r>
      <w:r w:rsidR="00F37725">
        <w:rPr>
          <w:sz w:val="24"/>
          <w:szCs w:val="24"/>
        </w:rPr>
        <w:t>ля р</w:t>
      </w:r>
      <w:r w:rsidRPr="00DE1EE6">
        <w:rPr>
          <w:sz w:val="24"/>
          <w:szCs w:val="24"/>
        </w:rPr>
        <w:t>уководителя Дагестанского УФАС России.</w:t>
      </w:r>
    </w:p>
    <w:p w:rsidR="00885904" w:rsidRPr="00DE1EE6" w:rsidRDefault="00885904" w:rsidP="00885904">
      <w:pPr>
        <w:ind w:firstLine="567"/>
        <w:jc w:val="both"/>
        <w:rPr>
          <w:sz w:val="24"/>
          <w:szCs w:val="24"/>
        </w:rPr>
      </w:pPr>
      <w:r w:rsidRPr="00DE1EE6">
        <w:rPr>
          <w:sz w:val="24"/>
          <w:szCs w:val="24"/>
        </w:rPr>
        <w:t>Членов Инспекции:</w:t>
      </w:r>
    </w:p>
    <w:p w:rsidR="00885904" w:rsidRPr="00DE1EE6" w:rsidRDefault="00885904" w:rsidP="00885904">
      <w:pPr>
        <w:shd w:val="clear" w:color="auto" w:fill="FFFFFF"/>
        <w:ind w:firstLine="567"/>
        <w:jc w:val="both"/>
        <w:rPr>
          <w:sz w:val="24"/>
          <w:szCs w:val="24"/>
        </w:rPr>
      </w:pPr>
      <w:r w:rsidRPr="00DE1EE6">
        <w:rPr>
          <w:sz w:val="24"/>
          <w:szCs w:val="24"/>
        </w:rPr>
        <w:t xml:space="preserve">Магомедова </w:t>
      </w:r>
      <w:r w:rsidR="00217A8B" w:rsidRPr="00DE1EE6">
        <w:rPr>
          <w:sz w:val="24"/>
          <w:szCs w:val="24"/>
        </w:rPr>
        <w:t xml:space="preserve">А.Ш. </w:t>
      </w:r>
      <w:r w:rsidRPr="00DE1EE6">
        <w:rPr>
          <w:sz w:val="24"/>
          <w:szCs w:val="24"/>
        </w:rPr>
        <w:t xml:space="preserve">– </w:t>
      </w:r>
      <w:r w:rsidR="00217A8B" w:rsidRPr="00DE1EE6">
        <w:rPr>
          <w:sz w:val="24"/>
          <w:szCs w:val="24"/>
        </w:rPr>
        <w:t>Н</w:t>
      </w:r>
      <w:r w:rsidRPr="00DE1EE6">
        <w:rPr>
          <w:sz w:val="24"/>
          <w:szCs w:val="24"/>
        </w:rPr>
        <w:t>ачальника отдела контроля закупок Дагестанского УФАС России;</w:t>
      </w:r>
    </w:p>
    <w:p w:rsidR="00885904" w:rsidRPr="00DE1EE6" w:rsidRDefault="00241874" w:rsidP="00885904">
      <w:pPr>
        <w:shd w:val="clear" w:color="auto" w:fill="FFFFFF"/>
        <w:ind w:firstLine="567"/>
        <w:jc w:val="both"/>
        <w:rPr>
          <w:sz w:val="24"/>
          <w:szCs w:val="24"/>
        </w:rPr>
      </w:pPr>
      <w:proofErr w:type="spellStart"/>
      <w:r w:rsidRPr="00DE1EE6">
        <w:rPr>
          <w:sz w:val="24"/>
          <w:szCs w:val="24"/>
        </w:rPr>
        <w:t>Багамаева</w:t>
      </w:r>
      <w:proofErr w:type="spellEnd"/>
      <w:r w:rsidRPr="00DE1EE6">
        <w:rPr>
          <w:sz w:val="24"/>
          <w:szCs w:val="24"/>
        </w:rPr>
        <w:t xml:space="preserve"> Т.Р.</w:t>
      </w:r>
      <w:r w:rsidR="00885904" w:rsidRPr="00DE1EE6">
        <w:rPr>
          <w:sz w:val="24"/>
          <w:szCs w:val="24"/>
        </w:rPr>
        <w:t xml:space="preserve"> – Главного специалиста-эксперта отдела контроля закупок Дагестанского УФАС России,</w:t>
      </w:r>
    </w:p>
    <w:p w:rsidR="00885904" w:rsidRPr="00DE1EE6" w:rsidRDefault="00885904" w:rsidP="00885904">
      <w:pPr>
        <w:shd w:val="clear" w:color="auto" w:fill="FFFFFF"/>
        <w:ind w:firstLine="567"/>
        <w:jc w:val="both"/>
        <w:rPr>
          <w:sz w:val="24"/>
          <w:szCs w:val="24"/>
        </w:rPr>
      </w:pPr>
      <w:r w:rsidRPr="00DE1EE6">
        <w:rPr>
          <w:sz w:val="24"/>
          <w:szCs w:val="24"/>
        </w:rPr>
        <w:t xml:space="preserve">рассмотрев обращение Государственного казенного учреждения Республики Дагестан «Дирекция единого государственного заказчика-застройщика» (далее – Заказчик) о включении в реестр недобросовестных поставщиков сведений в отношении Общества с ограниченной ответственностью « </w:t>
      </w:r>
      <w:r w:rsidR="00241874" w:rsidRPr="00DE1EE6">
        <w:rPr>
          <w:sz w:val="24"/>
          <w:szCs w:val="24"/>
        </w:rPr>
        <w:t>Эль-проект</w:t>
      </w:r>
      <w:r w:rsidRPr="00DE1EE6">
        <w:rPr>
          <w:sz w:val="24"/>
          <w:szCs w:val="24"/>
        </w:rPr>
        <w:t xml:space="preserve">» (далее – Общество), </w:t>
      </w:r>
    </w:p>
    <w:p w:rsidR="00885904" w:rsidRPr="00DE1EE6" w:rsidRDefault="00885904" w:rsidP="00241874">
      <w:pPr>
        <w:shd w:val="clear" w:color="auto" w:fill="FFFFFF"/>
        <w:ind w:firstLine="567"/>
        <w:jc w:val="both"/>
        <w:rPr>
          <w:sz w:val="24"/>
          <w:szCs w:val="24"/>
        </w:rPr>
      </w:pPr>
      <w:r w:rsidRPr="00DE1EE6">
        <w:rPr>
          <w:sz w:val="24"/>
          <w:szCs w:val="24"/>
        </w:rPr>
        <w:t xml:space="preserve">с участием </w:t>
      </w:r>
      <w:r w:rsidR="00241874" w:rsidRPr="00DE1EE6">
        <w:rPr>
          <w:sz w:val="24"/>
          <w:szCs w:val="24"/>
        </w:rPr>
        <w:t xml:space="preserve">представителя Общества посредством </w:t>
      </w:r>
      <w:proofErr w:type="spellStart"/>
      <w:r w:rsidR="00241874" w:rsidRPr="00DE1EE6">
        <w:rPr>
          <w:sz w:val="24"/>
          <w:szCs w:val="24"/>
        </w:rPr>
        <w:t>видеоконферецсвязи</w:t>
      </w:r>
      <w:proofErr w:type="spellEnd"/>
      <w:r w:rsidR="00241874" w:rsidRPr="00DE1EE6">
        <w:rPr>
          <w:sz w:val="24"/>
          <w:szCs w:val="24"/>
        </w:rPr>
        <w:t xml:space="preserve"> </w:t>
      </w:r>
      <w:r w:rsidR="00E507F3" w:rsidRPr="00DE1EE6">
        <w:rPr>
          <w:sz w:val="24"/>
          <w:szCs w:val="24"/>
        </w:rPr>
        <w:t xml:space="preserve">– </w:t>
      </w:r>
      <w:proofErr w:type="spellStart"/>
      <w:r w:rsidR="00241874" w:rsidRPr="00DE1EE6">
        <w:rPr>
          <w:sz w:val="24"/>
          <w:szCs w:val="24"/>
        </w:rPr>
        <w:t>Жирковой</w:t>
      </w:r>
      <w:proofErr w:type="spellEnd"/>
      <w:r w:rsidR="00241874" w:rsidRPr="00DE1EE6">
        <w:rPr>
          <w:sz w:val="24"/>
          <w:szCs w:val="24"/>
        </w:rPr>
        <w:t xml:space="preserve"> А.П.</w:t>
      </w:r>
      <w:r w:rsidR="00E507F3" w:rsidRPr="00DE1EE6">
        <w:rPr>
          <w:sz w:val="24"/>
          <w:szCs w:val="24"/>
        </w:rPr>
        <w:t xml:space="preserve"> (по доверенности)</w:t>
      </w:r>
      <w:r w:rsidR="00A46B06" w:rsidRPr="00DE1EE6">
        <w:rPr>
          <w:sz w:val="24"/>
          <w:szCs w:val="24"/>
        </w:rPr>
        <w:t>,</w:t>
      </w:r>
    </w:p>
    <w:p w:rsidR="00885904" w:rsidRPr="00DE1EE6" w:rsidRDefault="00885904" w:rsidP="00885904">
      <w:pPr>
        <w:shd w:val="clear" w:color="auto" w:fill="FFFFFF"/>
        <w:ind w:firstLine="567"/>
        <w:jc w:val="both"/>
        <w:rPr>
          <w:sz w:val="24"/>
          <w:szCs w:val="24"/>
        </w:rPr>
      </w:pPr>
    </w:p>
    <w:p w:rsidR="00E507F3" w:rsidRPr="00DE1EE6" w:rsidRDefault="00E507F3" w:rsidP="00885904">
      <w:pPr>
        <w:shd w:val="clear" w:color="auto" w:fill="FFFFFF"/>
        <w:ind w:firstLine="567"/>
        <w:jc w:val="both"/>
        <w:rPr>
          <w:sz w:val="24"/>
          <w:szCs w:val="24"/>
        </w:rPr>
      </w:pPr>
    </w:p>
    <w:p w:rsidR="00885904" w:rsidRPr="00DE1EE6" w:rsidRDefault="00885904" w:rsidP="00885904">
      <w:pPr>
        <w:shd w:val="clear" w:color="auto" w:fill="FFFFFF"/>
        <w:ind w:left="2832" w:firstLine="708"/>
        <w:jc w:val="both"/>
        <w:rPr>
          <w:b/>
          <w:bCs/>
          <w:spacing w:val="24"/>
          <w:w w:val="116"/>
          <w:sz w:val="24"/>
          <w:szCs w:val="24"/>
        </w:rPr>
      </w:pPr>
      <w:r w:rsidRPr="00DE1EE6">
        <w:rPr>
          <w:b/>
          <w:bCs/>
          <w:spacing w:val="24"/>
          <w:w w:val="116"/>
          <w:sz w:val="24"/>
          <w:szCs w:val="24"/>
        </w:rPr>
        <w:t>УСТАНОВИЛА:</w:t>
      </w:r>
    </w:p>
    <w:p w:rsidR="00885904" w:rsidRPr="00DE1EE6" w:rsidRDefault="00885904" w:rsidP="00885904">
      <w:pPr>
        <w:shd w:val="clear" w:color="auto" w:fill="FFFFFF"/>
        <w:jc w:val="both"/>
        <w:rPr>
          <w:b/>
          <w:sz w:val="24"/>
          <w:szCs w:val="24"/>
        </w:rPr>
      </w:pPr>
    </w:p>
    <w:p w:rsidR="00885904" w:rsidRPr="00DE1EE6" w:rsidRDefault="00241874" w:rsidP="00885904">
      <w:pPr>
        <w:shd w:val="clear" w:color="auto" w:fill="FFFFFF"/>
        <w:ind w:firstLine="567"/>
        <w:jc w:val="both"/>
        <w:rPr>
          <w:bCs/>
          <w:iCs/>
          <w:spacing w:val="-11"/>
          <w:sz w:val="24"/>
          <w:szCs w:val="24"/>
        </w:rPr>
      </w:pPr>
      <w:r w:rsidRPr="00DE1EE6">
        <w:rPr>
          <w:spacing w:val="-18"/>
          <w:sz w:val="24"/>
          <w:szCs w:val="24"/>
        </w:rPr>
        <w:t>25</w:t>
      </w:r>
      <w:r w:rsidR="00885904" w:rsidRPr="00DE1EE6">
        <w:rPr>
          <w:spacing w:val="-18"/>
          <w:sz w:val="24"/>
          <w:szCs w:val="24"/>
        </w:rPr>
        <w:t xml:space="preserve">.02.2025 в Дагестанское УФАС России поступило обращение </w:t>
      </w:r>
      <w:r w:rsidR="00885904" w:rsidRPr="00DE1EE6">
        <w:rPr>
          <w:sz w:val="24"/>
          <w:szCs w:val="24"/>
        </w:rPr>
        <w:t>Заказчика</w:t>
      </w:r>
      <w:r w:rsidR="00885904" w:rsidRPr="00DE1EE6">
        <w:rPr>
          <w:spacing w:val="-10"/>
          <w:sz w:val="24"/>
          <w:szCs w:val="24"/>
        </w:rPr>
        <w:t xml:space="preserve"> в соответствии со статьей 104 </w:t>
      </w:r>
      <w:r w:rsidR="00885904" w:rsidRPr="00DE1EE6">
        <w:rPr>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направившего сведения </w:t>
      </w:r>
      <w:r w:rsidR="00885904" w:rsidRPr="00DE1EE6">
        <w:rPr>
          <w:spacing w:val="-11"/>
          <w:sz w:val="24"/>
          <w:szCs w:val="24"/>
        </w:rPr>
        <w:t xml:space="preserve">в отношении </w:t>
      </w:r>
      <w:r w:rsidR="00885904" w:rsidRPr="00DE1EE6">
        <w:rPr>
          <w:spacing w:val="-12"/>
          <w:sz w:val="24"/>
          <w:szCs w:val="24"/>
        </w:rPr>
        <w:t xml:space="preserve">Общества  для рассмотрения вопроса о </w:t>
      </w:r>
      <w:r w:rsidR="00885904" w:rsidRPr="00DE1EE6">
        <w:rPr>
          <w:spacing w:val="-10"/>
          <w:sz w:val="24"/>
          <w:szCs w:val="24"/>
        </w:rPr>
        <w:t>вклю</w:t>
      </w:r>
      <w:r w:rsidR="00885904" w:rsidRPr="00DE1EE6">
        <w:rPr>
          <w:spacing w:val="-11"/>
          <w:sz w:val="24"/>
          <w:szCs w:val="24"/>
        </w:rPr>
        <w:t xml:space="preserve">чении в реестр недобросовестных поставщиков, в </w:t>
      </w:r>
      <w:r w:rsidR="00885904" w:rsidRPr="00DE1EE6">
        <w:rPr>
          <w:spacing w:val="-11"/>
          <w:sz w:val="24"/>
          <w:szCs w:val="24"/>
        </w:rPr>
        <w:lastRenderedPageBreak/>
        <w:t xml:space="preserve">связи с односторонним отказом заказчика от исполнения государственного контракта заключенного по результатам проведенного </w:t>
      </w:r>
      <w:r w:rsidRPr="00DE1EE6">
        <w:rPr>
          <w:spacing w:val="-11"/>
          <w:sz w:val="24"/>
          <w:szCs w:val="24"/>
        </w:rPr>
        <w:t xml:space="preserve">открытого конкурса в ЭФ № 0803200013720000050  (далее – Конкурс) на проектно-изыскательские работы по объекту: "Школа-интернат в </w:t>
      </w:r>
      <w:proofErr w:type="spellStart"/>
      <w:r w:rsidRPr="00DE1EE6">
        <w:rPr>
          <w:spacing w:val="-11"/>
          <w:sz w:val="24"/>
          <w:szCs w:val="24"/>
        </w:rPr>
        <w:t>с.Вихли</w:t>
      </w:r>
      <w:proofErr w:type="spellEnd"/>
      <w:r w:rsidRPr="00DE1EE6">
        <w:rPr>
          <w:spacing w:val="-11"/>
          <w:sz w:val="24"/>
          <w:szCs w:val="24"/>
        </w:rPr>
        <w:t xml:space="preserve">, </w:t>
      </w:r>
      <w:proofErr w:type="spellStart"/>
      <w:r w:rsidRPr="00DE1EE6">
        <w:rPr>
          <w:spacing w:val="-11"/>
          <w:sz w:val="24"/>
          <w:szCs w:val="24"/>
        </w:rPr>
        <w:t>Кулинский</w:t>
      </w:r>
      <w:proofErr w:type="spellEnd"/>
      <w:r w:rsidRPr="00DE1EE6">
        <w:rPr>
          <w:spacing w:val="-11"/>
          <w:sz w:val="24"/>
          <w:szCs w:val="24"/>
        </w:rPr>
        <w:t xml:space="preserve"> район Республика Дагестан (корректировка)".</w:t>
      </w:r>
    </w:p>
    <w:p w:rsidR="00241874" w:rsidRPr="00DE1EE6" w:rsidRDefault="00885904" w:rsidP="00885904">
      <w:pPr>
        <w:shd w:val="clear" w:color="auto" w:fill="FFFFFF"/>
        <w:ind w:firstLine="567"/>
        <w:jc w:val="both"/>
        <w:rPr>
          <w:color w:val="000000" w:themeColor="text1"/>
          <w:spacing w:val="-5"/>
          <w:sz w:val="24"/>
          <w:szCs w:val="24"/>
        </w:rPr>
      </w:pPr>
      <w:r w:rsidRPr="00DE1EE6">
        <w:rPr>
          <w:color w:val="000000" w:themeColor="text1"/>
          <w:spacing w:val="-5"/>
          <w:sz w:val="24"/>
          <w:szCs w:val="24"/>
        </w:rPr>
        <w:t>На основании поступивших сведений Дагестанским УФАС России было направлено сторонам уведомление о рассмотрении обращения с необходимостью явки по адресу: город Махачкала, пл. Ленина, 2, 4-этаж «</w:t>
      </w:r>
      <w:r w:rsidR="00241874" w:rsidRPr="00DE1EE6">
        <w:rPr>
          <w:color w:val="000000" w:themeColor="text1"/>
          <w:spacing w:val="-5"/>
          <w:sz w:val="24"/>
          <w:szCs w:val="24"/>
        </w:rPr>
        <w:t>03</w:t>
      </w:r>
      <w:r w:rsidRPr="00DE1EE6">
        <w:rPr>
          <w:color w:val="000000" w:themeColor="text1"/>
          <w:spacing w:val="-5"/>
          <w:sz w:val="24"/>
          <w:szCs w:val="24"/>
        </w:rPr>
        <w:t xml:space="preserve">» </w:t>
      </w:r>
      <w:r w:rsidR="00241874" w:rsidRPr="00DE1EE6">
        <w:rPr>
          <w:color w:val="000000" w:themeColor="text1"/>
          <w:spacing w:val="-5"/>
          <w:sz w:val="24"/>
          <w:szCs w:val="24"/>
        </w:rPr>
        <w:t>марта</w:t>
      </w:r>
      <w:r w:rsidRPr="00DE1EE6">
        <w:rPr>
          <w:color w:val="000000" w:themeColor="text1"/>
          <w:spacing w:val="-5"/>
          <w:sz w:val="24"/>
          <w:szCs w:val="24"/>
        </w:rPr>
        <w:t xml:space="preserve"> 2025 года в </w:t>
      </w:r>
      <w:r w:rsidR="00241874" w:rsidRPr="00DE1EE6">
        <w:rPr>
          <w:color w:val="000000" w:themeColor="text1"/>
          <w:spacing w:val="-5"/>
          <w:sz w:val="24"/>
          <w:szCs w:val="24"/>
        </w:rPr>
        <w:t>11</w:t>
      </w:r>
      <w:r w:rsidRPr="00DE1EE6">
        <w:rPr>
          <w:color w:val="000000" w:themeColor="text1"/>
          <w:spacing w:val="-5"/>
          <w:sz w:val="24"/>
          <w:szCs w:val="24"/>
        </w:rPr>
        <w:t xml:space="preserve"> часов </w:t>
      </w:r>
      <w:r w:rsidR="00241874" w:rsidRPr="00DE1EE6">
        <w:rPr>
          <w:color w:val="000000" w:themeColor="text1"/>
          <w:spacing w:val="-5"/>
          <w:sz w:val="24"/>
          <w:szCs w:val="24"/>
        </w:rPr>
        <w:t>00</w:t>
      </w:r>
      <w:r w:rsidRPr="00DE1EE6">
        <w:rPr>
          <w:color w:val="000000" w:themeColor="text1"/>
          <w:spacing w:val="-5"/>
          <w:sz w:val="24"/>
          <w:szCs w:val="24"/>
        </w:rPr>
        <w:t xml:space="preserve"> минут. </w:t>
      </w:r>
    </w:p>
    <w:p w:rsidR="00885904" w:rsidRPr="00DE1EE6" w:rsidRDefault="00885904" w:rsidP="00885904">
      <w:pPr>
        <w:shd w:val="clear" w:color="auto" w:fill="FFFFFF"/>
        <w:ind w:firstLine="567"/>
        <w:jc w:val="both"/>
        <w:rPr>
          <w:sz w:val="24"/>
          <w:szCs w:val="24"/>
        </w:rPr>
      </w:pPr>
      <w:r w:rsidRPr="00DE1EE6">
        <w:rPr>
          <w:color w:val="000000" w:themeColor="text1"/>
          <w:spacing w:val="-5"/>
          <w:sz w:val="24"/>
          <w:szCs w:val="24"/>
        </w:rPr>
        <w:t xml:space="preserve">Инспекция </w:t>
      </w:r>
      <w:proofErr w:type="gramStart"/>
      <w:r w:rsidRPr="00DE1EE6">
        <w:rPr>
          <w:color w:val="000000" w:themeColor="text1"/>
          <w:spacing w:val="-5"/>
          <w:sz w:val="24"/>
          <w:szCs w:val="24"/>
        </w:rPr>
        <w:t>по результата</w:t>
      </w:r>
      <w:proofErr w:type="gramEnd"/>
      <w:r w:rsidRPr="00DE1EE6">
        <w:rPr>
          <w:sz w:val="24"/>
          <w:szCs w:val="24"/>
        </w:rPr>
        <w:t xml:space="preserve"> рассмотрения документов и материалов при</w:t>
      </w:r>
      <w:r w:rsidRPr="00DE1EE6">
        <w:rPr>
          <w:color w:val="000000" w:themeColor="text1"/>
          <w:spacing w:val="-5"/>
          <w:sz w:val="24"/>
          <w:szCs w:val="24"/>
        </w:rPr>
        <w:t xml:space="preserve"> осуществлении проверки </w:t>
      </w:r>
      <w:r w:rsidRPr="00DE1EE6">
        <w:rPr>
          <w:rFonts w:eastAsiaTheme="minorHAnsi"/>
          <w:sz w:val="24"/>
          <w:szCs w:val="24"/>
          <w:lang w:eastAsia="en-US"/>
        </w:rPr>
        <w:t xml:space="preserve">содержащихся в указанных документах информации и фактов в соответствии с ч. 7 ст. 104 Закона о контрактной системе </w:t>
      </w:r>
      <w:r w:rsidRPr="00DE1EE6">
        <w:rPr>
          <w:sz w:val="24"/>
          <w:szCs w:val="24"/>
        </w:rPr>
        <w:t>установила следующее.</w:t>
      </w:r>
    </w:p>
    <w:p w:rsidR="00885904" w:rsidRPr="00DE1EE6" w:rsidRDefault="00446B5A" w:rsidP="00885904">
      <w:pPr>
        <w:shd w:val="clear" w:color="auto" w:fill="FFFFFF"/>
        <w:tabs>
          <w:tab w:val="left" w:pos="4205"/>
        </w:tabs>
        <w:ind w:firstLine="567"/>
        <w:jc w:val="both"/>
        <w:rPr>
          <w:sz w:val="24"/>
          <w:szCs w:val="24"/>
        </w:rPr>
      </w:pPr>
      <w:r w:rsidRPr="00DE1EE6">
        <w:rPr>
          <w:sz w:val="24"/>
          <w:szCs w:val="24"/>
        </w:rPr>
        <w:t xml:space="preserve">04.03.2020 </w:t>
      </w:r>
      <w:r w:rsidR="00885904" w:rsidRPr="00DE1EE6">
        <w:rPr>
          <w:sz w:val="24"/>
          <w:szCs w:val="24"/>
        </w:rPr>
        <w:t xml:space="preserve">Заказчиком в единой информационной системе в сфере закупок (далее – Единая информационная система), было размещено извещение о проведении на электронной торговой площадке АО «Единая электронная торговая </w:t>
      </w:r>
      <w:proofErr w:type="gramStart"/>
      <w:r w:rsidR="00885904" w:rsidRPr="00DE1EE6">
        <w:rPr>
          <w:sz w:val="24"/>
          <w:szCs w:val="24"/>
        </w:rPr>
        <w:t>площадка»  (</w:t>
      </w:r>
      <w:proofErr w:type="gramEnd"/>
      <w:r w:rsidR="00885904" w:rsidRPr="00DE1EE6">
        <w:rPr>
          <w:sz w:val="24"/>
          <w:szCs w:val="24"/>
        </w:rPr>
        <w:t xml:space="preserve">далее – Оператор электронной площадки) </w:t>
      </w:r>
      <w:r w:rsidRPr="00DE1EE6">
        <w:rPr>
          <w:sz w:val="24"/>
          <w:szCs w:val="24"/>
        </w:rPr>
        <w:t>Конкурса</w:t>
      </w:r>
      <w:r w:rsidR="00885904" w:rsidRPr="00DE1EE6">
        <w:rPr>
          <w:sz w:val="24"/>
          <w:szCs w:val="24"/>
        </w:rPr>
        <w:t xml:space="preserve"> на </w:t>
      </w:r>
      <w:r w:rsidRPr="00DE1EE6">
        <w:rPr>
          <w:sz w:val="24"/>
          <w:szCs w:val="24"/>
        </w:rPr>
        <w:t>п</w:t>
      </w:r>
      <w:r w:rsidR="00885904" w:rsidRPr="00DE1EE6">
        <w:rPr>
          <w:sz w:val="24"/>
          <w:szCs w:val="24"/>
        </w:rPr>
        <w:t xml:space="preserve">роектно-изыскательские работы по объекту: </w:t>
      </w:r>
      <w:r w:rsidRPr="00DE1EE6">
        <w:rPr>
          <w:sz w:val="24"/>
          <w:szCs w:val="24"/>
        </w:rPr>
        <w:t xml:space="preserve">"Школа-интернат в </w:t>
      </w:r>
      <w:proofErr w:type="spellStart"/>
      <w:r w:rsidRPr="00DE1EE6">
        <w:rPr>
          <w:sz w:val="24"/>
          <w:szCs w:val="24"/>
        </w:rPr>
        <w:t>с.Вихли</w:t>
      </w:r>
      <w:proofErr w:type="spellEnd"/>
      <w:r w:rsidRPr="00DE1EE6">
        <w:rPr>
          <w:sz w:val="24"/>
          <w:szCs w:val="24"/>
        </w:rPr>
        <w:t xml:space="preserve">, </w:t>
      </w:r>
      <w:proofErr w:type="spellStart"/>
      <w:r w:rsidRPr="00DE1EE6">
        <w:rPr>
          <w:sz w:val="24"/>
          <w:szCs w:val="24"/>
        </w:rPr>
        <w:t>Кулинский</w:t>
      </w:r>
      <w:proofErr w:type="spellEnd"/>
      <w:r w:rsidRPr="00DE1EE6">
        <w:rPr>
          <w:sz w:val="24"/>
          <w:szCs w:val="24"/>
        </w:rPr>
        <w:t xml:space="preserve"> район Республика Дагестан (корректировка)".</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 xml:space="preserve">Начальная (максимальная) цена контракта – </w:t>
      </w:r>
      <w:r w:rsidR="00446B5A" w:rsidRPr="00DE1EE6">
        <w:rPr>
          <w:sz w:val="24"/>
          <w:szCs w:val="24"/>
        </w:rPr>
        <w:t xml:space="preserve">3 745 440,00 </w:t>
      </w:r>
      <w:r w:rsidRPr="00DE1EE6">
        <w:rPr>
          <w:sz w:val="24"/>
          <w:szCs w:val="24"/>
        </w:rPr>
        <w:t>рублей.</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 xml:space="preserve">В соответствии с протоколом подведения итогов определения поставщика (подрядчика, исполнителя) от </w:t>
      </w:r>
      <w:r w:rsidR="00446B5A" w:rsidRPr="00DE1EE6">
        <w:rPr>
          <w:sz w:val="24"/>
          <w:szCs w:val="24"/>
        </w:rPr>
        <w:t>08.04.2020 №ППИ1</w:t>
      </w:r>
      <w:r w:rsidRPr="00DE1EE6">
        <w:rPr>
          <w:sz w:val="24"/>
          <w:szCs w:val="24"/>
        </w:rPr>
        <w:t xml:space="preserve"> победителем </w:t>
      </w:r>
      <w:r w:rsidR="00446B5A" w:rsidRPr="00DE1EE6">
        <w:rPr>
          <w:sz w:val="24"/>
          <w:szCs w:val="24"/>
        </w:rPr>
        <w:t>Конкурса</w:t>
      </w:r>
      <w:r w:rsidRPr="00DE1EE6">
        <w:rPr>
          <w:sz w:val="24"/>
          <w:szCs w:val="24"/>
        </w:rPr>
        <w:t xml:space="preserve"> признан участник с идентификационным номером </w:t>
      </w:r>
      <w:r w:rsidRPr="00DE1EE6">
        <w:rPr>
          <w:sz w:val="24"/>
          <w:szCs w:val="24"/>
        </w:rPr>
        <w:tab/>
        <w:t>1 – ООО «</w:t>
      </w:r>
      <w:r w:rsidR="00446B5A" w:rsidRPr="00DE1EE6">
        <w:rPr>
          <w:sz w:val="24"/>
          <w:szCs w:val="24"/>
        </w:rPr>
        <w:t>Эль-проект</w:t>
      </w:r>
      <w:r w:rsidRPr="00DE1EE6">
        <w:rPr>
          <w:sz w:val="24"/>
          <w:szCs w:val="24"/>
        </w:rPr>
        <w:t xml:space="preserve">» с предложением по цене </w:t>
      </w:r>
      <w:r w:rsidR="00446B5A" w:rsidRPr="00DE1EE6">
        <w:rPr>
          <w:sz w:val="24"/>
          <w:szCs w:val="24"/>
        </w:rPr>
        <w:t xml:space="preserve">3 745 440,00 </w:t>
      </w:r>
      <w:r w:rsidRPr="00DE1EE6">
        <w:rPr>
          <w:sz w:val="24"/>
          <w:szCs w:val="24"/>
        </w:rPr>
        <w:t>рублей.</w:t>
      </w:r>
    </w:p>
    <w:p w:rsidR="00885904" w:rsidRPr="00DE1EE6" w:rsidRDefault="00446B5A" w:rsidP="00885904">
      <w:pPr>
        <w:shd w:val="clear" w:color="auto" w:fill="FFFFFF"/>
        <w:tabs>
          <w:tab w:val="left" w:pos="4205"/>
        </w:tabs>
        <w:ind w:firstLine="567"/>
        <w:jc w:val="both"/>
        <w:rPr>
          <w:color w:val="000000"/>
          <w:spacing w:val="-7"/>
          <w:sz w:val="24"/>
          <w:szCs w:val="24"/>
        </w:rPr>
      </w:pPr>
      <w:r w:rsidRPr="00DE1EE6">
        <w:rPr>
          <w:sz w:val="24"/>
          <w:szCs w:val="24"/>
        </w:rPr>
        <w:t xml:space="preserve">20.04.2020 </w:t>
      </w:r>
      <w:r w:rsidR="00885904" w:rsidRPr="00DE1EE6">
        <w:rPr>
          <w:sz w:val="24"/>
          <w:szCs w:val="24"/>
        </w:rPr>
        <w:t>г. между Заказчиком и Обществ</w:t>
      </w:r>
      <w:r w:rsidRPr="00DE1EE6">
        <w:rPr>
          <w:sz w:val="24"/>
          <w:szCs w:val="24"/>
        </w:rPr>
        <w:t>ом</w:t>
      </w:r>
      <w:r w:rsidR="00885904" w:rsidRPr="00DE1EE6">
        <w:rPr>
          <w:sz w:val="24"/>
          <w:szCs w:val="24"/>
        </w:rPr>
        <w:t xml:space="preserve"> был заключен </w:t>
      </w:r>
      <w:r w:rsidRPr="00DE1EE6">
        <w:rPr>
          <w:sz w:val="24"/>
          <w:szCs w:val="24"/>
        </w:rPr>
        <w:t>государственный</w:t>
      </w:r>
      <w:r w:rsidR="00885904" w:rsidRPr="00DE1EE6">
        <w:rPr>
          <w:sz w:val="24"/>
          <w:szCs w:val="24"/>
        </w:rPr>
        <w:t xml:space="preserve"> контракт на </w:t>
      </w:r>
      <w:r w:rsidR="00885904" w:rsidRPr="00DE1EE6">
        <w:rPr>
          <w:color w:val="000000"/>
          <w:spacing w:val="-7"/>
          <w:sz w:val="24"/>
          <w:szCs w:val="24"/>
        </w:rPr>
        <w:t xml:space="preserve">проектно-изыскательские работы по объекту </w:t>
      </w:r>
      <w:r w:rsidRPr="00DE1EE6">
        <w:rPr>
          <w:color w:val="000000"/>
          <w:spacing w:val="-7"/>
          <w:sz w:val="24"/>
          <w:szCs w:val="24"/>
        </w:rPr>
        <w:t xml:space="preserve">"Школа-интернат в </w:t>
      </w:r>
      <w:proofErr w:type="spellStart"/>
      <w:r w:rsidRPr="00DE1EE6">
        <w:rPr>
          <w:color w:val="000000"/>
          <w:spacing w:val="-7"/>
          <w:sz w:val="24"/>
          <w:szCs w:val="24"/>
        </w:rPr>
        <w:t>с.Вихли</w:t>
      </w:r>
      <w:proofErr w:type="spellEnd"/>
      <w:r w:rsidRPr="00DE1EE6">
        <w:rPr>
          <w:color w:val="000000"/>
          <w:spacing w:val="-7"/>
          <w:sz w:val="24"/>
          <w:szCs w:val="24"/>
        </w:rPr>
        <w:t xml:space="preserve">, </w:t>
      </w:r>
      <w:proofErr w:type="spellStart"/>
      <w:r w:rsidRPr="00DE1EE6">
        <w:rPr>
          <w:color w:val="000000"/>
          <w:spacing w:val="-7"/>
          <w:sz w:val="24"/>
          <w:szCs w:val="24"/>
        </w:rPr>
        <w:t>Кулинский</w:t>
      </w:r>
      <w:proofErr w:type="spellEnd"/>
      <w:r w:rsidRPr="00DE1EE6">
        <w:rPr>
          <w:color w:val="000000"/>
          <w:spacing w:val="-7"/>
          <w:sz w:val="24"/>
          <w:szCs w:val="24"/>
        </w:rPr>
        <w:t xml:space="preserve"> район Республика Дагестан (корректировка)"</w:t>
      </w:r>
      <w:r w:rsidR="00885904" w:rsidRPr="00DE1EE6">
        <w:rPr>
          <w:color w:val="000000"/>
          <w:spacing w:val="-7"/>
          <w:sz w:val="24"/>
          <w:szCs w:val="24"/>
        </w:rPr>
        <w:t>.</w:t>
      </w:r>
    </w:p>
    <w:p w:rsidR="00885904" w:rsidRPr="00DE1EE6" w:rsidRDefault="00885904" w:rsidP="00885904">
      <w:pPr>
        <w:shd w:val="clear" w:color="auto" w:fill="FFFFFF"/>
        <w:tabs>
          <w:tab w:val="left" w:pos="4205"/>
        </w:tabs>
        <w:ind w:firstLine="567"/>
        <w:jc w:val="both"/>
        <w:rPr>
          <w:color w:val="000000"/>
          <w:spacing w:val="-7"/>
          <w:sz w:val="24"/>
          <w:szCs w:val="24"/>
        </w:rPr>
      </w:pPr>
      <w:r w:rsidRPr="00DE1EE6">
        <w:rPr>
          <w:color w:val="000000"/>
          <w:spacing w:val="-7"/>
          <w:sz w:val="24"/>
          <w:szCs w:val="24"/>
        </w:rPr>
        <w:t>Согласно пункту 1.1. Контракта  Подрядчик в установленные сроки согласно Контракту обязуется выполнить инженерные изыскания и осуществить подготовку проектной документации в целях строительства (реконструкции) объекта капитального строительства, указанного в пункте 1.2 Контракта (далее - соответственно Работы, Инженерные изыскания, Проектная документация, Объект), передать в соответствии с Контрактом Заказчику результаты указанных Работ, а Заказчик обязуется принять результаты Работ и уплатить определенную Контрактом цену.</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 xml:space="preserve">Согласно пункту 2.2 Контракта сроки разработки программы Инженерных изысканий, начала выполнения Инженерных изысканий, окончания выполнения Инженерных изысканий, подготовки Проектной документации, получения заключения государственной экспертизы результатов Инженерных изысканий, Проектной документации  определены графиком выполнения Работ (Приложение N 3 к Контракту) (далее - График выполнения Работ), а сроки и размеры оплаты выполненных в соответствии с Контрактом Работ (за исключением сроков и размеров оплаты выполненных работ в случае досрочного прекращения Контракта) - графиком оплаты выполненных Работ (Приложение N 4 к Контракту) (далее - График оплаты выполненных Работ). </w:t>
      </w:r>
    </w:p>
    <w:p w:rsidR="00446B5A" w:rsidRPr="00DE1EE6" w:rsidRDefault="00885904" w:rsidP="00446B5A">
      <w:pPr>
        <w:shd w:val="clear" w:color="auto" w:fill="FFFFFF"/>
        <w:tabs>
          <w:tab w:val="left" w:pos="4205"/>
        </w:tabs>
        <w:ind w:firstLine="567"/>
        <w:jc w:val="both"/>
        <w:rPr>
          <w:sz w:val="24"/>
          <w:szCs w:val="24"/>
        </w:rPr>
      </w:pPr>
      <w:r w:rsidRPr="00DE1EE6">
        <w:rPr>
          <w:sz w:val="24"/>
          <w:szCs w:val="24"/>
        </w:rPr>
        <w:t>График выполнения работ и График оплаты выполненных работ являются неотъемлемой частью Контракта и в совокупности составляют График исполнения Контракта.</w:t>
      </w:r>
    </w:p>
    <w:p w:rsidR="00446B5A" w:rsidRPr="00DE1EE6" w:rsidRDefault="00446B5A" w:rsidP="00446B5A">
      <w:pPr>
        <w:shd w:val="clear" w:color="auto" w:fill="FFFFFF"/>
        <w:tabs>
          <w:tab w:val="left" w:pos="4205"/>
        </w:tabs>
        <w:ind w:firstLine="567"/>
        <w:jc w:val="both"/>
        <w:rPr>
          <w:sz w:val="24"/>
          <w:szCs w:val="24"/>
        </w:rPr>
      </w:pPr>
      <w:r w:rsidRPr="00DE1EE6">
        <w:rPr>
          <w:sz w:val="24"/>
          <w:szCs w:val="24"/>
        </w:rPr>
        <w:t>Работы, предусмотренные настоящим Контрактом, должны быть   полностью завершены в течение 60 дней со дня подписания контракта.</w:t>
      </w:r>
    </w:p>
    <w:p w:rsidR="00885904" w:rsidRPr="00DE1EE6" w:rsidRDefault="00885904" w:rsidP="00885904">
      <w:pPr>
        <w:shd w:val="clear" w:color="auto" w:fill="FFFFFF"/>
        <w:tabs>
          <w:tab w:val="left" w:pos="567"/>
        </w:tabs>
        <w:jc w:val="both"/>
        <w:rPr>
          <w:sz w:val="24"/>
          <w:szCs w:val="24"/>
        </w:rPr>
      </w:pPr>
      <w:r w:rsidRPr="00DE1EE6">
        <w:rPr>
          <w:sz w:val="24"/>
          <w:szCs w:val="24"/>
        </w:rPr>
        <w:tab/>
      </w:r>
      <w:r w:rsidR="004C2060" w:rsidRPr="00DE1EE6">
        <w:rPr>
          <w:sz w:val="24"/>
          <w:szCs w:val="24"/>
        </w:rPr>
        <w:t xml:space="preserve">11.02.2025 12:19 (МСК) </w:t>
      </w:r>
      <w:r w:rsidRPr="00DE1EE6">
        <w:rPr>
          <w:sz w:val="24"/>
          <w:szCs w:val="24"/>
        </w:rPr>
        <w:t>Заказчиком сформировано и опубликовано в единой информационной системе решение об одностороннем отказе от исполнения контракта.</w:t>
      </w:r>
    </w:p>
    <w:p w:rsidR="001C5C00" w:rsidRPr="00DE1EE6" w:rsidRDefault="00885904" w:rsidP="001C5C00">
      <w:pPr>
        <w:shd w:val="clear" w:color="auto" w:fill="FFFFFF"/>
        <w:tabs>
          <w:tab w:val="left" w:pos="567"/>
        </w:tabs>
        <w:jc w:val="both"/>
        <w:rPr>
          <w:iCs/>
          <w:sz w:val="24"/>
          <w:szCs w:val="24"/>
        </w:rPr>
      </w:pPr>
      <w:r w:rsidRPr="00DE1EE6">
        <w:rPr>
          <w:sz w:val="24"/>
          <w:szCs w:val="24"/>
        </w:rPr>
        <w:tab/>
      </w:r>
      <w:r w:rsidR="001C5C00" w:rsidRPr="00DE1EE6">
        <w:rPr>
          <w:iCs/>
          <w:sz w:val="24"/>
          <w:szCs w:val="24"/>
        </w:rPr>
        <w:t>Пунктом 12.7 установлено, что Заказчик обязан в одностороннем порядке отказаться от исполнения обязательств по Контракту в случае:</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w:t>
      </w:r>
      <w:r w:rsidRPr="00DE1EE6">
        <w:rPr>
          <w:iCs/>
          <w:sz w:val="24"/>
          <w:szCs w:val="24"/>
        </w:rPr>
        <w:tab/>
        <w:t>Если в ходе исполнения Контракта установлено, что Подрядчик и (или) результат Работ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подрядчика;</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 При существенном нарушении Подрядчиком срока (более чем на 1/3 (одну треть) срока) окончания выполнения Работ, предусмотренного Контрактом.</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Пунктом 12.8 контракта установлено, что Заказчик вправе в одностороннем порядке отказаться от исполнения обязательств по Контракту в случае:</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 Если Подрядчик не приступает к исполнению Контракта в срок, установленный Контрактом, или выполняет работы так, что окончание их выполнения к сроку, предусмотренному Контрактом, становится явно невозможно, либо в ходе выполнения работ стало очевидно, что они не будут выполнены надлежащим образом в установленный Контрактом срок;</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 При существенном нарушении Подрядчиком промежуточных сроков (более чем на 1/3 (одну треть)) установленных Графиком выполнения работ.</w:t>
      </w:r>
    </w:p>
    <w:p w:rsidR="001C5C00" w:rsidRPr="00DE1EE6" w:rsidRDefault="001C5C00" w:rsidP="001C5C00">
      <w:pPr>
        <w:shd w:val="clear" w:color="auto" w:fill="FFFFFF"/>
        <w:tabs>
          <w:tab w:val="left" w:pos="567"/>
        </w:tabs>
        <w:jc w:val="both"/>
        <w:rPr>
          <w:iCs/>
          <w:sz w:val="24"/>
          <w:szCs w:val="24"/>
        </w:rPr>
      </w:pPr>
      <w:r w:rsidRPr="00DE1EE6">
        <w:rPr>
          <w:iCs/>
          <w:sz w:val="24"/>
          <w:szCs w:val="24"/>
        </w:rPr>
        <w:tab/>
        <w:t>- Если отступления в выполнении работ от условия Контракта или иные недостатки результата выполненных работ в установленный Заказчиком разумный срок не были устранены либо являются существенными и неустранимыми.</w:t>
      </w:r>
    </w:p>
    <w:p w:rsidR="001C5C00" w:rsidRPr="00DE1EE6" w:rsidRDefault="001C5C00" w:rsidP="001C5C00">
      <w:pPr>
        <w:shd w:val="clear" w:color="auto" w:fill="FFFFFF"/>
        <w:tabs>
          <w:tab w:val="left" w:pos="567"/>
        </w:tabs>
        <w:jc w:val="both"/>
        <w:rPr>
          <w:sz w:val="24"/>
          <w:szCs w:val="24"/>
        </w:rPr>
      </w:pPr>
      <w:r w:rsidRPr="00DE1EE6">
        <w:rPr>
          <w:iCs/>
          <w:sz w:val="24"/>
          <w:szCs w:val="24"/>
        </w:rPr>
        <w:tab/>
      </w:r>
      <w:r w:rsidRPr="00DE1EE6">
        <w:rPr>
          <w:sz w:val="24"/>
          <w:szCs w:val="24"/>
        </w:rPr>
        <w:tab/>
        <w:t xml:space="preserve">Согласно статье 523 Гражданского кодекса Российской Федерации односторонний отказ от исполнения Контракта (полностью или частично) или одностороннее его изменение допускаются в случае существенного нарушения условий Контракта одной из Сторон. </w:t>
      </w:r>
    </w:p>
    <w:p w:rsidR="004C2060" w:rsidRPr="00DE1EE6" w:rsidRDefault="001C5C00" w:rsidP="001C5C00">
      <w:pPr>
        <w:shd w:val="clear" w:color="auto" w:fill="FFFFFF"/>
        <w:tabs>
          <w:tab w:val="left" w:pos="567"/>
        </w:tabs>
        <w:jc w:val="both"/>
        <w:rPr>
          <w:sz w:val="24"/>
          <w:szCs w:val="24"/>
        </w:rPr>
      </w:pPr>
      <w:r w:rsidRPr="00DE1EE6">
        <w:rPr>
          <w:sz w:val="24"/>
          <w:szCs w:val="24"/>
        </w:rPr>
        <w:tab/>
      </w:r>
      <w:r w:rsidR="004C2060" w:rsidRPr="00DE1EE6">
        <w:rPr>
          <w:sz w:val="24"/>
          <w:szCs w:val="24"/>
        </w:rPr>
        <w:t>На заседании Инспекции представитель Общества сообщила следующее.</w:t>
      </w:r>
    </w:p>
    <w:p w:rsidR="001C5C00" w:rsidRPr="00DE1EE6" w:rsidRDefault="004C2060" w:rsidP="001C5C00">
      <w:pPr>
        <w:shd w:val="clear" w:color="auto" w:fill="FFFFFF"/>
        <w:tabs>
          <w:tab w:val="left" w:pos="567"/>
        </w:tabs>
        <w:ind w:firstLine="567"/>
        <w:jc w:val="both"/>
        <w:rPr>
          <w:i/>
          <w:sz w:val="24"/>
          <w:szCs w:val="24"/>
        </w:rPr>
      </w:pPr>
      <w:r w:rsidRPr="00DE1EE6">
        <w:rPr>
          <w:i/>
          <w:sz w:val="24"/>
          <w:szCs w:val="24"/>
        </w:rPr>
        <w:t>«</w:t>
      </w:r>
      <w:r w:rsidR="001C5C00" w:rsidRPr="00DE1EE6">
        <w:rPr>
          <w:i/>
          <w:sz w:val="24"/>
          <w:szCs w:val="24"/>
        </w:rPr>
        <w:t>В соответствии с условиями действующего законодательства, подрядчик, действуя добросовестно и в полном соответствии с договорными обязательствами, завершил выполнение Комплексных инженерных изысканий и разработал проектную документацию. Однако, в целях подготовки к процессу государственной экспертизы проектной документации и результатов инженерных изысканий, а также для проверки достоверности сметной стоимости, 1 июня 2021 года подрядчик направил заказчику запрос о предоставлении дополнительных документов, в котором содержался исчерпывающий перечень документов, необходимых для завершения процедуры. В своем обращении подрядчик указал на конкретный перечень недостающих документов.</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Исходя из ст. 718 ГК РФ Заказчик обязан оказывать содействие в исполнении обязанностей подрядчика по Контракту.</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Обращаем Ваше внимание, что между Заказчиком и Подрядчиком заключено пять контрактов, в рамках которых стороны обязались выполнить определенные условия и требования. В соответствии с условиями заключенных контрактов, подрядчик проявил добросовестные усилия для обеспечения выполнения обязательств, предусмотренных данными контрактами. Однако, заказчик, действуя по собственному усмотрению и без достаточных оснований, не исполнил свои договорные обязательства, состоящие в предоставлении необходимых для выполнения работ документов.</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В результате данного бездействия заказчика, подрядчик был вынужден принять решение о приостановлении выполнения работ, что является правомерной мерой в ситуации, когда условия для их выполнения не были надлежащим образом обеспечены.</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17 декабря 2021 года Подрядчик направил письмом Заказчику уведомление о данной ситуации. В данном письме подрядчик детализировано указал перечень исходно-разрешительной документации, необходимой для осуществления работ по каждому из объектов, предусмотренных вышеуказанными контрактами, которая на момент направления обращения не была предоставлена заказчиком.</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Таким образом, действия Заказчика, выражающиеся в отсутствии предоставления необходимой документации, могут быть квалифицированы как нарушение условий контрактов, что, в свою очередь, создает правовые основания для принятия подрядчиком соответствующих мер, включая, но не ограничиваясь, приостановлением работ и возможным обращением в судебные инстанции для защиты своих прав и законных интересов.</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На основании статьи 719 Гражданского кодекса Российской Федерации, подрядчик уведомил заказчика о приостановлении работ, ссылаясь на систематическое нарушение им своих обязательств по контракту, что фактически препятствовало исполнению контракта.</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В соответствии с нормами гражданского законодательства, при наличии обстоятельств, свидетельствующих о невозможности исполнения обязательств со стороны одной из сторон, другая сторона имеет право на приостановление своих обязательств до устранения нарушений. Следовательно, подрядчик официально уведомил заказчика о приостановлении выполнения работ до момента поступления необходимых документов, что продиктовано объективной необходимостью соблюдения условий контракта. Следует отметить, что 21 февраля 2022 года подрядчик передал результаты выполненных работ, оформленные по накладным № 1 и № 2. В примечаниях к указанным накладным были обозначены замечания относительно недостающей исходно-разрешительной документации, однако заказчик отказался подписать указанные накладные, мотивированного отказа также не предоставил, что является нарушением условий контракта, согласно которым заказчик обязан осуществить проверку и предоставить свои замечания, при наличии таких, в течение 10 дней.</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Подрядчик также взял на себя обязательство по сопровождению государственной экспертизы своей проектной документации. Однако, ввиду отсутствия ответов на неоднократные запросы подрядчика о предоставлении необходимой документации для прохождения экспертизы, подрядчик предпринял дополнительные меры и 19 января 2023 года направил повторный запрос в адрес заказчика о предоставлении необходимых документов. Несмотря на все предпринимаемые действия со стороны подрядчика, заказчик продолжал игнорировать требования о предоставлении исходной документации.</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Таким образом, 11 февраля 2025 года заказчик, основываясь на несвоевременной сдаче объекта, принял решение о расторжении контракта в одностороннем порядке, что подрядчик оспорил в установленный законом срок, направив возражение 17 февраля 2025 года, в котором указал на необоснованность такого решения и несоответствие указанного фактическим обстоятельствам.</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Таким образом, у заказчика отсутствуют законные основания для расторжения контракта, поскольку подрядчик не имел возможности выполнить работы ввиду систематического бездействия со стороны заказчика. Подрядчик неоднократно обращался с просьбой предоставить исходную документацию, но все эти обращения остались без ответа. Техническая документация была предоставлена заказчиком не в полном объеме, что делает невозможным выполнение обязательств по контракту.</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В случае, если заказчик не может исполнять свои обязательства по предоставлению исходной документации, подрядчик предлагал расторгнуть контракт по соглашению сторон. Ответ на данное предложение также не был получен.</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С учетом вышеизложенного, подрядчик не может нести ответственность за неисполнение обязательств, вызванное бездействием заказчика, что делает применение к нему санкций в виде внесения в реестр недобросовестных поставщиков несоразмерным и неправомерным. Подрядчик действовал в рамках закона и предпринимал все необходимые действия для исполнения своих обязательств, в то время как нарушение со стороны заказчика в значительной степени препятствовало выполнению контракта.</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При рассмотрении дела необходимо учитывать фактические обстоятельства дела, дать оценку доводам и доказательствам подрядчика.</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Просим обратить внимание, что Подрядчик в ходе исполнения Контракта выполнял работы надлежащим образом, согласно условиям контракта. Подрядчик никогда не отказывался от выполнения взятых на себя обязательств, напротив прикладывал все усилия для достижения конечной цели Контракта и готов исполнить его в полном объеме, в случае оказания надлежащего содействия.</w:t>
      </w:r>
    </w:p>
    <w:p w:rsidR="001C5C00" w:rsidRPr="00DE1EE6" w:rsidRDefault="001C5C00" w:rsidP="001C5C00">
      <w:pPr>
        <w:shd w:val="clear" w:color="auto" w:fill="FFFFFF"/>
        <w:tabs>
          <w:tab w:val="left" w:pos="567"/>
        </w:tabs>
        <w:ind w:firstLine="567"/>
        <w:jc w:val="both"/>
        <w:rPr>
          <w:i/>
          <w:sz w:val="24"/>
          <w:szCs w:val="24"/>
        </w:rPr>
      </w:pPr>
      <w:r w:rsidRPr="00DE1EE6">
        <w:rPr>
          <w:i/>
          <w:sz w:val="24"/>
          <w:szCs w:val="24"/>
        </w:rPr>
        <w:t>В соответствии с п.</w:t>
      </w:r>
      <w:r w:rsidRPr="00DE1EE6">
        <w:rPr>
          <w:i/>
          <w:sz w:val="24"/>
          <w:szCs w:val="24"/>
        </w:rPr>
        <w:tab/>
        <w:t>10 Обзора судебной практики применения законодательства</w:t>
      </w:r>
    </w:p>
    <w:p w:rsidR="00885904" w:rsidRPr="00F37725" w:rsidRDefault="001C5C00" w:rsidP="00F37725">
      <w:pPr>
        <w:shd w:val="clear" w:color="auto" w:fill="FFFFFF"/>
        <w:tabs>
          <w:tab w:val="left" w:pos="567"/>
        </w:tabs>
        <w:ind w:firstLine="567"/>
        <w:jc w:val="both"/>
        <w:rPr>
          <w:i/>
          <w:sz w:val="24"/>
          <w:szCs w:val="24"/>
        </w:rPr>
      </w:pPr>
      <w:r w:rsidRPr="00DE1EE6">
        <w:rPr>
          <w:i/>
          <w:sz w:val="24"/>
          <w:szCs w:val="24"/>
        </w:rPr>
        <w:t xml:space="preserve">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при </w:t>
      </w:r>
      <w:proofErr w:type="spellStart"/>
      <w:r w:rsidRPr="00DE1EE6">
        <w:rPr>
          <w:i/>
          <w:sz w:val="24"/>
          <w:szCs w:val="24"/>
        </w:rPr>
        <w:t>несовершении</w:t>
      </w:r>
      <w:proofErr w:type="spellEnd"/>
      <w:r w:rsidRPr="00DE1EE6">
        <w:rPr>
          <w:i/>
          <w:sz w:val="24"/>
          <w:szCs w:val="24"/>
        </w:rPr>
        <w:t xml:space="preserve"> заказчиком действий, предусмотренных законом, иными правовыми актами или договором либо вытекающих из обычаев или существа обязательства, до совершения которых исполнитель государственного (муниципального) контракта не мог исполнить своего обязательства, исполнитель не считается просрочившим, а сроки исполнения обязательств по государственному (муниципальному) контракту продлеваются на соответствующий период просрочки заказчика».</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Пунктом 4.1.1 Контракта установлено следующее: «</w:t>
      </w:r>
      <w:r w:rsidR="001C5C00" w:rsidRPr="00DE1EE6">
        <w:rPr>
          <w:sz w:val="24"/>
          <w:szCs w:val="24"/>
        </w:rPr>
        <w:t>4.1.1. Не позднее 10 (десяти) рабочих дней обеспечить доступ Подрядчика на указанный в пункте 1.2.3 Контракта земельный участок в целях выполнения Инженерных изысканий</w:t>
      </w:r>
      <w:r w:rsidRPr="00DE1EE6">
        <w:rPr>
          <w:sz w:val="24"/>
          <w:szCs w:val="24"/>
        </w:rPr>
        <w:t>».</w:t>
      </w:r>
    </w:p>
    <w:p w:rsidR="00885904" w:rsidRDefault="00885904" w:rsidP="00885904">
      <w:pPr>
        <w:shd w:val="clear" w:color="auto" w:fill="FFFFFF"/>
        <w:tabs>
          <w:tab w:val="left" w:pos="4205"/>
        </w:tabs>
        <w:ind w:firstLine="567"/>
        <w:jc w:val="both"/>
        <w:rPr>
          <w:sz w:val="24"/>
          <w:szCs w:val="24"/>
        </w:rPr>
      </w:pPr>
      <w:r w:rsidRPr="00DE1EE6">
        <w:rPr>
          <w:sz w:val="24"/>
          <w:szCs w:val="24"/>
        </w:rPr>
        <w:t>Пунктом 4.1.2 Контракта установлено следующее: «Не позднее 10 (десяти) рабочих дней обеспечить доступ Подрядчика на указанный в пункте 1.2.3 Контракта земельный участок в целях выполнения Инженерных изысканий».</w:t>
      </w:r>
    </w:p>
    <w:p w:rsidR="00F37725" w:rsidRPr="00DE1EE6" w:rsidRDefault="00F37725" w:rsidP="00885904">
      <w:pPr>
        <w:shd w:val="clear" w:color="auto" w:fill="FFFFFF"/>
        <w:tabs>
          <w:tab w:val="left" w:pos="4205"/>
        </w:tabs>
        <w:ind w:firstLine="567"/>
        <w:jc w:val="both"/>
        <w:rPr>
          <w:sz w:val="24"/>
          <w:szCs w:val="24"/>
        </w:rPr>
      </w:pPr>
      <w:r>
        <w:rPr>
          <w:sz w:val="24"/>
          <w:szCs w:val="24"/>
        </w:rPr>
        <w:t xml:space="preserve">Представитель Общества на заседании Инспекции пояснила, что часть работ была проведена, однако, в виду </w:t>
      </w:r>
      <w:proofErr w:type="spellStart"/>
      <w:r>
        <w:rPr>
          <w:sz w:val="24"/>
          <w:szCs w:val="24"/>
        </w:rPr>
        <w:t>непредоставлением</w:t>
      </w:r>
      <w:proofErr w:type="spellEnd"/>
      <w:r>
        <w:rPr>
          <w:sz w:val="24"/>
          <w:szCs w:val="24"/>
        </w:rPr>
        <w:t xml:space="preserve"> Заказчиком документов, а именно: лицензии на полигон ТКО, информации о допустимом месте складирования разработанного грунта во время строительства и акта демонтажа существующего объекта незавершенного строительства, Общество было вынуждено приостановить выполнение работ, что </w:t>
      </w:r>
      <w:proofErr w:type="spellStart"/>
      <w:r>
        <w:rPr>
          <w:sz w:val="24"/>
          <w:szCs w:val="24"/>
        </w:rPr>
        <w:t>подветрждается</w:t>
      </w:r>
      <w:proofErr w:type="spellEnd"/>
      <w:r>
        <w:rPr>
          <w:sz w:val="24"/>
          <w:szCs w:val="24"/>
        </w:rPr>
        <w:t xml:space="preserve"> уведомлением, направленным в адрес Заказчика 17.12.2021 г. </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В соответствии с ч. 9 ст.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85904" w:rsidRPr="00DE1EE6" w:rsidRDefault="00885904" w:rsidP="00885904">
      <w:pPr>
        <w:tabs>
          <w:tab w:val="left" w:pos="4205"/>
        </w:tabs>
        <w:ind w:firstLine="567"/>
        <w:jc w:val="both"/>
        <w:rPr>
          <w:sz w:val="24"/>
          <w:szCs w:val="24"/>
        </w:rPr>
      </w:pPr>
      <w:r w:rsidRPr="00DE1EE6">
        <w:rPr>
          <w:sz w:val="24"/>
          <w:szCs w:val="24"/>
        </w:rPr>
        <w:t>Согласно ч. 12.1 ст. 95 в случае принятия заказчиком предусмотренного </w:t>
      </w:r>
      <w:hyperlink r:id="rId9" w:anchor="dst101794" w:history="1">
        <w:r w:rsidRPr="00DE1EE6">
          <w:rPr>
            <w:rStyle w:val="a3"/>
            <w:sz w:val="24"/>
            <w:szCs w:val="24"/>
          </w:rPr>
          <w:t>частью 9</w:t>
        </w:r>
      </w:hyperlink>
      <w:r w:rsidRPr="00DE1EE6">
        <w:rPr>
          <w:sz w:val="24"/>
          <w:szCs w:val="24"/>
        </w:rPr>
        <w:t>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0" w:anchor="dst3060" w:history="1">
        <w:r w:rsidRPr="00DE1EE6">
          <w:rPr>
            <w:rStyle w:val="a3"/>
            <w:sz w:val="24"/>
            <w:szCs w:val="24"/>
          </w:rPr>
          <w:t>частью 5 статьи 103</w:t>
        </w:r>
      </w:hyperlink>
      <w:r w:rsidRPr="00DE1EE6">
        <w:rPr>
          <w:sz w:val="24"/>
          <w:szCs w:val="24"/>
        </w:rPr>
        <w:t> настоящего Федерального закона, такое решение не размещается на официальном сайте;</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11" w:anchor="dst2999" w:history="1">
        <w:r w:rsidRPr="00DE1EE6">
          <w:rPr>
            <w:rStyle w:val="a3"/>
            <w:sz w:val="24"/>
            <w:szCs w:val="24"/>
          </w:rPr>
          <w:t>пунктом 1</w:t>
        </w:r>
      </w:hyperlink>
      <w:r w:rsidRPr="00DE1EE6">
        <w:rPr>
          <w:sz w:val="24"/>
          <w:szCs w:val="24"/>
        </w:rPr>
        <w:t>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3) поступление решения об одностороннем отказе от исполнения контракта в соответствии с </w:t>
      </w:r>
      <w:hyperlink r:id="rId12" w:anchor="dst3000" w:history="1">
        <w:r w:rsidRPr="00DE1EE6">
          <w:rPr>
            <w:rStyle w:val="a3"/>
            <w:sz w:val="24"/>
            <w:szCs w:val="24"/>
          </w:rPr>
          <w:t>пунктом 2</w:t>
        </w:r>
      </w:hyperlink>
      <w:r w:rsidRPr="00DE1EE6">
        <w:rPr>
          <w:sz w:val="24"/>
          <w:szCs w:val="24"/>
        </w:rPr>
        <w:t> настоящей части считается надлежащим уведомлением поставщика (подрядчика, исполнителя) об одностороннем отказе от исполнения контракта.</w:t>
      </w:r>
    </w:p>
    <w:p w:rsidR="00885904" w:rsidRPr="00DE1EE6" w:rsidRDefault="00885904" w:rsidP="00885904">
      <w:pPr>
        <w:shd w:val="clear" w:color="auto" w:fill="FFFFFF"/>
        <w:tabs>
          <w:tab w:val="left" w:pos="4205"/>
        </w:tabs>
        <w:ind w:firstLine="567"/>
        <w:jc w:val="both"/>
        <w:rPr>
          <w:sz w:val="24"/>
          <w:szCs w:val="24"/>
        </w:rPr>
      </w:pPr>
      <w:r w:rsidRPr="00DE1EE6">
        <w:rPr>
          <w:sz w:val="24"/>
          <w:szCs w:val="24"/>
        </w:rPr>
        <w:t>В соответствии с ч. 1 ст.523 ГК РФ предусмотрено: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w:t>
      </w:r>
    </w:p>
    <w:p w:rsidR="00885904" w:rsidRPr="00DE1EE6" w:rsidRDefault="00885904" w:rsidP="00885904">
      <w:pPr>
        <w:widowControl/>
        <w:ind w:firstLine="567"/>
        <w:jc w:val="both"/>
        <w:rPr>
          <w:spacing w:val="-12"/>
          <w:sz w:val="24"/>
          <w:szCs w:val="24"/>
        </w:rPr>
      </w:pPr>
      <w:r w:rsidRPr="00DE1EE6">
        <w:rPr>
          <w:spacing w:val="-12"/>
          <w:sz w:val="24"/>
          <w:szCs w:val="24"/>
        </w:rPr>
        <w:t>В связи с вышеизложенным, руководствуясь ст. 450, ст. 523 Гражданского кодекса Российской Федерации, ч. 9 ст. 95 Закона о контрактной системе и п. 12.1 Контракта, Заказчиком принято решение об одностороннем отказе от исполнения контракта.</w:t>
      </w:r>
    </w:p>
    <w:p w:rsidR="00885904" w:rsidRPr="00DE1EE6" w:rsidRDefault="00885904" w:rsidP="00885904">
      <w:pPr>
        <w:widowControl/>
        <w:ind w:firstLine="567"/>
        <w:jc w:val="both"/>
        <w:rPr>
          <w:spacing w:val="-12"/>
          <w:sz w:val="24"/>
          <w:szCs w:val="24"/>
        </w:rPr>
      </w:pPr>
      <w:r w:rsidRPr="00DE1EE6">
        <w:rPr>
          <w:spacing w:val="-12"/>
          <w:sz w:val="24"/>
          <w:szCs w:val="24"/>
        </w:rPr>
        <w:t>Согласно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885904" w:rsidRPr="00DE1EE6" w:rsidRDefault="00885904" w:rsidP="00885904">
      <w:pPr>
        <w:widowControl/>
        <w:ind w:firstLine="567"/>
        <w:jc w:val="both"/>
        <w:rPr>
          <w:spacing w:val="-12"/>
          <w:sz w:val="24"/>
          <w:szCs w:val="24"/>
        </w:rPr>
      </w:pPr>
      <w:r w:rsidRPr="00DE1EE6">
        <w:rPr>
          <w:spacing w:val="-12"/>
          <w:sz w:val="24"/>
          <w:szCs w:val="24"/>
        </w:rPr>
        <w:t xml:space="preserve">Таким образом, дата вступления в силу решения об одностороннем отказе от исполнения контракта – </w:t>
      </w:r>
      <w:r w:rsidR="00213C33" w:rsidRPr="00DE1EE6">
        <w:rPr>
          <w:spacing w:val="-12"/>
          <w:sz w:val="24"/>
          <w:szCs w:val="24"/>
        </w:rPr>
        <w:t>24.02</w:t>
      </w:r>
      <w:r w:rsidRPr="00DE1EE6">
        <w:rPr>
          <w:spacing w:val="-12"/>
          <w:sz w:val="24"/>
          <w:szCs w:val="24"/>
        </w:rPr>
        <w:t>.2025г.</w:t>
      </w:r>
    </w:p>
    <w:p w:rsidR="00885904" w:rsidRPr="00DE1EE6" w:rsidRDefault="00885904" w:rsidP="00885904">
      <w:pPr>
        <w:widowControl/>
        <w:ind w:firstLine="567"/>
        <w:jc w:val="both"/>
        <w:rPr>
          <w:spacing w:val="-12"/>
          <w:sz w:val="24"/>
          <w:szCs w:val="24"/>
        </w:rPr>
      </w:pPr>
      <w:r w:rsidRPr="00DE1EE6">
        <w:rPr>
          <w:spacing w:val="-12"/>
          <w:sz w:val="24"/>
          <w:szCs w:val="24"/>
        </w:rPr>
        <w:t>Инспекция Дагестанского УФАС России при рассмотрении документов установили следующее.</w:t>
      </w:r>
    </w:p>
    <w:p w:rsidR="00B522A9" w:rsidRPr="00DE1EE6" w:rsidRDefault="00213C33" w:rsidP="00B522A9">
      <w:pPr>
        <w:widowControl/>
        <w:ind w:firstLine="567"/>
        <w:jc w:val="both"/>
        <w:rPr>
          <w:spacing w:val="-12"/>
          <w:sz w:val="24"/>
          <w:szCs w:val="24"/>
        </w:rPr>
      </w:pPr>
      <w:r w:rsidRPr="00DE1EE6">
        <w:rPr>
          <w:spacing w:val="-12"/>
          <w:sz w:val="24"/>
          <w:szCs w:val="24"/>
        </w:rPr>
        <w:t xml:space="preserve">Контрактом установлено, что Заказчик представляет земельные участки и исходную документацию, для исполнения Обществом своих обязательств. Однако, исходя из представленных документов, Заказчиком были проигнорированы письма, с просьбой </w:t>
      </w:r>
      <w:r w:rsidR="00B522A9" w:rsidRPr="00DE1EE6">
        <w:rPr>
          <w:spacing w:val="-12"/>
          <w:sz w:val="24"/>
          <w:szCs w:val="24"/>
        </w:rPr>
        <w:t xml:space="preserve">представления документации, таким образом. В виду сложившейся ситуации, 17.12.2021 г. Обществом было направлено уведомление о приостановлении выполнения работ по контрактам, в виду </w:t>
      </w:r>
      <w:proofErr w:type="spellStart"/>
      <w:r w:rsidR="00B522A9" w:rsidRPr="00DE1EE6">
        <w:rPr>
          <w:spacing w:val="-12"/>
          <w:sz w:val="24"/>
          <w:szCs w:val="24"/>
        </w:rPr>
        <w:t>непредоставлением</w:t>
      </w:r>
      <w:proofErr w:type="spellEnd"/>
      <w:r w:rsidR="00B522A9" w:rsidRPr="00DE1EE6">
        <w:rPr>
          <w:spacing w:val="-12"/>
          <w:sz w:val="24"/>
          <w:szCs w:val="24"/>
        </w:rPr>
        <w:t xml:space="preserve"> Заказчиком исходно – разрешительной документации.</w:t>
      </w:r>
    </w:p>
    <w:p w:rsidR="00AA2794" w:rsidRPr="00DE1EE6" w:rsidRDefault="00AA2794" w:rsidP="00AA2794">
      <w:pPr>
        <w:widowControl/>
        <w:ind w:firstLine="567"/>
        <w:jc w:val="both"/>
        <w:rPr>
          <w:rFonts w:eastAsia="Calibri"/>
          <w:sz w:val="24"/>
          <w:szCs w:val="24"/>
          <w:lang w:eastAsia="en-US"/>
        </w:rPr>
      </w:pPr>
      <w:r w:rsidRPr="00DE1EE6">
        <w:rPr>
          <w:sz w:val="24"/>
          <w:szCs w:val="24"/>
        </w:rPr>
        <w:t xml:space="preserve">В соответствии с ч. 14 ст. 95 Закона о контрактной системе </w:t>
      </w:r>
      <w:r w:rsidRPr="00DE1EE6">
        <w:rPr>
          <w:rFonts w:eastAsia="Calibri"/>
          <w:sz w:val="24"/>
          <w:szCs w:val="24"/>
          <w:lang w:eastAsia="en-US"/>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DE1EE6">
          <w:rPr>
            <w:rFonts w:eastAsia="Calibri"/>
            <w:color w:val="0000FF"/>
            <w:sz w:val="24"/>
            <w:szCs w:val="24"/>
            <w:lang w:eastAsia="en-US"/>
          </w:rPr>
          <w:t>частью 10</w:t>
        </w:r>
      </w:hyperlink>
      <w:r w:rsidRPr="00DE1EE6">
        <w:rPr>
          <w:rFonts w:eastAsia="Calibri"/>
          <w:sz w:val="24"/>
          <w:szCs w:val="24"/>
          <w:lang w:eastAsia="en-US"/>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A2794" w:rsidRPr="00DE1EE6" w:rsidRDefault="00AA2794" w:rsidP="00AA2794">
      <w:pPr>
        <w:shd w:val="clear" w:color="auto" w:fill="FFFFFF"/>
        <w:ind w:firstLine="709"/>
        <w:jc w:val="both"/>
        <w:rPr>
          <w:sz w:val="24"/>
          <w:szCs w:val="24"/>
        </w:rPr>
      </w:pPr>
      <w:r w:rsidRPr="00DE1EE6">
        <w:rPr>
          <w:sz w:val="24"/>
          <w:szCs w:val="24"/>
        </w:rPr>
        <w:t xml:space="preserve">Исходя из реестра исполненных контрактов следует, что Общество с ограниченной ответственностью </w:t>
      </w:r>
      <w:r w:rsidR="00885904" w:rsidRPr="00DE1EE6">
        <w:rPr>
          <w:sz w:val="24"/>
          <w:szCs w:val="24"/>
        </w:rPr>
        <w:t>«</w:t>
      </w:r>
      <w:r w:rsidR="00B522A9" w:rsidRPr="00DE1EE6">
        <w:rPr>
          <w:sz w:val="24"/>
          <w:szCs w:val="24"/>
        </w:rPr>
        <w:t>Эль-проект</w:t>
      </w:r>
      <w:r w:rsidRPr="00DE1EE6">
        <w:rPr>
          <w:sz w:val="24"/>
          <w:szCs w:val="24"/>
        </w:rPr>
        <w:t xml:space="preserve">» добросовестно выполняет взятые на себя обязанности по Контракту.  </w:t>
      </w:r>
    </w:p>
    <w:p w:rsidR="00AA2794" w:rsidRPr="00DE1EE6" w:rsidRDefault="00AA2794" w:rsidP="00AA2794">
      <w:pPr>
        <w:shd w:val="clear" w:color="auto" w:fill="FFFFFF"/>
        <w:ind w:firstLine="709"/>
        <w:jc w:val="both"/>
        <w:rPr>
          <w:sz w:val="24"/>
          <w:szCs w:val="24"/>
        </w:rPr>
      </w:pPr>
      <w:r w:rsidRPr="00DE1EE6">
        <w:rPr>
          <w:sz w:val="24"/>
          <w:szCs w:val="24"/>
        </w:rPr>
        <w:t xml:space="preserve">Заказчиком не предоставлены какие-либо доказательства, подтверждающие, что неисполнение контракта явилось следствием недобросовестных действий </w:t>
      </w:r>
      <w:r w:rsidR="00E86B43" w:rsidRPr="00DE1EE6">
        <w:rPr>
          <w:sz w:val="24"/>
          <w:szCs w:val="24"/>
        </w:rPr>
        <w:t>Общества</w:t>
      </w:r>
      <w:r w:rsidRPr="00DE1EE6">
        <w:rPr>
          <w:sz w:val="24"/>
          <w:szCs w:val="24"/>
        </w:rPr>
        <w:t xml:space="preserve">, в материалах дела такие факты отсутствуют. </w:t>
      </w:r>
    </w:p>
    <w:p w:rsidR="00AA2794" w:rsidRPr="00DE1EE6" w:rsidRDefault="00AA2794" w:rsidP="00AA2794">
      <w:pPr>
        <w:shd w:val="clear" w:color="auto" w:fill="FFFFFF"/>
        <w:ind w:firstLine="709"/>
        <w:jc w:val="both"/>
        <w:rPr>
          <w:sz w:val="24"/>
          <w:szCs w:val="24"/>
        </w:rPr>
      </w:pPr>
      <w:r w:rsidRPr="00DE1EE6">
        <w:rPr>
          <w:sz w:val="24"/>
          <w:szCs w:val="24"/>
        </w:rPr>
        <w:t>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может являться ограничение прав такого лица на участие в течение установленного срока в процедурах по закупке товаров, работ, услуг для обеспечения государственных и муниципальных нужд.</w:t>
      </w:r>
    </w:p>
    <w:p w:rsidR="00AA2794" w:rsidRPr="00DE1EE6" w:rsidRDefault="00AA2794" w:rsidP="00AA2794">
      <w:pPr>
        <w:shd w:val="clear" w:color="auto" w:fill="FFFFFF"/>
        <w:ind w:firstLine="697"/>
        <w:jc w:val="both"/>
        <w:rPr>
          <w:sz w:val="24"/>
          <w:szCs w:val="24"/>
        </w:rPr>
      </w:pPr>
      <w:r w:rsidRPr="00DE1EE6">
        <w:rPr>
          <w:sz w:val="24"/>
          <w:szCs w:val="24"/>
        </w:rPr>
        <w:t>В связи с вышеизложенным Инспекция Дагестанского УФАС России, руководствуясь ч. 1 ст. 2, ч. 15 ст. 99, ст. 104 Закона о контрактной системе и Постановлением Правительства Российской Федерации от 25.11.2013 № 1062 «О порядке ведения реестра недобросовестных поставщиков (подрядчиков, исполнителей)»,</w:t>
      </w:r>
    </w:p>
    <w:p w:rsidR="00AA2794" w:rsidRPr="00DE1EE6" w:rsidRDefault="00AA2794" w:rsidP="00AA2794">
      <w:pPr>
        <w:shd w:val="clear" w:color="auto" w:fill="FFFFFF"/>
        <w:ind w:firstLine="697"/>
        <w:jc w:val="both"/>
        <w:rPr>
          <w:sz w:val="24"/>
          <w:szCs w:val="24"/>
        </w:rPr>
      </w:pPr>
    </w:p>
    <w:p w:rsidR="00AA2794" w:rsidRPr="00DE1EE6" w:rsidRDefault="00AA2794" w:rsidP="00AA2794">
      <w:pPr>
        <w:shd w:val="clear" w:color="auto" w:fill="FFFFFF"/>
        <w:ind w:left="3538" w:firstLine="709"/>
        <w:jc w:val="both"/>
        <w:rPr>
          <w:sz w:val="24"/>
          <w:szCs w:val="24"/>
        </w:rPr>
      </w:pPr>
      <w:r w:rsidRPr="00DE1EE6">
        <w:rPr>
          <w:b/>
          <w:bCs/>
          <w:spacing w:val="38"/>
          <w:sz w:val="24"/>
          <w:szCs w:val="24"/>
        </w:rPr>
        <w:t>РЕШИЛА:</w:t>
      </w:r>
    </w:p>
    <w:p w:rsidR="00AA2794" w:rsidRPr="00DE1EE6" w:rsidRDefault="00AA2794" w:rsidP="00AA2794">
      <w:pPr>
        <w:ind w:firstLine="709"/>
        <w:jc w:val="both"/>
        <w:rPr>
          <w:bCs/>
          <w:iCs/>
          <w:sz w:val="24"/>
          <w:szCs w:val="24"/>
        </w:rPr>
      </w:pPr>
      <w:r w:rsidRPr="00DE1EE6">
        <w:rPr>
          <w:sz w:val="24"/>
          <w:szCs w:val="24"/>
        </w:rPr>
        <w:t>Сведения, представленные Государственным казенным учреждением Республики Дагестан «Дирекция единого государственного заказчика-</w:t>
      </w:r>
      <w:proofErr w:type="gramStart"/>
      <w:r w:rsidRPr="00DE1EE6">
        <w:rPr>
          <w:sz w:val="24"/>
          <w:szCs w:val="24"/>
        </w:rPr>
        <w:t>застройщика»  в</w:t>
      </w:r>
      <w:proofErr w:type="gramEnd"/>
      <w:r w:rsidRPr="00DE1EE6">
        <w:rPr>
          <w:sz w:val="24"/>
          <w:szCs w:val="24"/>
        </w:rPr>
        <w:t xml:space="preserve"> отношении ООО </w:t>
      </w:r>
      <w:r w:rsidR="00885904" w:rsidRPr="00DE1EE6">
        <w:rPr>
          <w:sz w:val="24"/>
          <w:szCs w:val="24"/>
        </w:rPr>
        <w:t>«</w:t>
      </w:r>
      <w:r w:rsidR="00DE1EE6" w:rsidRPr="00DE1EE6">
        <w:rPr>
          <w:sz w:val="24"/>
          <w:szCs w:val="24"/>
        </w:rPr>
        <w:t>Эль-Проект</w:t>
      </w:r>
      <w:r w:rsidRPr="00DE1EE6">
        <w:rPr>
          <w:sz w:val="24"/>
          <w:szCs w:val="24"/>
        </w:rPr>
        <w:t xml:space="preserve">» (ИНН: </w:t>
      </w:r>
      <w:r w:rsidR="00DE1EE6" w:rsidRPr="00DE1EE6">
        <w:rPr>
          <w:sz w:val="24"/>
          <w:szCs w:val="24"/>
        </w:rPr>
        <w:t>5044081045</w:t>
      </w:r>
      <w:r w:rsidRPr="00DE1EE6">
        <w:rPr>
          <w:sz w:val="24"/>
          <w:szCs w:val="24"/>
        </w:rPr>
        <w:t xml:space="preserve">, </w:t>
      </w:r>
      <w:r w:rsidR="00DE1EE6" w:rsidRPr="00DE1EE6">
        <w:rPr>
          <w:bCs/>
          <w:iCs/>
          <w:sz w:val="24"/>
          <w:szCs w:val="24"/>
        </w:rPr>
        <w:t xml:space="preserve">141506, Московская область, </w:t>
      </w:r>
      <w:proofErr w:type="spellStart"/>
      <w:r w:rsidR="00DE1EE6" w:rsidRPr="00DE1EE6">
        <w:rPr>
          <w:bCs/>
          <w:iCs/>
          <w:sz w:val="24"/>
          <w:szCs w:val="24"/>
        </w:rPr>
        <w:t>г.о</w:t>
      </w:r>
      <w:proofErr w:type="spellEnd"/>
      <w:r w:rsidR="00DE1EE6" w:rsidRPr="00DE1EE6">
        <w:rPr>
          <w:bCs/>
          <w:iCs/>
          <w:sz w:val="24"/>
          <w:szCs w:val="24"/>
        </w:rPr>
        <w:t xml:space="preserve">. Солнечногорск, г. Солнечногорск, </w:t>
      </w:r>
      <w:proofErr w:type="spellStart"/>
      <w:r w:rsidR="00DE1EE6" w:rsidRPr="00DE1EE6">
        <w:rPr>
          <w:bCs/>
          <w:iCs/>
          <w:sz w:val="24"/>
          <w:szCs w:val="24"/>
        </w:rPr>
        <w:t>ул</w:t>
      </w:r>
      <w:proofErr w:type="spellEnd"/>
      <w:r w:rsidR="00DE1EE6" w:rsidRPr="00DE1EE6">
        <w:rPr>
          <w:bCs/>
          <w:iCs/>
          <w:sz w:val="24"/>
          <w:szCs w:val="24"/>
        </w:rPr>
        <w:t xml:space="preserve"> Банковская, д. 8, офис 43</w:t>
      </w:r>
      <w:r w:rsidRPr="00DE1EE6">
        <w:rPr>
          <w:sz w:val="24"/>
          <w:szCs w:val="24"/>
        </w:rPr>
        <w:t>) не включать в реестр недобросовестных поставщиков.</w:t>
      </w:r>
    </w:p>
    <w:p w:rsidR="00AA2794" w:rsidRPr="00DE1EE6" w:rsidRDefault="00AA2794" w:rsidP="00AA2794">
      <w:pPr>
        <w:shd w:val="clear" w:color="auto" w:fill="FFFFFF"/>
        <w:ind w:firstLine="697"/>
        <w:jc w:val="both"/>
        <w:rPr>
          <w:sz w:val="24"/>
          <w:szCs w:val="24"/>
        </w:rPr>
      </w:pPr>
      <w:r w:rsidRPr="00DE1EE6">
        <w:rPr>
          <w:sz w:val="24"/>
          <w:szCs w:val="24"/>
        </w:rPr>
        <w:t>Решение может быть обжаловано в судебном порядке в течение трех месяцев со дня его принятия.</w:t>
      </w:r>
    </w:p>
    <w:p w:rsidR="00153036" w:rsidRPr="00DE1EE6" w:rsidRDefault="00153036" w:rsidP="00153036">
      <w:pPr>
        <w:shd w:val="clear" w:color="auto" w:fill="FFFFFF"/>
        <w:tabs>
          <w:tab w:val="left" w:pos="4205"/>
        </w:tabs>
        <w:ind w:firstLine="567"/>
        <w:rPr>
          <w:sz w:val="24"/>
          <w:szCs w:val="24"/>
        </w:rPr>
      </w:pPr>
    </w:p>
    <w:p w:rsidR="00153036" w:rsidRPr="00DE1EE6" w:rsidRDefault="00153036" w:rsidP="00153036">
      <w:pPr>
        <w:shd w:val="clear" w:color="auto" w:fill="FFFFFF"/>
        <w:tabs>
          <w:tab w:val="left" w:pos="4205"/>
        </w:tabs>
        <w:ind w:firstLine="567"/>
        <w:rPr>
          <w:sz w:val="24"/>
          <w:szCs w:val="24"/>
        </w:rPr>
      </w:pPr>
    </w:p>
    <w:p w:rsidR="00153036" w:rsidRPr="00DE1EE6" w:rsidRDefault="00153036" w:rsidP="00153036">
      <w:pPr>
        <w:pStyle w:val="a7"/>
        <w:rPr>
          <w:rFonts w:ascii="Times New Roman" w:hAnsi="Times New Roman" w:cs="Times New Roman"/>
          <w:sz w:val="24"/>
          <w:szCs w:val="24"/>
        </w:rPr>
      </w:pPr>
      <w:r w:rsidRPr="00DE1EE6">
        <w:rPr>
          <w:rFonts w:ascii="Times New Roman" w:hAnsi="Times New Roman" w:cs="Times New Roman"/>
          <w:sz w:val="24"/>
          <w:szCs w:val="24"/>
        </w:rPr>
        <w:t xml:space="preserve">Ведущий заседание </w:t>
      </w:r>
      <w:r w:rsidR="009110D3" w:rsidRPr="00DE1EE6">
        <w:rPr>
          <w:rFonts w:ascii="Times New Roman" w:hAnsi="Times New Roman" w:cs="Times New Roman"/>
          <w:sz w:val="24"/>
          <w:szCs w:val="24"/>
        </w:rPr>
        <w:t>Инспекции</w:t>
      </w:r>
      <w:r w:rsidRPr="00DE1EE6">
        <w:rPr>
          <w:rFonts w:ascii="Times New Roman" w:hAnsi="Times New Roman" w:cs="Times New Roman"/>
          <w:sz w:val="24"/>
          <w:szCs w:val="24"/>
        </w:rPr>
        <w:tab/>
      </w:r>
      <w:r w:rsidRPr="00DE1EE6">
        <w:rPr>
          <w:rFonts w:ascii="Times New Roman" w:hAnsi="Times New Roman" w:cs="Times New Roman"/>
          <w:sz w:val="24"/>
          <w:szCs w:val="24"/>
        </w:rPr>
        <w:tab/>
        <w:t xml:space="preserve">         </w:t>
      </w:r>
      <w:r w:rsidR="00885904" w:rsidRPr="00DE1EE6">
        <w:rPr>
          <w:rFonts w:ascii="Times New Roman" w:hAnsi="Times New Roman" w:cs="Times New Roman"/>
          <w:sz w:val="24"/>
          <w:szCs w:val="24"/>
        </w:rPr>
        <w:t xml:space="preserve">                        </w:t>
      </w:r>
      <w:r w:rsidR="00F37725">
        <w:rPr>
          <w:rFonts w:ascii="Times New Roman" w:hAnsi="Times New Roman" w:cs="Times New Roman"/>
          <w:sz w:val="24"/>
          <w:szCs w:val="24"/>
        </w:rPr>
        <w:t xml:space="preserve">М.М. </w:t>
      </w:r>
      <w:proofErr w:type="spellStart"/>
      <w:r w:rsidR="00F37725">
        <w:rPr>
          <w:rFonts w:ascii="Times New Roman" w:hAnsi="Times New Roman" w:cs="Times New Roman"/>
          <w:sz w:val="24"/>
          <w:szCs w:val="24"/>
        </w:rPr>
        <w:t>Халмурзиев</w:t>
      </w:r>
      <w:proofErr w:type="spellEnd"/>
      <w:r w:rsidR="00F37725">
        <w:rPr>
          <w:rFonts w:ascii="Times New Roman" w:hAnsi="Times New Roman" w:cs="Times New Roman"/>
          <w:sz w:val="24"/>
          <w:szCs w:val="24"/>
        </w:rPr>
        <w:t xml:space="preserve"> </w:t>
      </w:r>
    </w:p>
    <w:p w:rsidR="00D66BBA" w:rsidRPr="00DE1EE6" w:rsidRDefault="00D66BBA" w:rsidP="00D66BBA">
      <w:pPr>
        <w:pStyle w:val="a7"/>
        <w:rPr>
          <w:rFonts w:ascii="Times New Roman" w:hAnsi="Times New Roman" w:cs="Times New Roman"/>
          <w:sz w:val="24"/>
          <w:szCs w:val="24"/>
        </w:rPr>
      </w:pPr>
    </w:p>
    <w:p w:rsidR="00DF4AA7" w:rsidRPr="00DE1EE6" w:rsidRDefault="00153036" w:rsidP="00DF4AA7">
      <w:pPr>
        <w:pStyle w:val="a7"/>
        <w:rPr>
          <w:rFonts w:ascii="Times New Roman" w:hAnsi="Times New Roman" w:cs="Times New Roman"/>
          <w:sz w:val="24"/>
          <w:szCs w:val="24"/>
        </w:rPr>
      </w:pPr>
      <w:r w:rsidRPr="00DE1EE6">
        <w:rPr>
          <w:rFonts w:ascii="Times New Roman" w:hAnsi="Times New Roman" w:cs="Times New Roman"/>
          <w:sz w:val="24"/>
          <w:szCs w:val="24"/>
        </w:rPr>
        <w:t xml:space="preserve">Члены </w:t>
      </w:r>
      <w:r w:rsidR="009110D3" w:rsidRPr="00DE1EE6">
        <w:rPr>
          <w:rFonts w:ascii="Times New Roman" w:hAnsi="Times New Roman" w:cs="Times New Roman"/>
          <w:sz w:val="24"/>
          <w:szCs w:val="24"/>
        </w:rPr>
        <w:t>Инспекции</w:t>
      </w:r>
      <w:r w:rsidR="00D816F6" w:rsidRPr="00DE1EE6">
        <w:rPr>
          <w:rFonts w:ascii="Times New Roman" w:hAnsi="Times New Roman" w:cs="Times New Roman"/>
          <w:sz w:val="24"/>
          <w:szCs w:val="24"/>
        </w:rPr>
        <w:t>:</w:t>
      </w:r>
      <w:r w:rsidR="00D816F6" w:rsidRPr="00DE1EE6">
        <w:rPr>
          <w:rFonts w:ascii="Times New Roman" w:hAnsi="Times New Roman" w:cs="Times New Roman"/>
          <w:sz w:val="24"/>
          <w:szCs w:val="24"/>
        </w:rPr>
        <w:tab/>
      </w:r>
      <w:r w:rsidR="00D66BBA" w:rsidRPr="00DE1EE6">
        <w:rPr>
          <w:rFonts w:ascii="Times New Roman" w:hAnsi="Times New Roman" w:cs="Times New Roman"/>
          <w:sz w:val="24"/>
          <w:szCs w:val="24"/>
        </w:rPr>
        <w:tab/>
        <w:t xml:space="preserve">   </w:t>
      </w:r>
      <w:r w:rsidR="00D816F6" w:rsidRPr="00DE1EE6">
        <w:rPr>
          <w:rFonts w:ascii="Times New Roman" w:hAnsi="Times New Roman" w:cs="Times New Roman"/>
          <w:sz w:val="24"/>
          <w:szCs w:val="24"/>
        </w:rPr>
        <w:tab/>
      </w:r>
      <w:r w:rsidR="00885904" w:rsidRPr="00DE1EE6">
        <w:rPr>
          <w:rFonts w:ascii="Times New Roman" w:hAnsi="Times New Roman" w:cs="Times New Roman"/>
          <w:sz w:val="24"/>
          <w:szCs w:val="24"/>
        </w:rPr>
        <w:tab/>
      </w:r>
      <w:r w:rsidR="00885904" w:rsidRPr="00DE1EE6">
        <w:rPr>
          <w:rFonts w:ascii="Times New Roman" w:hAnsi="Times New Roman" w:cs="Times New Roman"/>
          <w:sz w:val="24"/>
          <w:szCs w:val="24"/>
        </w:rPr>
        <w:tab/>
      </w:r>
      <w:r w:rsidR="00885904" w:rsidRPr="00DE1EE6">
        <w:rPr>
          <w:rFonts w:ascii="Times New Roman" w:hAnsi="Times New Roman" w:cs="Times New Roman"/>
          <w:sz w:val="24"/>
          <w:szCs w:val="24"/>
        </w:rPr>
        <w:tab/>
      </w:r>
      <w:r w:rsidR="00885904" w:rsidRPr="00DE1EE6">
        <w:rPr>
          <w:rFonts w:ascii="Times New Roman" w:hAnsi="Times New Roman" w:cs="Times New Roman"/>
          <w:sz w:val="24"/>
          <w:szCs w:val="24"/>
        </w:rPr>
        <w:tab/>
      </w:r>
      <w:r w:rsidR="00426DF0" w:rsidRPr="00DE1EE6">
        <w:rPr>
          <w:rFonts w:ascii="Times New Roman" w:hAnsi="Times New Roman" w:cs="Times New Roman"/>
          <w:sz w:val="24"/>
          <w:szCs w:val="24"/>
        </w:rPr>
        <w:t>А.Ш</w:t>
      </w:r>
      <w:r w:rsidR="00DF4AA7" w:rsidRPr="00DE1EE6">
        <w:rPr>
          <w:rFonts w:ascii="Times New Roman" w:hAnsi="Times New Roman" w:cs="Times New Roman"/>
          <w:sz w:val="24"/>
          <w:szCs w:val="24"/>
        </w:rPr>
        <w:t xml:space="preserve">. Магомедов </w:t>
      </w:r>
    </w:p>
    <w:p w:rsidR="00AB7CA7" w:rsidRPr="00DE1EE6" w:rsidRDefault="00AB7CA7" w:rsidP="00DF4AA7">
      <w:pPr>
        <w:pStyle w:val="a7"/>
        <w:rPr>
          <w:rFonts w:ascii="Times New Roman" w:hAnsi="Times New Roman" w:cs="Times New Roman"/>
          <w:sz w:val="24"/>
          <w:szCs w:val="24"/>
        </w:rPr>
      </w:pPr>
    </w:p>
    <w:p w:rsidR="00DF4AA7" w:rsidRPr="00DE1EE6" w:rsidRDefault="00F37725" w:rsidP="00AB7CA7">
      <w:pPr>
        <w:pStyle w:val="a7"/>
        <w:ind w:left="6372"/>
        <w:rPr>
          <w:rFonts w:ascii="Times New Roman" w:hAnsi="Times New Roman" w:cs="Times New Roman"/>
          <w:sz w:val="24"/>
          <w:szCs w:val="24"/>
        </w:rPr>
      </w:pPr>
      <w:r>
        <w:rPr>
          <w:rFonts w:ascii="Times New Roman" w:hAnsi="Times New Roman" w:cs="Times New Roman"/>
          <w:sz w:val="24"/>
          <w:szCs w:val="24"/>
        </w:rPr>
        <w:t>Т.Р. Багамаев</w:t>
      </w:r>
    </w:p>
    <w:p w:rsidR="00153036" w:rsidRPr="00885904" w:rsidRDefault="00153036" w:rsidP="00D66BBA">
      <w:pPr>
        <w:pStyle w:val="a7"/>
        <w:rPr>
          <w:rFonts w:ascii="Times New Roman" w:hAnsi="Times New Roman" w:cs="Times New Roman"/>
          <w:bCs/>
          <w:sz w:val="27"/>
          <w:szCs w:val="27"/>
        </w:rPr>
      </w:pPr>
    </w:p>
    <w:p w:rsidR="00885904" w:rsidRPr="00B9640E" w:rsidRDefault="00885904" w:rsidP="00D66BBA">
      <w:pPr>
        <w:pStyle w:val="a7"/>
        <w:rPr>
          <w:rFonts w:ascii="Times New Roman" w:hAnsi="Times New Roman" w:cs="Times New Roman"/>
          <w:bCs/>
          <w:sz w:val="26"/>
          <w:szCs w:val="26"/>
        </w:rPr>
      </w:pPr>
    </w:p>
    <w:p w:rsidR="00153036" w:rsidRPr="00E25AD5" w:rsidRDefault="00C922AE" w:rsidP="00153036">
      <w:pPr>
        <w:jc w:val="both"/>
      </w:pPr>
      <w:r>
        <w:t>И</w:t>
      </w:r>
      <w:r w:rsidR="00153036" w:rsidRPr="00E25AD5">
        <w:t xml:space="preserve">сп. </w:t>
      </w:r>
      <w:r w:rsidR="007647C2" w:rsidRPr="00E25AD5">
        <w:t>Муртазалиева К.Р.</w:t>
      </w:r>
      <w:r w:rsidR="00153036" w:rsidRPr="00E25AD5">
        <w:t xml:space="preserve"> </w:t>
      </w:r>
    </w:p>
    <w:p w:rsidR="00153036" w:rsidRPr="00E25AD5" w:rsidRDefault="00153036" w:rsidP="00153036">
      <w:pPr>
        <w:jc w:val="both"/>
      </w:pPr>
      <w:r w:rsidRPr="00E25AD5">
        <w:t>Тел: 8(499) 755-23-23  доб. 005-116</w:t>
      </w:r>
    </w:p>
    <w:p w:rsidR="006F76A4" w:rsidRDefault="006F76A4"/>
    <w:sectPr w:rsidR="006F76A4" w:rsidSect="005B3360">
      <w:footerReference w:type="default" r:id="rId14"/>
      <w:pgSz w:w="11909" w:h="16834"/>
      <w:pgMar w:top="1134" w:right="1134" w:bottom="1134" w:left="1701" w:header="720" w:footer="74" w:gutter="0"/>
      <w:cols w:space="6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66F" w:rsidRDefault="002F366F">
      <w:r>
        <w:separator/>
      </w:r>
    </w:p>
  </w:endnote>
  <w:endnote w:type="continuationSeparator" w:id="0">
    <w:p w:rsidR="002F366F" w:rsidRDefault="002F3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96344"/>
      <w:docPartObj>
        <w:docPartGallery w:val="Page Numbers (Bottom of Page)"/>
        <w:docPartUnique/>
      </w:docPartObj>
    </w:sdtPr>
    <w:sdtEndPr/>
    <w:sdtContent>
      <w:p w:rsidR="00A32276" w:rsidRDefault="00A32276" w:rsidP="00216750">
        <w:pPr>
          <w:pStyle w:val="a5"/>
          <w:tabs>
            <w:tab w:val="clear" w:pos="9355"/>
            <w:tab w:val="right" w:pos="9781"/>
          </w:tabs>
          <w:jc w:val="right"/>
        </w:pPr>
        <w:r>
          <w:fldChar w:fldCharType="begin"/>
        </w:r>
        <w:r>
          <w:instrText xml:space="preserve"> PAGE   \* MERGEFORMAT </w:instrText>
        </w:r>
        <w:r>
          <w:fldChar w:fldCharType="separate"/>
        </w:r>
        <w:r w:rsidR="00AA4E8F">
          <w:rPr>
            <w:noProof/>
          </w:rPr>
          <w:t>7</w:t>
        </w:r>
        <w:r>
          <w:rPr>
            <w:noProof/>
          </w:rPr>
          <w:fldChar w:fldCharType="end"/>
        </w:r>
      </w:p>
    </w:sdtContent>
  </w:sdt>
  <w:p w:rsidR="00A32276" w:rsidRDefault="00A3227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66F" w:rsidRDefault="002F366F">
      <w:r>
        <w:separator/>
      </w:r>
    </w:p>
  </w:footnote>
  <w:footnote w:type="continuationSeparator" w:id="0">
    <w:p w:rsidR="002F366F" w:rsidRDefault="002F36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14C03"/>
    <w:multiLevelType w:val="hybridMultilevel"/>
    <w:tmpl w:val="C430125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6F31756B"/>
    <w:multiLevelType w:val="hybridMultilevel"/>
    <w:tmpl w:val="96C69BA2"/>
    <w:lvl w:ilvl="0" w:tplc="52EC7A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87E"/>
    <w:rsid w:val="0000287E"/>
    <w:rsid w:val="00002BE8"/>
    <w:rsid w:val="00007BDC"/>
    <w:rsid w:val="0001469A"/>
    <w:rsid w:val="00017A09"/>
    <w:rsid w:val="00024713"/>
    <w:rsid w:val="000320EC"/>
    <w:rsid w:val="00050520"/>
    <w:rsid w:val="00063D91"/>
    <w:rsid w:val="000750CA"/>
    <w:rsid w:val="00080315"/>
    <w:rsid w:val="000805F7"/>
    <w:rsid w:val="000862EA"/>
    <w:rsid w:val="00086E1D"/>
    <w:rsid w:val="000917A3"/>
    <w:rsid w:val="00093124"/>
    <w:rsid w:val="00093675"/>
    <w:rsid w:val="000A592C"/>
    <w:rsid w:val="000C0F62"/>
    <w:rsid w:val="000C5832"/>
    <w:rsid w:val="000E022B"/>
    <w:rsid w:val="000E1172"/>
    <w:rsid w:val="000E4A85"/>
    <w:rsid w:val="000F015D"/>
    <w:rsid w:val="000F1E33"/>
    <w:rsid w:val="000F71C3"/>
    <w:rsid w:val="001068EA"/>
    <w:rsid w:val="001071E2"/>
    <w:rsid w:val="00110279"/>
    <w:rsid w:val="00111D4B"/>
    <w:rsid w:val="00114B8B"/>
    <w:rsid w:val="00144E05"/>
    <w:rsid w:val="00146141"/>
    <w:rsid w:val="0014721B"/>
    <w:rsid w:val="00153036"/>
    <w:rsid w:val="001610EC"/>
    <w:rsid w:val="001752D2"/>
    <w:rsid w:val="0017650B"/>
    <w:rsid w:val="00182B74"/>
    <w:rsid w:val="001964FF"/>
    <w:rsid w:val="001A00CD"/>
    <w:rsid w:val="001A015C"/>
    <w:rsid w:val="001A2CB8"/>
    <w:rsid w:val="001B547E"/>
    <w:rsid w:val="001B683C"/>
    <w:rsid w:val="001C1C84"/>
    <w:rsid w:val="001C5C00"/>
    <w:rsid w:val="001C620B"/>
    <w:rsid w:val="001D15B8"/>
    <w:rsid w:val="001D2556"/>
    <w:rsid w:val="001D6ED2"/>
    <w:rsid w:val="001E1617"/>
    <w:rsid w:val="001F6BC1"/>
    <w:rsid w:val="001F75C6"/>
    <w:rsid w:val="00202459"/>
    <w:rsid w:val="0020491F"/>
    <w:rsid w:val="00210A07"/>
    <w:rsid w:val="00210EBB"/>
    <w:rsid w:val="00213C33"/>
    <w:rsid w:val="00216750"/>
    <w:rsid w:val="00216755"/>
    <w:rsid w:val="00217687"/>
    <w:rsid w:val="00217A8B"/>
    <w:rsid w:val="00227A9D"/>
    <w:rsid w:val="002376A5"/>
    <w:rsid w:val="002417E8"/>
    <w:rsid w:val="00241874"/>
    <w:rsid w:val="00243E1B"/>
    <w:rsid w:val="002441EC"/>
    <w:rsid w:val="00265D49"/>
    <w:rsid w:val="00270054"/>
    <w:rsid w:val="00271254"/>
    <w:rsid w:val="00273487"/>
    <w:rsid w:val="00276A6A"/>
    <w:rsid w:val="00281533"/>
    <w:rsid w:val="002A29FE"/>
    <w:rsid w:val="002A5130"/>
    <w:rsid w:val="002B0DBA"/>
    <w:rsid w:val="002B651B"/>
    <w:rsid w:val="002B6820"/>
    <w:rsid w:val="002C655C"/>
    <w:rsid w:val="002F22D3"/>
    <w:rsid w:val="002F366F"/>
    <w:rsid w:val="00313216"/>
    <w:rsid w:val="00320BBD"/>
    <w:rsid w:val="00327E26"/>
    <w:rsid w:val="00331F98"/>
    <w:rsid w:val="0034219A"/>
    <w:rsid w:val="00343E3E"/>
    <w:rsid w:val="00345F63"/>
    <w:rsid w:val="00346537"/>
    <w:rsid w:val="003617FD"/>
    <w:rsid w:val="00367EFC"/>
    <w:rsid w:val="003710DF"/>
    <w:rsid w:val="0037278E"/>
    <w:rsid w:val="00382E4F"/>
    <w:rsid w:val="00384653"/>
    <w:rsid w:val="00387CC9"/>
    <w:rsid w:val="00395451"/>
    <w:rsid w:val="003A15FB"/>
    <w:rsid w:val="003A1B01"/>
    <w:rsid w:val="003B017A"/>
    <w:rsid w:val="003B45FC"/>
    <w:rsid w:val="003B5359"/>
    <w:rsid w:val="003D2F2B"/>
    <w:rsid w:val="003E5D22"/>
    <w:rsid w:val="003F34F8"/>
    <w:rsid w:val="003F49FC"/>
    <w:rsid w:val="004268A3"/>
    <w:rsid w:val="00426DF0"/>
    <w:rsid w:val="00426F11"/>
    <w:rsid w:val="00431F14"/>
    <w:rsid w:val="004326E3"/>
    <w:rsid w:val="00446B5A"/>
    <w:rsid w:val="00453754"/>
    <w:rsid w:val="004575E6"/>
    <w:rsid w:val="004619A7"/>
    <w:rsid w:val="00461D53"/>
    <w:rsid w:val="0046235C"/>
    <w:rsid w:val="00480815"/>
    <w:rsid w:val="00483EFA"/>
    <w:rsid w:val="00485D8D"/>
    <w:rsid w:val="00490614"/>
    <w:rsid w:val="00494FAB"/>
    <w:rsid w:val="004B13FE"/>
    <w:rsid w:val="004B2206"/>
    <w:rsid w:val="004B36D6"/>
    <w:rsid w:val="004B7083"/>
    <w:rsid w:val="004C08D4"/>
    <w:rsid w:val="004C2060"/>
    <w:rsid w:val="004D14E9"/>
    <w:rsid w:val="004E3782"/>
    <w:rsid w:val="004E5FDE"/>
    <w:rsid w:val="005000E4"/>
    <w:rsid w:val="0050407D"/>
    <w:rsid w:val="0050799D"/>
    <w:rsid w:val="00533006"/>
    <w:rsid w:val="00535303"/>
    <w:rsid w:val="0056484B"/>
    <w:rsid w:val="00567F7F"/>
    <w:rsid w:val="00576A06"/>
    <w:rsid w:val="00591405"/>
    <w:rsid w:val="005963E3"/>
    <w:rsid w:val="0059759B"/>
    <w:rsid w:val="005B1E13"/>
    <w:rsid w:val="005B3360"/>
    <w:rsid w:val="005B467B"/>
    <w:rsid w:val="005D5053"/>
    <w:rsid w:val="005D67E3"/>
    <w:rsid w:val="005E4898"/>
    <w:rsid w:val="005F75F8"/>
    <w:rsid w:val="005F7B63"/>
    <w:rsid w:val="006026C5"/>
    <w:rsid w:val="006027C8"/>
    <w:rsid w:val="00602AFD"/>
    <w:rsid w:val="006050D0"/>
    <w:rsid w:val="00624281"/>
    <w:rsid w:val="00630C75"/>
    <w:rsid w:val="00636465"/>
    <w:rsid w:val="0063730C"/>
    <w:rsid w:val="006569AA"/>
    <w:rsid w:val="00664519"/>
    <w:rsid w:val="00674E02"/>
    <w:rsid w:val="00675F2D"/>
    <w:rsid w:val="006864B5"/>
    <w:rsid w:val="006A1C5E"/>
    <w:rsid w:val="006A71CA"/>
    <w:rsid w:val="006B0D95"/>
    <w:rsid w:val="006C5078"/>
    <w:rsid w:val="006C5C0B"/>
    <w:rsid w:val="006C7887"/>
    <w:rsid w:val="006D2F4B"/>
    <w:rsid w:val="006D41E0"/>
    <w:rsid w:val="006D6D95"/>
    <w:rsid w:val="006E622F"/>
    <w:rsid w:val="006F76A4"/>
    <w:rsid w:val="006F7B50"/>
    <w:rsid w:val="00706887"/>
    <w:rsid w:val="007102C3"/>
    <w:rsid w:val="007179D1"/>
    <w:rsid w:val="00720321"/>
    <w:rsid w:val="0072161A"/>
    <w:rsid w:val="00727503"/>
    <w:rsid w:val="007315F4"/>
    <w:rsid w:val="00731C46"/>
    <w:rsid w:val="00734EB3"/>
    <w:rsid w:val="0073596B"/>
    <w:rsid w:val="007432BF"/>
    <w:rsid w:val="00743F8C"/>
    <w:rsid w:val="00747599"/>
    <w:rsid w:val="00764201"/>
    <w:rsid w:val="007647C2"/>
    <w:rsid w:val="00771094"/>
    <w:rsid w:val="0078429B"/>
    <w:rsid w:val="007A7207"/>
    <w:rsid w:val="007C0E7A"/>
    <w:rsid w:val="007C2D78"/>
    <w:rsid w:val="007C3FFE"/>
    <w:rsid w:val="007C477A"/>
    <w:rsid w:val="007C7261"/>
    <w:rsid w:val="007D4FF4"/>
    <w:rsid w:val="007D5802"/>
    <w:rsid w:val="007D67EE"/>
    <w:rsid w:val="007E7AD1"/>
    <w:rsid w:val="007F6866"/>
    <w:rsid w:val="0081100D"/>
    <w:rsid w:val="008277CE"/>
    <w:rsid w:val="008409F4"/>
    <w:rsid w:val="008413E7"/>
    <w:rsid w:val="00846394"/>
    <w:rsid w:val="00856F96"/>
    <w:rsid w:val="00857942"/>
    <w:rsid w:val="00862222"/>
    <w:rsid w:val="0086557C"/>
    <w:rsid w:val="0087163D"/>
    <w:rsid w:val="00880C3A"/>
    <w:rsid w:val="00882E0B"/>
    <w:rsid w:val="00885904"/>
    <w:rsid w:val="008934DD"/>
    <w:rsid w:val="008A1288"/>
    <w:rsid w:val="008A5DE9"/>
    <w:rsid w:val="008B3240"/>
    <w:rsid w:val="008C45D3"/>
    <w:rsid w:val="008E33FC"/>
    <w:rsid w:val="008F11A2"/>
    <w:rsid w:val="008F3B31"/>
    <w:rsid w:val="008F4533"/>
    <w:rsid w:val="009061DB"/>
    <w:rsid w:val="0090735A"/>
    <w:rsid w:val="009110D3"/>
    <w:rsid w:val="009124D7"/>
    <w:rsid w:val="00914903"/>
    <w:rsid w:val="009149EF"/>
    <w:rsid w:val="009200E7"/>
    <w:rsid w:val="0093723D"/>
    <w:rsid w:val="00937906"/>
    <w:rsid w:val="00942F38"/>
    <w:rsid w:val="00954E3D"/>
    <w:rsid w:val="00967F08"/>
    <w:rsid w:val="009760EA"/>
    <w:rsid w:val="00980500"/>
    <w:rsid w:val="00982CC3"/>
    <w:rsid w:val="0098389B"/>
    <w:rsid w:val="009857B6"/>
    <w:rsid w:val="0099261C"/>
    <w:rsid w:val="00992BA2"/>
    <w:rsid w:val="009B4609"/>
    <w:rsid w:val="009C2BAB"/>
    <w:rsid w:val="009C49F8"/>
    <w:rsid w:val="009C4D67"/>
    <w:rsid w:val="009E0903"/>
    <w:rsid w:val="009E4AE1"/>
    <w:rsid w:val="009E6CCE"/>
    <w:rsid w:val="009F4657"/>
    <w:rsid w:val="00A0301E"/>
    <w:rsid w:val="00A124E6"/>
    <w:rsid w:val="00A14358"/>
    <w:rsid w:val="00A32276"/>
    <w:rsid w:val="00A36FE3"/>
    <w:rsid w:val="00A44674"/>
    <w:rsid w:val="00A46B06"/>
    <w:rsid w:val="00A52B87"/>
    <w:rsid w:val="00A646E5"/>
    <w:rsid w:val="00A650CC"/>
    <w:rsid w:val="00A70879"/>
    <w:rsid w:val="00A71545"/>
    <w:rsid w:val="00AA09CD"/>
    <w:rsid w:val="00AA2794"/>
    <w:rsid w:val="00AA34F9"/>
    <w:rsid w:val="00AA4E8F"/>
    <w:rsid w:val="00AB1768"/>
    <w:rsid w:val="00AB3B7E"/>
    <w:rsid w:val="00AB7B3A"/>
    <w:rsid w:val="00AB7CA7"/>
    <w:rsid w:val="00AC7340"/>
    <w:rsid w:val="00AC7CA7"/>
    <w:rsid w:val="00AD1245"/>
    <w:rsid w:val="00AD2D92"/>
    <w:rsid w:val="00AE1B3B"/>
    <w:rsid w:val="00AE4DCA"/>
    <w:rsid w:val="00AF31E0"/>
    <w:rsid w:val="00B07FBA"/>
    <w:rsid w:val="00B159A6"/>
    <w:rsid w:val="00B17AE0"/>
    <w:rsid w:val="00B318BE"/>
    <w:rsid w:val="00B322B1"/>
    <w:rsid w:val="00B40FED"/>
    <w:rsid w:val="00B442C4"/>
    <w:rsid w:val="00B46F1E"/>
    <w:rsid w:val="00B522A9"/>
    <w:rsid w:val="00B6660F"/>
    <w:rsid w:val="00B8690E"/>
    <w:rsid w:val="00B8780E"/>
    <w:rsid w:val="00B9232A"/>
    <w:rsid w:val="00B94083"/>
    <w:rsid w:val="00B9640E"/>
    <w:rsid w:val="00B9656F"/>
    <w:rsid w:val="00BB04DF"/>
    <w:rsid w:val="00BB32E4"/>
    <w:rsid w:val="00BC613A"/>
    <w:rsid w:val="00BD4959"/>
    <w:rsid w:val="00BD5A88"/>
    <w:rsid w:val="00BD66D6"/>
    <w:rsid w:val="00BE0499"/>
    <w:rsid w:val="00BF2AA6"/>
    <w:rsid w:val="00C0376B"/>
    <w:rsid w:val="00C13D36"/>
    <w:rsid w:val="00C243B9"/>
    <w:rsid w:val="00C3367A"/>
    <w:rsid w:val="00C46230"/>
    <w:rsid w:val="00C46ADE"/>
    <w:rsid w:val="00C5047B"/>
    <w:rsid w:val="00C57A4D"/>
    <w:rsid w:val="00C6247D"/>
    <w:rsid w:val="00C66EC7"/>
    <w:rsid w:val="00C701C8"/>
    <w:rsid w:val="00C83381"/>
    <w:rsid w:val="00C87546"/>
    <w:rsid w:val="00C92201"/>
    <w:rsid w:val="00C922AE"/>
    <w:rsid w:val="00C969DA"/>
    <w:rsid w:val="00C975BC"/>
    <w:rsid w:val="00C97F0E"/>
    <w:rsid w:val="00CA2730"/>
    <w:rsid w:val="00CA45F2"/>
    <w:rsid w:val="00CA47BE"/>
    <w:rsid w:val="00CB045E"/>
    <w:rsid w:val="00CB07A0"/>
    <w:rsid w:val="00CC2893"/>
    <w:rsid w:val="00CC493B"/>
    <w:rsid w:val="00CC71D0"/>
    <w:rsid w:val="00CD1F99"/>
    <w:rsid w:val="00CD3E15"/>
    <w:rsid w:val="00CD7B9C"/>
    <w:rsid w:val="00CE27A2"/>
    <w:rsid w:val="00CE37BC"/>
    <w:rsid w:val="00CE387E"/>
    <w:rsid w:val="00CE4C4C"/>
    <w:rsid w:val="00CE5F6C"/>
    <w:rsid w:val="00CF2242"/>
    <w:rsid w:val="00D06049"/>
    <w:rsid w:val="00D10706"/>
    <w:rsid w:val="00D11689"/>
    <w:rsid w:val="00D31A90"/>
    <w:rsid w:val="00D41917"/>
    <w:rsid w:val="00D61606"/>
    <w:rsid w:val="00D64DA7"/>
    <w:rsid w:val="00D66BBA"/>
    <w:rsid w:val="00D816F6"/>
    <w:rsid w:val="00D8771E"/>
    <w:rsid w:val="00D90763"/>
    <w:rsid w:val="00DA1E62"/>
    <w:rsid w:val="00DB2D1B"/>
    <w:rsid w:val="00DC5A28"/>
    <w:rsid w:val="00DC5DE7"/>
    <w:rsid w:val="00DC610D"/>
    <w:rsid w:val="00DC76B9"/>
    <w:rsid w:val="00DD0CB8"/>
    <w:rsid w:val="00DD296D"/>
    <w:rsid w:val="00DD51CA"/>
    <w:rsid w:val="00DD60B9"/>
    <w:rsid w:val="00DD77E2"/>
    <w:rsid w:val="00DE1EE6"/>
    <w:rsid w:val="00DF0DDF"/>
    <w:rsid w:val="00DF4AA7"/>
    <w:rsid w:val="00DF7BB6"/>
    <w:rsid w:val="00E023A8"/>
    <w:rsid w:val="00E03D5E"/>
    <w:rsid w:val="00E06B5B"/>
    <w:rsid w:val="00E25AD5"/>
    <w:rsid w:val="00E2645E"/>
    <w:rsid w:val="00E30067"/>
    <w:rsid w:val="00E507F3"/>
    <w:rsid w:val="00E7689A"/>
    <w:rsid w:val="00E8184F"/>
    <w:rsid w:val="00E86B43"/>
    <w:rsid w:val="00E90D3B"/>
    <w:rsid w:val="00E953D9"/>
    <w:rsid w:val="00EA1DFE"/>
    <w:rsid w:val="00EA795C"/>
    <w:rsid w:val="00EB23E4"/>
    <w:rsid w:val="00EB3BCA"/>
    <w:rsid w:val="00EC22C6"/>
    <w:rsid w:val="00EC7411"/>
    <w:rsid w:val="00ED060F"/>
    <w:rsid w:val="00ED4708"/>
    <w:rsid w:val="00ED50ED"/>
    <w:rsid w:val="00F01130"/>
    <w:rsid w:val="00F15714"/>
    <w:rsid w:val="00F16E53"/>
    <w:rsid w:val="00F20D20"/>
    <w:rsid w:val="00F27A55"/>
    <w:rsid w:val="00F35DD1"/>
    <w:rsid w:val="00F37725"/>
    <w:rsid w:val="00F422A8"/>
    <w:rsid w:val="00F4306D"/>
    <w:rsid w:val="00F500CE"/>
    <w:rsid w:val="00F57F39"/>
    <w:rsid w:val="00F74635"/>
    <w:rsid w:val="00F75E56"/>
    <w:rsid w:val="00F809FB"/>
    <w:rsid w:val="00F812CA"/>
    <w:rsid w:val="00FB173A"/>
    <w:rsid w:val="00FC164D"/>
    <w:rsid w:val="00FC1B4E"/>
    <w:rsid w:val="00FC3764"/>
    <w:rsid w:val="00FC67BA"/>
    <w:rsid w:val="00FC7890"/>
    <w:rsid w:val="00FD2BC6"/>
    <w:rsid w:val="00FD39B1"/>
    <w:rsid w:val="00FE56E4"/>
    <w:rsid w:val="00FE67B5"/>
    <w:rsid w:val="00FF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F5E902-59ED-4C7E-82DE-C8F36DB0C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03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3036"/>
    <w:rPr>
      <w:color w:val="0563C1" w:themeColor="hyperlink"/>
      <w:u w:val="single"/>
    </w:rPr>
  </w:style>
  <w:style w:type="paragraph" w:customStyle="1" w:styleId="a4">
    <w:name w:val="Стиль"/>
    <w:rsid w:val="0015303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footer"/>
    <w:basedOn w:val="a"/>
    <w:link w:val="a6"/>
    <w:uiPriority w:val="99"/>
    <w:unhideWhenUsed/>
    <w:rsid w:val="00153036"/>
    <w:pPr>
      <w:tabs>
        <w:tab w:val="center" w:pos="4677"/>
        <w:tab w:val="right" w:pos="9355"/>
      </w:tabs>
    </w:pPr>
  </w:style>
  <w:style w:type="character" w:customStyle="1" w:styleId="a6">
    <w:name w:val="Нижний колонтитул Знак"/>
    <w:basedOn w:val="a0"/>
    <w:link w:val="a5"/>
    <w:uiPriority w:val="99"/>
    <w:rsid w:val="00153036"/>
    <w:rPr>
      <w:rFonts w:ascii="Times New Roman" w:eastAsia="Times New Roman" w:hAnsi="Times New Roman" w:cs="Times New Roman"/>
      <w:sz w:val="20"/>
      <w:szCs w:val="20"/>
      <w:lang w:eastAsia="ru-RU"/>
    </w:rPr>
  </w:style>
  <w:style w:type="paragraph" w:styleId="a7">
    <w:name w:val="No Spacing"/>
    <w:uiPriority w:val="1"/>
    <w:qFormat/>
    <w:rsid w:val="00153036"/>
    <w:pPr>
      <w:suppressAutoHyphens/>
      <w:spacing w:after="0" w:line="240" w:lineRule="auto"/>
    </w:pPr>
    <w:rPr>
      <w:rFonts w:ascii="Calibri" w:eastAsia="Calibri" w:hAnsi="Calibri" w:cs="Calibri"/>
      <w:lang w:eastAsia="ar-SA"/>
    </w:rPr>
  </w:style>
  <w:style w:type="paragraph" w:styleId="a8">
    <w:name w:val="Balloon Text"/>
    <w:basedOn w:val="a"/>
    <w:link w:val="a9"/>
    <w:uiPriority w:val="99"/>
    <w:semiHidden/>
    <w:unhideWhenUsed/>
    <w:rsid w:val="00461D53"/>
    <w:rPr>
      <w:rFonts w:ascii="Segoe UI" w:hAnsi="Segoe UI" w:cs="Segoe UI"/>
      <w:sz w:val="18"/>
      <w:szCs w:val="18"/>
    </w:rPr>
  </w:style>
  <w:style w:type="character" w:customStyle="1" w:styleId="a9">
    <w:name w:val="Текст выноски Знак"/>
    <w:basedOn w:val="a0"/>
    <w:link w:val="a8"/>
    <w:uiPriority w:val="99"/>
    <w:semiHidden/>
    <w:rsid w:val="00461D53"/>
    <w:rPr>
      <w:rFonts w:ascii="Segoe UI" w:eastAsia="Times New Roman" w:hAnsi="Segoe UI" w:cs="Segoe UI"/>
      <w:sz w:val="18"/>
      <w:szCs w:val="18"/>
      <w:lang w:eastAsia="ru-RU"/>
    </w:rPr>
  </w:style>
  <w:style w:type="paragraph" w:styleId="aa">
    <w:name w:val="List Paragraph"/>
    <w:basedOn w:val="a"/>
    <w:uiPriority w:val="34"/>
    <w:qFormat/>
    <w:rsid w:val="00346537"/>
    <w:pPr>
      <w:ind w:left="720"/>
      <w:contextualSpacing/>
    </w:pPr>
  </w:style>
  <w:style w:type="paragraph" w:styleId="ab">
    <w:name w:val="Normal (Web)"/>
    <w:basedOn w:val="a"/>
    <w:uiPriority w:val="99"/>
    <w:semiHidden/>
    <w:unhideWhenUsed/>
    <w:rsid w:val="00210EBB"/>
    <w:rPr>
      <w:sz w:val="24"/>
      <w:szCs w:val="24"/>
    </w:rPr>
  </w:style>
  <w:style w:type="character" w:customStyle="1" w:styleId="UnresolvedMention">
    <w:name w:val="Unresolved Mention"/>
    <w:basedOn w:val="a0"/>
    <w:uiPriority w:val="99"/>
    <w:semiHidden/>
    <w:unhideWhenUsed/>
    <w:rsid w:val="00002BE8"/>
    <w:rPr>
      <w:color w:val="605E5C"/>
      <w:shd w:val="clear" w:color="auto" w:fill="E1DFDD"/>
    </w:rPr>
  </w:style>
  <w:style w:type="character" w:styleId="ac">
    <w:name w:val="FollowedHyperlink"/>
    <w:basedOn w:val="a0"/>
    <w:uiPriority w:val="99"/>
    <w:semiHidden/>
    <w:unhideWhenUsed/>
    <w:rsid w:val="00675F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934738">
      <w:bodyDiv w:val="1"/>
      <w:marLeft w:val="0"/>
      <w:marRight w:val="0"/>
      <w:marTop w:val="0"/>
      <w:marBottom w:val="0"/>
      <w:divBdr>
        <w:top w:val="none" w:sz="0" w:space="0" w:color="auto"/>
        <w:left w:val="none" w:sz="0" w:space="0" w:color="auto"/>
        <w:bottom w:val="none" w:sz="0" w:space="0" w:color="auto"/>
        <w:right w:val="none" w:sz="0" w:space="0" w:color="auto"/>
      </w:divBdr>
    </w:div>
    <w:div w:id="571280530">
      <w:bodyDiv w:val="1"/>
      <w:marLeft w:val="0"/>
      <w:marRight w:val="0"/>
      <w:marTop w:val="0"/>
      <w:marBottom w:val="0"/>
      <w:divBdr>
        <w:top w:val="none" w:sz="0" w:space="0" w:color="auto"/>
        <w:left w:val="none" w:sz="0" w:space="0" w:color="auto"/>
        <w:bottom w:val="none" w:sz="0" w:space="0" w:color="auto"/>
        <w:right w:val="none" w:sz="0" w:space="0" w:color="auto"/>
      </w:divBdr>
    </w:div>
    <w:div w:id="768698024">
      <w:bodyDiv w:val="1"/>
      <w:marLeft w:val="0"/>
      <w:marRight w:val="0"/>
      <w:marTop w:val="0"/>
      <w:marBottom w:val="0"/>
      <w:divBdr>
        <w:top w:val="none" w:sz="0" w:space="0" w:color="auto"/>
        <w:left w:val="none" w:sz="0" w:space="0" w:color="auto"/>
        <w:bottom w:val="none" w:sz="0" w:space="0" w:color="auto"/>
        <w:right w:val="none" w:sz="0" w:space="0" w:color="auto"/>
      </w:divBdr>
    </w:div>
    <w:div w:id="872378977">
      <w:bodyDiv w:val="1"/>
      <w:marLeft w:val="0"/>
      <w:marRight w:val="0"/>
      <w:marTop w:val="0"/>
      <w:marBottom w:val="0"/>
      <w:divBdr>
        <w:top w:val="none" w:sz="0" w:space="0" w:color="auto"/>
        <w:left w:val="none" w:sz="0" w:space="0" w:color="auto"/>
        <w:bottom w:val="none" w:sz="0" w:space="0" w:color="auto"/>
        <w:right w:val="none" w:sz="0" w:space="0" w:color="auto"/>
      </w:divBdr>
    </w:div>
    <w:div w:id="886335121">
      <w:bodyDiv w:val="1"/>
      <w:marLeft w:val="0"/>
      <w:marRight w:val="0"/>
      <w:marTop w:val="0"/>
      <w:marBottom w:val="0"/>
      <w:divBdr>
        <w:top w:val="none" w:sz="0" w:space="0" w:color="auto"/>
        <w:left w:val="none" w:sz="0" w:space="0" w:color="auto"/>
        <w:bottom w:val="none" w:sz="0" w:space="0" w:color="auto"/>
        <w:right w:val="none" w:sz="0" w:space="0" w:color="auto"/>
      </w:divBdr>
    </w:div>
    <w:div w:id="905533633">
      <w:bodyDiv w:val="1"/>
      <w:marLeft w:val="0"/>
      <w:marRight w:val="0"/>
      <w:marTop w:val="0"/>
      <w:marBottom w:val="0"/>
      <w:divBdr>
        <w:top w:val="none" w:sz="0" w:space="0" w:color="auto"/>
        <w:left w:val="none" w:sz="0" w:space="0" w:color="auto"/>
        <w:bottom w:val="none" w:sz="0" w:space="0" w:color="auto"/>
        <w:right w:val="none" w:sz="0" w:space="0" w:color="auto"/>
      </w:divBdr>
    </w:div>
    <w:div w:id="919411798">
      <w:bodyDiv w:val="1"/>
      <w:marLeft w:val="0"/>
      <w:marRight w:val="0"/>
      <w:marTop w:val="0"/>
      <w:marBottom w:val="0"/>
      <w:divBdr>
        <w:top w:val="none" w:sz="0" w:space="0" w:color="auto"/>
        <w:left w:val="none" w:sz="0" w:space="0" w:color="auto"/>
        <w:bottom w:val="none" w:sz="0" w:space="0" w:color="auto"/>
        <w:right w:val="none" w:sz="0" w:space="0" w:color="auto"/>
      </w:divBdr>
    </w:div>
    <w:div w:id="1253126428">
      <w:bodyDiv w:val="1"/>
      <w:marLeft w:val="0"/>
      <w:marRight w:val="0"/>
      <w:marTop w:val="0"/>
      <w:marBottom w:val="0"/>
      <w:divBdr>
        <w:top w:val="none" w:sz="0" w:space="0" w:color="auto"/>
        <w:left w:val="none" w:sz="0" w:space="0" w:color="auto"/>
        <w:bottom w:val="none" w:sz="0" w:space="0" w:color="auto"/>
        <w:right w:val="none" w:sz="0" w:space="0" w:color="auto"/>
      </w:divBdr>
    </w:div>
    <w:div w:id="1335259036">
      <w:bodyDiv w:val="1"/>
      <w:marLeft w:val="0"/>
      <w:marRight w:val="0"/>
      <w:marTop w:val="0"/>
      <w:marBottom w:val="0"/>
      <w:divBdr>
        <w:top w:val="none" w:sz="0" w:space="0" w:color="auto"/>
        <w:left w:val="none" w:sz="0" w:space="0" w:color="auto"/>
        <w:bottom w:val="none" w:sz="0" w:space="0" w:color="auto"/>
        <w:right w:val="none" w:sz="0" w:space="0" w:color="auto"/>
      </w:divBdr>
    </w:div>
    <w:div w:id="1442989809">
      <w:bodyDiv w:val="1"/>
      <w:marLeft w:val="0"/>
      <w:marRight w:val="0"/>
      <w:marTop w:val="0"/>
      <w:marBottom w:val="0"/>
      <w:divBdr>
        <w:top w:val="none" w:sz="0" w:space="0" w:color="auto"/>
        <w:left w:val="none" w:sz="0" w:space="0" w:color="auto"/>
        <w:bottom w:val="none" w:sz="0" w:space="0" w:color="auto"/>
        <w:right w:val="none" w:sz="0" w:space="0" w:color="auto"/>
      </w:divBdr>
    </w:div>
    <w:div w:id="1701934033">
      <w:bodyDiv w:val="1"/>
      <w:marLeft w:val="0"/>
      <w:marRight w:val="0"/>
      <w:marTop w:val="0"/>
      <w:marBottom w:val="0"/>
      <w:divBdr>
        <w:top w:val="none" w:sz="0" w:space="0" w:color="auto"/>
        <w:left w:val="none" w:sz="0" w:space="0" w:color="auto"/>
        <w:bottom w:val="none" w:sz="0" w:space="0" w:color="auto"/>
        <w:right w:val="none" w:sz="0" w:space="0" w:color="auto"/>
      </w:divBdr>
    </w:div>
    <w:div w:id="1921326713">
      <w:bodyDiv w:val="1"/>
      <w:marLeft w:val="0"/>
      <w:marRight w:val="0"/>
      <w:marTop w:val="0"/>
      <w:marBottom w:val="0"/>
      <w:divBdr>
        <w:top w:val="none" w:sz="0" w:space="0" w:color="auto"/>
        <w:left w:val="none" w:sz="0" w:space="0" w:color="auto"/>
        <w:bottom w:val="none" w:sz="0" w:space="0" w:color="auto"/>
        <w:right w:val="none" w:sz="0" w:space="0" w:color="auto"/>
      </w:divBdr>
      <w:divsChild>
        <w:div w:id="1500120291">
          <w:marLeft w:val="0"/>
          <w:marRight w:val="0"/>
          <w:marTop w:val="0"/>
          <w:marBottom w:val="0"/>
          <w:divBdr>
            <w:top w:val="none" w:sz="0" w:space="0" w:color="auto"/>
            <w:left w:val="none" w:sz="0" w:space="0" w:color="auto"/>
            <w:bottom w:val="none" w:sz="0" w:space="0" w:color="auto"/>
            <w:right w:val="none" w:sz="0" w:space="0" w:color="auto"/>
          </w:divBdr>
        </w:div>
      </w:divsChild>
    </w:div>
    <w:div w:id="1946040102">
      <w:bodyDiv w:val="1"/>
      <w:marLeft w:val="0"/>
      <w:marRight w:val="0"/>
      <w:marTop w:val="0"/>
      <w:marBottom w:val="0"/>
      <w:divBdr>
        <w:top w:val="none" w:sz="0" w:space="0" w:color="auto"/>
        <w:left w:val="none" w:sz="0" w:space="0" w:color="auto"/>
        <w:bottom w:val="none" w:sz="0" w:space="0" w:color="auto"/>
        <w:right w:val="none" w:sz="0" w:space="0" w:color="auto"/>
      </w:divBdr>
    </w:div>
    <w:div w:id="209269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zakaz@bk.ru" TargetMode="External"/><Relationship Id="rId13" Type="http://schemas.openxmlformats.org/officeDocument/2006/relationships/hyperlink" Target="consultantplus://offline/ref=C4A58EACE001454A7058E54DB5D635CDBA3E3B2A711DFF21BEBCECA842BBC5303ED33B8087A90C0789B2D6F3BF565A59A53E20975D632A3ADDd5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15391/f4823c3311874efd0ecdfa668c9705968edbc47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15391/f4823c3311874efd0ecdfa668c9705968edbc47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nsultant.ru/document/cons_doc_LAW_415391/187d5d35a23a5720192d8f96419c300258202cd9/" TargetMode="External"/><Relationship Id="rId4" Type="http://schemas.openxmlformats.org/officeDocument/2006/relationships/settings" Target="settings.xml"/><Relationship Id="rId9" Type="http://schemas.openxmlformats.org/officeDocument/2006/relationships/hyperlink" Target="https://www.consultant.ru/document/cons_doc_LAW_415391/f4823c3311874efd0ecdfa668c9705968edbc47c/"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94EE8-30DD-4D0A-AF56-A0D2BCDB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3282</Words>
  <Characters>18714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2025-02-27T11:21:00Z</cp:lastPrinted>
  <dcterms:created xsi:type="dcterms:W3CDTF">2025-03-24T15:20:00Z</dcterms:created>
  <dcterms:modified xsi:type="dcterms:W3CDTF">2025-03-24T15:20:00Z</dcterms:modified>
</cp:coreProperties>
</file>