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070" w:rsidRDefault="0027673C">
      <w:pPr>
        <w:pStyle w:val="Textbody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1483199</wp:posOffset>
                </wp:positionH>
                <wp:positionV relativeFrom="page">
                  <wp:posOffset>3282840</wp:posOffset>
                </wp:positionV>
                <wp:extent cx="720000" cy="179640"/>
                <wp:effectExtent l="0" t="0" r="3900" b="1086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FE0070" w:rsidRDefault="00FE0070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6" type="#_x0000_t202" style="position:absolute;margin-left:116.8pt;margin-top:258.5pt;width:56.7pt;height:14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" filled="f" stroked="f">
                <v:textbox style="mso-fit-shape-to-text:t" inset="0,0,0,0">
                  <w:txbxContent>
                    <w:p w:rsidR="00FE0070" w:rsidRDefault="00FE0070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page">
                  <wp:posOffset>2603520</wp:posOffset>
                </wp:positionH>
                <wp:positionV relativeFrom="page">
                  <wp:posOffset>3289319</wp:posOffset>
                </wp:positionV>
                <wp:extent cx="917640" cy="179640"/>
                <wp:effectExtent l="0" t="0" r="15810" b="10860"/>
                <wp:wrapNone/>
                <wp:docPr id="6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4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FE0070" w:rsidRDefault="00FE0070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id="Врезка3" o:spid="_x0000_s1027" type="#_x0000_t202" style="position:absolute;margin-left:205pt;margin-top:259pt;width:72.25pt;height:14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" filled="f" stroked="f">
                <v:textbox style="mso-fit-shape-to-text:t" inset="0,0,0,0">
                  <w:txbxContent>
                    <w:p w:rsidR="00FE0070" w:rsidRDefault="00FE0070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FE0070" w:rsidRDefault="00FE0070">
      <w:pPr>
        <w:pStyle w:val="Textbody"/>
      </w:pPr>
    </w:p>
    <w:tbl>
      <w:tblPr>
        <w:tblW w:w="4664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64"/>
      </w:tblGrid>
      <w:tr w:rsidR="00FE0070" w:rsidTr="00E34FE9">
        <w:trPr>
          <w:trHeight w:val="4679"/>
          <w:jc w:val="right"/>
        </w:trPr>
        <w:tc>
          <w:tcPr>
            <w:tcW w:w="4664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FE0070" w:rsidRDefault="0027673C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Заказчик:</w:t>
            </w:r>
          </w:p>
          <w:p w:rsidR="00EA1B4A" w:rsidRPr="00EA1B4A" w:rsidRDefault="00EA1B4A" w:rsidP="00EA1B4A">
            <w:pPr>
              <w:pStyle w:val="TableContents"/>
              <w:rPr>
                <w:sz w:val="26"/>
                <w:szCs w:val="26"/>
              </w:rPr>
            </w:pPr>
            <w:r w:rsidRPr="00EA1B4A">
              <w:rPr>
                <w:sz w:val="26"/>
                <w:szCs w:val="26"/>
              </w:rPr>
              <w:t xml:space="preserve">Муниципальное учреждение дополнительного образования </w:t>
            </w:r>
            <w:bookmarkStart w:id="0" w:name="_GoBack"/>
            <w:r w:rsidRPr="00EA1B4A">
              <w:rPr>
                <w:sz w:val="26"/>
                <w:szCs w:val="26"/>
              </w:rPr>
              <w:t>Детская школа искусств № 2 г. Раменское</w:t>
            </w:r>
          </w:p>
          <w:bookmarkEnd w:id="0"/>
          <w:p w:rsidR="00EA1B4A" w:rsidRPr="00EA1B4A" w:rsidRDefault="00EA1B4A" w:rsidP="00EA1B4A">
            <w:pPr>
              <w:pStyle w:val="TableContents"/>
              <w:rPr>
                <w:sz w:val="26"/>
                <w:szCs w:val="26"/>
              </w:rPr>
            </w:pPr>
            <w:r w:rsidRPr="00EA1B4A">
              <w:rPr>
                <w:sz w:val="26"/>
                <w:szCs w:val="26"/>
              </w:rPr>
              <w:t>Десантная ул., д. 11,</w:t>
            </w:r>
          </w:p>
          <w:p w:rsidR="00EA1B4A" w:rsidRPr="00EA1B4A" w:rsidRDefault="00EA1B4A" w:rsidP="00EA1B4A">
            <w:pPr>
              <w:pStyle w:val="TableContents"/>
              <w:rPr>
                <w:sz w:val="26"/>
                <w:szCs w:val="26"/>
              </w:rPr>
            </w:pPr>
            <w:r w:rsidRPr="00EA1B4A">
              <w:rPr>
                <w:sz w:val="26"/>
                <w:szCs w:val="26"/>
              </w:rPr>
              <w:t>г. Раменское, Московская обл., 140104</w:t>
            </w:r>
          </w:p>
          <w:p w:rsidR="00EA1B4A" w:rsidRPr="00EA1B4A" w:rsidRDefault="00EA1B4A" w:rsidP="00EA1B4A">
            <w:pPr>
              <w:pStyle w:val="TableContents"/>
              <w:rPr>
                <w:sz w:val="26"/>
                <w:szCs w:val="26"/>
              </w:rPr>
            </w:pPr>
            <w:r w:rsidRPr="00EA1B4A">
              <w:rPr>
                <w:sz w:val="26"/>
                <w:szCs w:val="26"/>
              </w:rPr>
              <w:t>ИНН 5040047117</w:t>
            </w:r>
          </w:p>
          <w:p w:rsidR="00EA1B4A" w:rsidRPr="00EA1B4A" w:rsidRDefault="00EA1B4A" w:rsidP="00EA1B4A">
            <w:pPr>
              <w:pStyle w:val="TableContents"/>
              <w:rPr>
                <w:sz w:val="26"/>
                <w:szCs w:val="26"/>
              </w:rPr>
            </w:pPr>
            <w:r w:rsidRPr="00EA1B4A">
              <w:rPr>
                <w:sz w:val="26"/>
                <w:szCs w:val="26"/>
              </w:rPr>
              <w:t>muzdesa№t@mail.ru</w:t>
            </w:r>
          </w:p>
          <w:p w:rsidR="00EA1B4A" w:rsidRPr="00EA1B4A" w:rsidRDefault="00EA1B4A" w:rsidP="00EA1B4A">
            <w:pPr>
              <w:pStyle w:val="TableContents"/>
              <w:rPr>
                <w:sz w:val="26"/>
                <w:szCs w:val="26"/>
              </w:rPr>
            </w:pPr>
            <w:r w:rsidRPr="00EA1B4A">
              <w:rPr>
                <w:sz w:val="26"/>
                <w:szCs w:val="26"/>
              </w:rPr>
              <w:t>muzdesant@mail.ru</w:t>
            </w:r>
          </w:p>
          <w:p w:rsidR="00EA1B4A" w:rsidRPr="00E34FE9" w:rsidRDefault="00EA1B4A" w:rsidP="00EA1B4A">
            <w:pPr>
              <w:pStyle w:val="TableContents"/>
              <w:rPr>
                <w:sz w:val="14"/>
                <w:szCs w:val="14"/>
              </w:rPr>
            </w:pPr>
          </w:p>
          <w:p w:rsidR="00EA1B4A" w:rsidRPr="00EA1B4A" w:rsidRDefault="00EA1B4A" w:rsidP="00EA1B4A">
            <w:pPr>
              <w:pStyle w:val="TableContents"/>
              <w:rPr>
                <w:b/>
                <w:sz w:val="26"/>
                <w:szCs w:val="26"/>
              </w:rPr>
            </w:pPr>
            <w:r w:rsidRPr="00EA1B4A">
              <w:rPr>
                <w:b/>
                <w:sz w:val="26"/>
                <w:szCs w:val="26"/>
              </w:rPr>
              <w:t>Участник (исполнитель):</w:t>
            </w:r>
          </w:p>
          <w:p w:rsidR="00EA1B4A" w:rsidRPr="00EA1B4A" w:rsidRDefault="00EA1B4A" w:rsidP="00EA1B4A">
            <w:pPr>
              <w:pStyle w:val="TableContents"/>
              <w:rPr>
                <w:sz w:val="26"/>
                <w:szCs w:val="26"/>
              </w:rPr>
            </w:pPr>
            <w:r w:rsidRPr="00EA1B4A">
              <w:rPr>
                <w:sz w:val="26"/>
                <w:szCs w:val="26"/>
              </w:rPr>
              <w:t>ООО «РББ ЛИДЕР»</w:t>
            </w:r>
          </w:p>
          <w:p w:rsidR="00EA1B4A" w:rsidRPr="00EA1B4A" w:rsidRDefault="00EA1B4A" w:rsidP="00EA1B4A">
            <w:pPr>
              <w:pStyle w:val="TableContents"/>
              <w:rPr>
                <w:sz w:val="26"/>
                <w:szCs w:val="26"/>
              </w:rPr>
            </w:pPr>
            <w:r w:rsidRPr="00EA1B4A">
              <w:rPr>
                <w:sz w:val="26"/>
                <w:szCs w:val="26"/>
              </w:rPr>
              <w:t xml:space="preserve">Левашова ул., д. 25, </w:t>
            </w:r>
            <w:proofErr w:type="spellStart"/>
            <w:r w:rsidRPr="00EA1B4A">
              <w:rPr>
                <w:sz w:val="26"/>
                <w:szCs w:val="26"/>
              </w:rPr>
              <w:t>эт</w:t>
            </w:r>
            <w:proofErr w:type="spellEnd"/>
            <w:r w:rsidRPr="00EA1B4A">
              <w:rPr>
                <w:sz w:val="26"/>
                <w:szCs w:val="26"/>
              </w:rPr>
              <w:t xml:space="preserve">. 3, </w:t>
            </w:r>
            <w:proofErr w:type="spellStart"/>
            <w:r w:rsidRPr="00EA1B4A">
              <w:rPr>
                <w:sz w:val="26"/>
                <w:szCs w:val="26"/>
              </w:rPr>
              <w:t>каб</w:t>
            </w:r>
            <w:proofErr w:type="spellEnd"/>
            <w:r w:rsidRPr="00EA1B4A">
              <w:rPr>
                <w:sz w:val="26"/>
                <w:szCs w:val="26"/>
              </w:rPr>
              <w:t>. 1, 2,</w:t>
            </w:r>
          </w:p>
          <w:p w:rsidR="00EA1B4A" w:rsidRPr="00EA1B4A" w:rsidRDefault="00EA1B4A" w:rsidP="00EA1B4A">
            <w:pPr>
              <w:pStyle w:val="TableContents"/>
              <w:rPr>
                <w:sz w:val="26"/>
                <w:szCs w:val="26"/>
              </w:rPr>
            </w:pPr>
            <w:r w:rsidRPr="00EA1B4A">
              <w:rPr>
                <w:sz w:val="26"/>
                <w:szCs w:val="26"/>
              </w:rPr>
              <w:t>г. Раменское, Московская обл., 140105</w:t>
            </w:r>
          </w:p>
          <w:p w:rsidR="00EA1B4A" w:rsidRPr="00EA1B4A" w:rsidRDefault="00EA1B4A" w:rsidP="00EA1B4A">
            <w:pPr>
              <w:pStyle w:val="TableContents"/>
              <w:rPr>
                <w:sz w:val="26"/>
                <w:szCs w:val="26"/>
              </w:rPr>
            </w:pPr>
            <w:r w:rsidRPr="00EA1B4A">
              <w:rPr>
                <w:sz w:val="26"/>
                <w:szCs w:val="26"/>
              </w:rPr>
              <w:t>ИНН 5040125069</w:t>
            </w:r>
          </w:p>
          <w:p w:rsidR="00FE0070" w:rsidRDefault="00EA1B4A" w:rsidP="00EA1B4A">
            <w:pPr>
              <w:pStyle w:val="TableContents"/>
              <w:rPr>
                <w:sz w:val="26"/>
                <w:szCs w:val="26"/>
              </w:rPr>
            </w:pPr>
            <w:r w:rsidRPr="00EA1B4A">
              <w:rPr>
                <w:sz w:val="26"/>
                <w:szCs w:val="26"/>
              </w:rPr>
              <w:t>xxxsrj@rambler.ru</w:t>
            </w:r>
          </w:p>
        </w:tc>
      </w:tr>
    </w:tbl>
    <w:p w:rsidR="00C35628" w:rsidRDefault="00C35628" w:rsidP="00C35628">
      <w:pPr>
        <w:pStyle w:val="Standard"/>
        <w:jc w:val="center"/>
        <w:rPr>
          <w:b/>
          <w:bCs/>
          <w:color w:val="000000"/>
          <w:sz w:val="26"/>
          <w:szCs w:val="26"/>
          <w:shd w:val="clear" w:color="auto" w:fill="FFFFFF"/>
        </w:rPr>
      </w:pPr>
      <w:r>
        <w:rPr>
          <w:b/>
          <w:bCs/>
          <w:color w:val="000000"/>
          <w:sz w:val="26"/>
          <w:szCs w:val="26"/>
          <w:shd w:val="clear" w:color="auto" w:fill="FFFFFF"/>
        </w:rPr>
        <w:t>РЕШЕНИЕ</w:t>
      </w:r>
    </w:p>
    <w:p w:rsidR="00C35628" w:rsidRDefault="00C35628" w:rsidP="00C35628">
      <w:pPr>
        <w:pStyle w:val="Standard"/>
        <w:jc w:val="center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по делу № РНП-2</w:t>
      </w:r>
      <w:r w:rsidR="00EA1B4A">
        <w:rPr>
          <w:color w:val="000000"/>
          <w:sz w:val="26"/>
          <w:szCs w:val="26"/>
          <w:shd w:val="clear" w:color="auto" w:fill="FFFFFF"/>
        </w:rPr>
        <w:t>7916</w:t>
      </w:r>
      <w:r>
        <w:rPr>
          <w:color w:val="000000"/>
          <w:sz w:val="26"/>
          <w:szCs w:val="26"/>
          <w:shd w:val="clear" w:color="auto" w:fill="FFFFFF"/>
        </w:rPr>
        <w:t>эп/23 о рассмотрении сведений</w:t>
      </w:r>
    </w:p>
    <w:p w:rsidR="00FE0070" w:rsidRDefault="00C35628" w:rsidP="00C35628">
      <w:pPr>
        <w:pStyle w:val="Standard"/>
        <w:jc w:val="center"/>
      </w:pPr>
      <w:r>
        <w:rPr>
          <w:color w:val="000000"/>
          <w:sz w:val="26"/>
          <w:szCs w:val="26"/>
          <w:shd w:val="clear" w:color="auto" w:fill="FFFFFF"/>
        </w:rPr>
        <w:t>о включении в реестр недобросовестных поставщиков</w:t>
      </w:r>
    </w:p>
    <w:p w:rsidR="00FE0070" w:rsidRPr="00E34FE9" w:rsidRDefault="00FE0070">
      <w:pPr>
        <w:pStyle w:val="Standard"/>
        <w:jc w:val="right"/>
        <w:rPr>
          <w:sz w:val="14"/>
          <w:szCs w:val="14"/>
        </w:rPr>
      </w:pPr>
    </w:p>
    <w:p w:rsidR="00EA1B4A" w:rsidRDefault="00C35628" w:rsidP="007D59DF">
      <w:pPr>
        <w:pStyle w:val="Standard"/>
        <w:jc w:val="both"/>
      </w:pPr>
      <w:r w:rsidRPr="00E34FE9">
        <w:rPr>
          <w:sz w:val="26"/>
          <w:szCs w:val="26"/>
        </w:rPr>
        <w:t>0</w:t>
      </w:r>
      <w:r w:rsidR="0062590D" w:rsidRPr="00E34FE9">
        <w:rPr>
          <w:sz w:val="26"/>
          <w:szCs w:val="26"/>
        </w:rPr>
        <w:t>8</w:t>
      </w:r>
      <w:r w:rsidR="0027673C" w:rsidRPr="00E34FE9">
        <w:rPr>
          <w:sz w:val="26"/>
          <w:szCs w:val="26"/>
        </w:rPr>
        <w:t>.0</w:t>
      </w:r>
      <w:r w:rsidRPr="00E34FE9">
        <w:rPr>
          <w:sz w:val="26"/>
          <w:szCs w:val="26"/>
        </w:rPr>
        <w:t>8</w:t>
      </w:r>
      <w:r w:rsidR="0027673C" w:rsidRPr="00E34FE9">
        <w:rPr>
          <w:sz w:val="26"/>
          <w:szCs w:val="26"/>
        </w:rPr>
        <w:t>.2023 Москва</w:t>
      </w:r>
      <w:r w:rsidR="0027673C" w:rsidRPr="00E34FE9">
        <w:rPr>
          <w:sz w:val="26"/>
          <w:szCs w:val="26"/>
        </w:rPr>
        <w:br/>
      </w:r>
      <w:r w:rsidR="0027673C">
        <w:rPr>
          <w:rFonts w:cs="Times New Roman"/>
          <w:sz w:val="26"/>
          <w:szCs w:val="26"/>
        </w:rPr>
        <w:tab/>
        <w:t xml:space="preserve">Комиссия Московского областного УФАС России по контролю в сфере закупок (далее – Комиссия) </w:t>
      </w:r>
    </w:p>
    <w:p w:rsidR="00C35628" w:rsidRDefault="0027673C">
      <w:pPr>
        <w:pStyle w:val="Standarduser"/>
        <w:widowControl/>
        <w:ind w:firstLine="720"/>
        <w:jc w:val="both"/>
        <w:rPr>
          <w:rFonts w:cs="Times New Roman"/>
          <w:iCs/>
          <w:sz w:val="26"/>
          <w:szCs w:val="26"/>
        </w:rPr>
      </w:pPr>
      <w:r>
        <w:rPr>
          <w:rFonts w:cs="Times New Roman"/>
          <w:iCs/>
          <w:sz w:val="26"/>
          <w:szCs w:val="26"/>
        </w:rPr>
        <w:t xml:space="preserve">в </w:t>
      </w:r>
      <w:r w:rsidR="0062590D">
        <w:rPr>
          <w:iCs/>
          <w:sz w:val="26"/>
          <w:szCs w:val="26"/>
        </w:rPr>
        <w:t>присутствии</w:t>
      </w:r>
      <w:r>
        <w:rPr>
          <w:rFonts w:cs="Times New Roman"/>
          <w:iCs/>
          <w:sz w:val="26"/>
          <w:szCs w:val="26"/>
        </w:rPr>
        <w:t xml:space="preserve"> представител</w:t>
      </w:r>
      <w:r w:rsidR="00C35628">
        <w:rPr>
          <w:rFonts w:cs="Times New Roman"/>
          <w:iCs/>
          <w:sz w:val="26"/>
          <w:szCs w:val="26"/>
        </w:rPr>
        <w:t>ей</w:t>
      </w:r>
      <w:r>
        <w:rPr>
          <w:rFonts w:cs="Times New Roman"/>
          <w:iCs/>
          <w:sz w:val="26"/>
          <w:szCs w:val="26"/>
        </w:rPr>
        <w:t xml:space="preserve"> </w:t>
      </w:r>
      <w:r w:rsidR="00EA1B4A" w:rsidRPr="00EA1B4A">
        <w:rPr>
          <w:rFonts w:cs="Times New Roman"/>
          <w:iCs/>
          <w:sz w:val="26"/>
          <w:szCs w:val="26"/>
        </w:rPr>
        <w:t>Муниципального учреждения дополнительного образования Детская школа искусств № 2 г. Раменское</w:t>
      </w:r>
      <w:r>
        <w:rPr>
          <w:rFonts w:cs="Times New Roman"/>
          <w:iCs/>
          <w:sz w:val="26"/>
          <w:szCs w:val="26"/>
        </w:rPr>
        <w:t xml:space="preserve"> (далее – Заказчик), </w:t>
      </w:r>
      <w:r w:rsidR="00442BA5" w:rsidRPr="00442BA5">
        <w:rPr>
          <w:iCs/>
          <w:sz w:val="26"/>
          <w:szCs w:val="26"/>
        </w:rPr>
        <w:t>ООО «</w:t>
      </w:r>
      <w:r w:rsidR="00EA1B4A" w:rsidRPr="00EA1B4A">
        <w:rPr>
          <w:iCs/>
          <w:sz w:val="26"/>
          <w:szCs w:val="26"/>
        </w:rPr>
        <w:t>РББ ЛИДЕР</w:t>
      </w:r>
      <w:r w:rsidR="00442BA5" w:rsidRPr="00442BA5">
        <w:rPr>
          <w:iCs/>
          <w:sz w:val="26"/>
          <w:szCs w:val="26"/>
        </w:rPr>
        <w:t xml:space="preserve">» </w:t>
      </w:r>
      <w:r>
        <w:rPr>
          <w:rFonts w:cs="Times New Roman"/>
          <w:iCs/>
          <w:sz w:val="26"/>
          <w:szCs w:val="26"/>
        </w:rPr>
        <w:t xml:space="preserve">(далее – Участник), </w:t>
      </w:r>
    </w:p>
    <w:p w:rsidR="00FE0070" w:rsidRDefault="0027673C">
      <w:pPr>
        <w:pStyle w:val="Standarduser"/>
        <w:widowControl/>
        <w:ind w:firstLine="720"/>
        <w:jc w:val="both"/>
      </w:pPr>
      <w:r>
        <w:rPr>
          <w:rFonts w:cs="Times New Roman"/>
          <w:bCs/>
          <w:sz w:val="26"/>
          <w:szCs w:val="26"/>
        </w:rPr>
        <w:t>рассмотрев сведения, представленные Заказчиком в отношении Участника</w:t>
      </w:r>
      <w:r>
        <w:rPr>
          <w:sz w:val="26"/>
          <w:szCs w:val="26"/>
        </w:rPr>
        <w:br/>
      </w:r>
      <w:r>
        <w:rPr>
          <w:rFonts w:cs="Times New Roman"/>
          <w:bCs/>
          <w:sz w:val="26"/>
          <w:szCs w:val="26"/>
        </w:rPr>
        <w:t xml:space="preserve">о включении в реестр недобросовестных поставщиков (далее – Реестр) по факту одностороннего отказа Заказчика от исполнения </w:t>
      </w:r>
      <w:r>
        <w:rPr>
          <w:rFonts w:cs="Times New Roman"/>
          <w:iCs/>
          <w:sz w:val="26"/>
          <w:szCs w:val="26"/>
        </w:rPr>
        <w:t xml:space="preserve">контракта на </w:t>
      </w:r>
      <w:r w:rsidR="00EA1B4A" w:rsidRPr="00EA1B4A">
        <w:rPr>
          <w:rFonts w:cs="Times New Roman"/>
          <w:iCs/>
          <w:sz w:val="26"/>
          <w:szCs w:val="26"/>
        </w:rPr>
        <w:t xml:space="preserve">монтаж системы автоматической пожарной сигнализации и системы оповещения и управления эвакуацией людей при пожаре (ул. Лучистая, д. 8, пом. 3) (извещение </w:t>
      </w:r>
      <w:r w:rsidR="00EA1B4A">
        <w:rPr>
          <w:rFonts w:cs="Times New Roman"/>
          <w:iCs/>
          <w:sz w:val="26"/>
          <w:szCs w:val="26"/>
        </w:rPr>
        <w:br/>
      </w:r>
      <w:r w:rsidR="00EA1B4A" w:rsidRPr="00EA1B4A">
        <w:rPr>
          <w:rFonts w:cs="Times New Roman"/>
          <w:iCs/>
          <w:sz w:val="26"/>
          <w:szCs w:val="26"/>
        </w:rPr>
        <w:t>№ 0848300051623000485</w:t>
      </w:r>
      <w:r>
        <w:rPr>
          <w:iCs/>
          <w:sz w:val="26"/>
          <w:szCs w:val="26"/>
        </w:rPr>
        <w:t>)</w:t>
      </w:r>
      <w:r>
        <w:rPr>
          <w:rFonts w:cs="Times New Roman"/>
          <w:iCs/>
          <w:sz w:val="26"/>
          <w:szCs w:val="26"/>
        </w:rPr>
        <w:t>,</w:t>
      </w:r>
    </w:p>
    <w:p w:rsidR="00C35628" w:rsidRPr="00E34FE9" w:rsidRDefault="00C35628">
      <w:pPr>
        <w:pStyle w:val="Standarduser"/>
        <w:jc w:val="center"/>
        <w:outlineLvl w:val="1"/>
        <w:rPr>
          <w:rFonts w:cs="Times New Roman"/>
          <w:b/>
          <w:sz w:val="14"/>
          <w:szCs w:val="14"/>
        </w:rPr>
      </w:pPr>
    </w:p>
    <w:p w:rsidR="00FE0070" w:rsidRDefault="0027673C">
      <w:pPr>
        <w:pStyle w:val="Standarduser"/>
        <w:jc w:val="center"/>
        <w:outlineLvl w:val="1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УСТАНОВИЛА:</w:t>
      </w:r>
    </w:p>
    <w:p w:rsidR="00FE0070" w:rsidRDefault="00FE0070">
      <w:pPr>
        <w:pStyle w:val="Standarduser"/>
        <w:ind w:firstLine="720"/>
        <w:jc w:val="center"/>
        <w:outlineLvl w:val="1"/>
        <w:rPr>
          <w:rFonts w:cs="Times New Roman"/>
          <w:b/>
          <w:sz w:val="14"/>
          <w:szCs w:val="14"/>
        </w:rPr>
      </w:pPr>
    </w:p>
    <w:p w:rsidR="00FE0070" w:rsidRDefault="0027673C">
      <w:pPr>
        <w:pStyle w:val="Standarduser"/>
        <w:ind w:firstLine="709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</w:t>
      </w:r>
      <w:r>
        <w:rPr>
          <w:rFonts w:cs="Times New Roman"/>
          <w:bCs/>
          <w:sz w:val="26"/>
          <w:szCs w:val="26"/>
        </w:rPr>
        <w:br/>
        <w:t>от 30.06.2021 № 1078 (далее – Правила ведения реестра).</w:t>
      </w:r>
    </w:p>
    <w:p w:rsidR="00FE0070" w:rsidRDefault="0027673C">
      <w:pPr>
        <w:pStyle w:val="Standarduser"/>
        <w:ind w:firstLine="720"/>
        <w:jc w:val="both"/>
        <w:outlineLvl w:val="1"/>
      </w:pPr>
      <w:r>
        <w:rPr>
          <w:rFonts w:cs="Times New Roman"/>
          <w:bCs/>
          <w:sz w:val="26"/>
          <w:szCs w:val="26"/>
        </w:rPr>
        <w:t xml:space="preserve">По результатам закупки Заказчиком с </w:t>
      </w:r>
      <w:r w:rsidR="00442BA5" w:rsidRPr="00442BA5">
        <w:rPr>
          <w:rFonts w:cs="Times New Roman"/>
          <w:bCs/>
          <w:iCs/>
          <w:sz w:val="26"/>
          <w:szCs w:val="26"/>
        </w:rPr>
        <w:t>ООО «</w:t>
      </w:r>
      <w:r w:rsidR="00542B1A" w:rsidRPr="00542B1A">
        <w:rPr>
          <w:rFonts w:cs="Times New Roman"/>
          <w:bCs/>
          <w:iCs/>
          <w:sz w:val="26"/>
          <w:szCs w:val="26"/>
        </w:rPr>
        <w:t>ЭВОЛЮЦИЯ</w:t>
      </w:r>
      <w:r w:rsidR="00442BA5" w:rsidRPr="00442BA5">
        <w:rPr>
          <w:rFonts w:cs="Times New Roman"/>
          <w:bCs/>
          <w:iCs/>
          <w:sz w:val="26"/>
          <w:szCs w:val="26"/>
        </w:rPr>
        <w:t>»</w:t>
      </w:r>
      <w:r w:rsidR="00442BA5">
        <w:rPr>
          <w:rFonts w:cs="Times New Roman"/>
          <w:bCs/>
          <w:iCs/>
          <w:sz w:val="26"/>
          <w:szCs w:val="26"/>
        </w:rPr>
        <w:t xml:space="preserve"> </w:t>
      </w:r>
      <w:r>
        <w:rPr>
          <w:rFonts w:cs="Times New Roman"/>
          <w:bCs/>
          <w:sz w:val="26"/>
          <w:szCs w:val="26"/>
        </w:rPr>
        <w:t xml:space="preserve">заключен контракт от </w:t>
      </w:r>
      <w:r w:rsidR="00542B1A">
        <w:rPr>
          <w:rFonts w:cs="Times New Roman"/>
          <w:bCs/>
          <w:sz w:val="26"/>
          <w:szCs w:val="26"/>
        </w:rPr>
        <w:t>08.0</w:t>
      </w:r>
      <w:r w:rsidR="00EA1B4A">
        <w:rPr>
          <w:rFonts w:cs="Times New Roman"/>
          <w:bCs/>
          <w:sz w:val="26"/>
          <w:szCs w:val="26"/>
        </w:rPr>
        <w:t>6</w:t>
      </w:r>
      <w:r w:rsidR="00542B1A">
        <w:rPr>
          <w:rFonts w:cs="Times New Roman"/>
          <w:bCs/>
          <w:sz w:val="26"/>
          <w:szCs w:val="26"/>
        </w:rPr>
        <w:t>.202</w:t>
      </w:r>
      <w:r w:rsidR="00EA1B4A">
        <w:rPr>
          <w:rFonts w:cs="Times New Roman"/>
          <w:bCs/>
          <w:sz w:val="26"/>
          <w:szCs w:val="26"/>
        </w:rPr>
        <w:t>3</w:t>
      </w:r>
      <w:r>
        <w:rPr>
          <w:rFonts w:cs="Times New Roman"/>
          <w:bCs/>
          <w:sz w:val="26"/>
          <w:szCs w:val="26"/>
        </w:rPr>
        <w:t xml:space="preserve"> № </w:t>
      </w:r>
      <w:r w:rsidR="00EA1B4A" w:rsidRPr="00EA1B4A">
        <w:rPr>
          <w:rFonts w:cs="Times New Roman"/>
          <w:bCs/>
          <w:sz w:val="26"/>
          <w:szCs w:val="26"/>
        </w:rPr>
        <w:t>3504004711723000002</w:t>
      </w:r>
      <w:r w:rsidR="00EA1B4A"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bCs/>
          <w:sz w:val="26"/>
          <w:szCs w:val="26"/>
        </w:rPr>
        <w:t xml:space="preserve">на сумму </w:t>
      </w:r>
      <w:r w:rsidR="00EA1B4A">
        <w:rPr>
          <w:rFonts w:cs="Times New Roman"/>
          <w:bCs/>
          <w:sz w:val="26"/>
          <w:szCs w:val="26"/>
        </w:rPr>
        <w:t>195 600,00</w:t>
      </w:r>
      <w:r w:rsidR="00542B1A"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bCs/>
          <w:sz w:val="26"/>
          <w:szCs w:val="26"/>
        </w:rPr>
        <w:t xml:space="preserve">рублей </w:t>
      </w:r>
      <w:r w:rsidR="00542B1A">
        <w:rPr>
          <w:rFonts w:cs="Times New Roman"/>
          <w:bCs/>
          <w:sz w:val="26"/>
          <w:szCs w:val="26"/>
        </w:rPr>
        <w:br/>
      </w:r>
      <w:r>
        <w:rPr>
          <w:rFonts w:cs="Times New Roman"/>
          <w:bCs/>
          <w:sz w:val="26"/>
          <w:szCs w:val="26"/>
        </w:rPr>
        <w:t>(далее – Контракт).</w:t>
      </w:r>
    </w:p>
    <w:p w:rsidR="00542B1A" w:rsidRDefault="0027673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Пунктом </w:t>
      </w:r>
      <w:r w:rsidR="00542B1A">
        <w:rPr>
          <w:rFonts w:cs="Times New Roman"/>
          <w:sz w:val="26"/>
          <w:szCs w:val="26"/>
        </w:rPr>
        <w:t>1</w:t>
      </w:r>
      <w:r w:rsidR="00EA1B4A">
        <w:rPr>
          <w:rFonts w:cs="Times New Roman"/>
          <w:sz w:val="26"/>
          <w:szCs w:val="26"/>
        </w:rPr>
        <w:t>5</w:t>
      </w:r>
      <w:r w:rsidR="00542B1A">
        <w:rPr>
          <w:rFonts w:cs="Times New Roman"/>
          <w:sz w:val="26"/>
          <w:szCs w:val="26"/>
        </w:rPr>
        <w:t>.</w:t>
      </w:r>
      <w:r w:rsidR="00EA1B4A">
        <w:rPr>
          <w:rFonts w:cs="Times New Roman"/>
          <w:sz w:val="26"/>
          <w:szCs w:val="26"/>
        </w:rPr>
        <w:t>7</w:t>
      </w:r>
      <w:r>
        <w:rPr>
          <w:rFonts w:cs="Times New Roman"/>
          <w:sz w:val="26"/>
          <w:szCs w:val="26"/>
        </w:rPr>
        <w:t xml:space="preserve"> Контракта установлено, что </w:t>
      </w:r>
      <w:r w:rsidR="00EA1B4A" w:rsidRPr="00EA1B4A">
        <w:rPr>
          <w:rFonts w:cs="Times New Roman"/>
          <w:sz w:val="26"/>
          <w:szCs w:val="26"/>
        </w:rPr>
        <w:t xml:space="preserve">Контракт может быть расторгнут по взаимному соглашению </w:t>
      </w:r>
      <w:r w:rsidR="00EA1B4A">
        <w:rPr>
          <w:rFonts w:cs="Times New Roman"/>
          <w:sz w:val="26"/>
          <w:szCs w:val="26"/>
        </w:rPr>
        <w:t>с</w:t>
      </w:r>
      <w:r w:rsidR="00EA1B4A" w:rsidRPr="00EA1B4A">
        <w:rPr>
          <w:rFonts w:cs="Times New Roman"/>
          <w:sz w:val="26"/>
          <w:szCs w:val="26"/>
        </w:rPr>
        <w:t xml:space="preserve">торон, по решению суда или в случае одностороннего отказа </w:t>
      </w:r>
      <w:r w:rsidR="00EA1B4A">
        <w:rPr>
          <w:rFonts w:cs="Times New Roman"/>
          <w:sz w:val="26"/>
          <w:szCs w:val="26"/>
        </w:rPr>
        <w:t>с</w:t>
      </w:r>
      <w:r w:rsidR="00EA1B4A" w:rsidRPr="00EA1B4A">
        <w:rPr>
          <w:rFonts w:cs="Times New Roman"/>
          <w:sz w:val="26"/>
          <w:szCs w:val="26"/>
        </w:rPr>
        <w:t xml:space="preserve">тороны от исполнения Контракта в соответствии с гражданским </w:t>
      </w:r>
      <w:r w:rsidR="00EA1B4A" w:rsidRPr="00EA1B4A">
        <w:rPr>
          <w:rFonts w:cs="Times New Roman"/>
          <w:sz w:val="26"/>
          <w:szCs w:val="26"/>
        </w:rPr>
        <w:lastRenderedPageBreak/>
        <w:t xml:space="preserve">законодательством в порядке, предусмотренном частями 9 - 23 статьи 95 </w:t>
      </w:r>
      <w:r w:rsidR="00EA1B4A">
        <w:rPr>
          <w:rFonts w:cs="Times New Roman"/>
          <w:sz w:val="26"/>
          <w:szCs w:val="26"/>
        </w:rPr>
        <w:t>Закона о контрактной системе</w:t>
      </w:r>
      <w:r w:rsidR="00542B1A" w:rsidRPr="00542B1A">
        <w:rPr>
          <w:rFonts w:cs="Times New Roman"/>
          <w:sz w:val="26"/>
          <w:szCs w:val="26"/>
        </w:rPr>
        <w:t>.</w:t>
      </w:r>
    </w:p>
    <w:p w:rsidR="00FE0070" w:rsidRDefault="00EA1B4A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Приложением № 5 к Контракту установлен срок выполнения работ – 42 дня с даты заключения Контракта.</w:t>
      </w:r>
    </w:p>
    <w:p w:rsidR="001A4004" w:rsidRDefault="00EA1B4A" w:rsidP="001A4004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18.07.2023 Участником в адрес Заказчика направлено письмо о замене оборудования, предусмотренного Контрактом, на аналоговый в связи с длительностью срока поставки оборудования – 55 дней.</w:t>
      </w:r>
    </w:p>
    <w:p w:rsidR="00FE0070" w:rsidRDefault="0027673C">
      <w:pPr>
        <w:pStyle w:val="Standarduser"/>
        <w:ind w:firstLine="709"/>
        <w:jc w:val="both"/>
      </w:pPr>
      <w:r>
        <w:rPr>
          <w:rFonts w:cs="Times New Roman"/>
          <w:sz w:val="26"/>
          <w:szCs w:val="26"/>
        </w:rPr>
        <w:t xml:space="preserve">В соответствии с частью 9 статьи 95 Закона о контрактной системе, </w:t>
      </w:r>
      <w:r w:rsidR="00EA1B4A">
        <w:rPr>
          <w:rFonts w:cs="Times New Roman"/>
          <w:sz w:val="26"/>
          <w:szCs w:val="26"/>
        </w:rPr>
        <w:t>21</w:t>
      </w:r>
      <w:r>
        <w:rPr>
          <w:rFonts w:cs="Times New Roman"/>
          <w:sz w:val="26"/>
          <w:szCs w:val="26"/>
        </w:rPr>
        <w:t>.0</w:t>
      </w:r>
      <w:r w:rsidR="00B946FC">
        <w:rPr>
          <w:rFonts w:cs="Times New Roman"/>
          <w:sz w:val="26"/>
          <w:szCs w:val="26"/>
        </w:rPr>
        <w:t>7</w:t>
      </w:r>
      <w:r>
        <w:rPr>
          <w:rFonts w:cs="Times New Roman"/>
          <w:sz w:val="26"/>
          <w:szCs w:val="26"/>
        </w:rPr>
        <w:t xml:space="preserve">.2023 Заказчиком принято решение об одностороннем отказе от исполнения Контракта (далее </w:t>
      </w:r>
      <w:r>
        <w:rPr>
          <w:rFonts w:cs="Times New Roman"/>
          <w:bCs/>
          <w:sz w:val="26"/>
          <w:szCs w:val="26"/>
        </w:rPr>
        <w:t>–</w:t>
      </w:r>
      <w:r>
        <w:rPr>
          <w:rFonts w:cs="Times New Roman"/>
          <w:sz w:val="26"/>
          <w:szCs w:val="26"/>
        </w:rPr>
        <w:t xml:space="preserve"> Решение), заключенного с Участником.</w:t>
      </w:r>
    </w:p>
    <w:p w:rsidR="00FE0070" w:rsidRDefault="0027673C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Во исполнение части 12.1 статьи 95 Закона о контр</w:t>
      </w:r>
      <w:r w:rsidR="00B946FC">
        <w:rPr>
          <w:rFonts w:cs="Times New Roman"/>
          <w:sz w:val="26"/>
          <w:szCs w:val="26"/>
        </w:rPr>
        <w:t>актной системе, Заказчиком 1</w:t>
      </w:r>
      <w:r w:rsidR="00D634A5">
        <w:rPr>
          <w:rFonts w:cs="Times New Roman"/>
          <w:sz w:val="26"/>
          <w:szCs w:val="26"/>
        </w:rPr>
        <w:t>8</w:t>
      </w:r>
      <w:r w:rsidR="00B946FC">
        <w:rPr>
          <w:rFonts w:cs="Times New Roman"/>
          <w:sz w:val="26"/>
          <w:szCs w:val="26"/>
        </w:rPr>
        <w:t>.07</w:t>
      </w:r>
      <w:r>
        <w:rPr>
          <w:rFonts w:cs="Times New Roman"/>
          <w:sz w:val="26"/>
          <w:szCs w:val="26"/>
        </w:rPr>
        <w:t>.2023 Решение размещено на Официальном сайте.</w:t>
      </w:r>
    </w:p>
    <w:p w:rsidR="00FE0070" w:rsidRDefault="0027673C">
      <w:pPr>
        <w:pStyle w:val="Standarduser"/>
        <w:ind w:firstLine="720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Согласно части 14 статьи 95 Закона о контрактной системе, Заказчик обязан отменить не вступившее в силу решение об одностороннем отказе от исполнения контракта, если в течение десятидневного срока с даты надлежащего уведомления поставщика (подрядчика, исполнителя) о принятом решении об одностороннем отказе от исполнения контракта устранено нарушение условий контракта, послужившее основанием для принятия указанного решения, а также заказчику компенсированы затраты на проведение экспертизы в соответствии с частью 10 настоящей статьи.</w:t>
      </w:r>
    </w:p>
    <w:p w:rsidR="00EA1B4A" w:rsidRDefault="00EA1B4A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24.07.2023 Заказчиком направлен ответ на письмо Участника от 18.07.2023,</w:t>
      </w:r>
      <w:r w:rsidR="001A4004">
        <w:rPr>
          <w:rFonts w:cs="Times New Roman"/>
          <w:sz w:val="26"/>
          <w:szCs w:val="26"/>
        </w:rPr>
        <w:t xml:space="preserve"> согласно которому для замены оборудования, предусмотренного Контрактом, необходимо заключить дополнительное соглашение к Контракту, для подтверждения возможности заменить оборудование на аналоговое необходимо независимое экспертное исследование и заключение организации, обладающей лицензией на выполнение таких видов работ.</w:t>
      </w:r>
    </w:p>
    <w:p w:rsidR="001A4004" w:rsidRDefault="001A4004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25.07.2023 Участником в адрес Заказчика направлено письмо о несоответствии проектной документации по Контракту нормам действующего законодательства.</w:t>
      </w:r>
    </w:p>
    <w:p w:rsidR="001A4004" w:rsidRDefault="00EA1B4A" w:rsidP="001A4004">
      <w:pPr>
        <w:pStyle w:val="Standarduser"/>
        <w:ind w:firstLine="720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27.07.2023 Участником в адрес Заказчика направлено письмо о</w:t>
      </w:r>
      <w:r w:rsidR="001A4004">
        <w:rPr>
          <w:rFonts w:cs="Times New Roman"/>
          <w:bCs/>
          <w:sz w:val="26"/>
          <w:szCs w:val="26"/>
        </w:rPr>
        <w:t xml:space="preserve"> готовности исполнить обязательства по Контракту и необходимости</w:t>
      </w:r>
      <w:r>
        <w:rPr>
          <w:rFonts w:cs="Times New Roman"/>
          <w:bCs/>
          <w:sz w:val="26"/>
          <w:szCs w:val="26"/>
        </w:rPr>
        <w:t xml:space="preserve"> продлени</w:t>
      </w:r>
      <w:r w:rsidR="001A4004">
        <w:rPr>
          <w:rFonts w:cs="Times New Roman"/>
          <w:bCs/>
          <w:sz w:val="26"/>
          <w:szCs w:val="26"/>
        </w:rPr>
        <w:t>я</w:t>
      </w:r>
      <w:r>
        <w:rPr>
          <w:rFonts w:cs="Times New Roman"/>
          <w:bCs/>
          <w:sz w:val="26"/>
          <w:szCs w:val="26"/>
        </w:rPr>
        <w:t xml:space="preserve"> срока исполнения Контракта</w:t>
      </w:r>
      <w:r w:rsidR="001A4004">
        <w:rPr>
          <w:rFonts w:cs="Times New Roman"/>
          <w:bCs/>
          <w:sz w:val="26"/>
          <w:szCs w:val="26"/>
        </w:rPr>
        <w:t xml:space="preserve"> до 31.07.2023</w:t>
      </w:r>
      <w:r>
        <w:rPr>
          <w:rFonts w:cs="Times New Roman"/>
          <w:bCs/>
          <w:sz w:val="26"/>
          <w:szCs w:val="26"/>
        </w:rPr>
        <w:t>.</w:t>
      </w:r>
    </w:p>
    <w:p w:rsidR="001A4004" w:rsidRDefault="001A4004" w:rsidP="001A4004">
      <w:pPr>
        <w:pStyle w:val="Standarduser"/>
        <w:ind w:firstLine="720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28.07.2023 Заказчиком в адрес Участника направлено письмо об окончании срока выполнения работ по Контракту – 20.07.2023, что делает невозможным заключения дополнительного соглашения об увеличении срока выполнения работ.</w:t>
      </w:r>
    </w:p>
    <w:p w:rsidR="00FE0070" w:rsidRDefault="0027673C">
      <w:pPr>
        <w:pStyle w:val="Standarduser"/>
        <w:ind w:firstLine="720"/>
        <w:jc w:val="both"/>
        <w:outlineLvl w:val="1"/>
      </w:pPr>
      <w:r>
        <w:rPr>
          <w:rFonts w:cs="Times New Roman"/>
          <w:bCs/>
          <w:sz w:val="26"/>
          <w:szCs w:val="26"/>
        </w:rPr>
        <w:t xml:space="preserve">В соответствии с частью 13 статьи 95 Закона о контрактной системе, Решение вступило законную в силу </w:t>
      </w:r>
      <w:r w:rsidR="00EA1B4A">
        <w:rPr>
          <w:rFonts w:cs="Times New Roman"/>
          <w:bCs/>
          <w:sz w:val="26"/>
          <w:szCs w:val="26"/>
        </w:rPr>
        <w:t>01</w:t>
      </w:r>
      <w:r>
        <w:rPr>
          <w:rFonts w:cs="Times New Roman"/>
          <w:bCs/>
          <w:sz w:val="26"/>
          <w:szCs w:val="26"/>
        </w:rPr>
        <w:t>.0</w:t>
      </w:r>
      <w:r w:rsidR="00EA1B4A">
        <w:rPr>
          <w:rFonts w:cs="Times New Roman"/>
          <w:bCs/>
          <w:sz w:val="26"/>
          <w:szCs w:val="26"/>
        </w:rPr>
        <w:t>8</w:t>
      </w:r>
      <w:r>
        <w:rPr>
          <w:rFonts w:cs="Times New Roman"/>
          <w:bCs/>
          <w:sz w:val="26"/>
          <w:szCs w:val="26"/>
        </w:rPr>
        <w:t>.2023 и с этой даты Контракт считается расторгнутым.</w:t>
      </w:r>
    </w:p>
    <w:p w:rsidR="00E34FE9" w:rsidRDefault="0027673C">
      <w:pPr>
        <w:pStyle w:val="Standarduser"/>
        <w:ind w:firstLine="720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 xml:space="preserve">На заседании Комиссии представитель </w:t>
      </w:r>
      <w:r w:rsidR="00B25B6A">
        <w:rPr>
          <w:rFonts w:cs="Times New Roman"/>
          <w:bCs/>
          <w:sz w:val="26"/>
          <w:szCs w:val="26"/>
        </w:rPr>
        <w:t>Участника</w:t>
      </w:r>
      <w:r>
        <w:rPr>
          <w:rFonts w:cs="Times New Roman"/>
          <w:bCs/>
          <w:sz w:val="26"/>
          <w:szCs w:val="26"/>
        </w:rPr>
        <w:t xml:space="preserve"> пояснил, что</w:t>
      </w:r>
      <w:r w:rsidR="00B25B6A">
        <w:rPr>
          <w:rFonts w:cs="Times New Roman"/>
          <w:bCs/>
          <w:sz w:val="26"/>
          <w:szCs w:val="26"/>
        </w:rPr>
        <w:t xml:space="preserve"> </w:t>
      </w:r>
      <w:r w:rsidR="001A4004">
        <w:rPr>
          <w:rFonts w:cs="Times New Roman"/>
          <w:bCs/>
          <w:sz w:val="26"/>
          <w:szCs w:val="26"/>
        </w:rPr>
        <w:t xml:space="preserve">исполнение Контракта на условиях действующей проектной документации не представляется возможным ввиду того, что </w:t>
      </w:r>
      <w:r w:rsidR="00E34FE9">
        <w:rPr>
          <w:rFonts w:cs="Times New Roman"/>
          <w:bCs/>
          <w:sz w:val="26"/>
          <w:szCs w:val="26"/>
        </w:rPr>
        <w:t>проектная документация разработана в 2021 году, после чего в законодательство внесены изменения</w:t>
      </w:r>
      <w:r w:rsidR="003C6889">
        <w:rPr>
          <w:rFonts w:cs="Times New Roman"/>
          <w:bCs/>
          <w:sz w:val="26"/>
          <w:szCs w:val="26"/>
        </w:rPr>
        <w:t>.</w:t>
      </w:r>
      <w:r w:rsidR="00E34FE9">
        <w:rPr>
          <w:rFonts w:cs="Times New Roman"/>
          <w:bCs/>
          <w:sz w:val="26"/>
          <w:szCs w:val="26"/>
        </w:rPr>
        <w:t xml:space="preserve"> Участник предлагал Заказчику собственными силами внести изменения в проектную документацию, ответ от Заказчика не получен. Кроме того, оборудование, предусмотренное Контрактом, изготавливается в течение 55 дней, что превышает срок действия Контракта, заменить указанное оборудование на оборудование с аналогичными характеристиками Заказчика не согласен. Учитывая изложенное, исполнение Контракта надлежащим образом в регламентированный срок невозможно.</w:t>
      </w:r>
    </w:p>
    <w:p w:rsidR="00FE0070" w:rsidRDefault="00E34FE9">
      <w:pPr>
        <w:pStyle w:val="Standarduser"/>
        <w:ind w:firstLine="720"/>
        <w:jc w:val="both"/>
        <w:outlineLvl w:val="1"/>
      </w:pPr>
      <w:r>
        <w:rPr>
          <w:rFonts w:cs="Times New Roman"/>
          <w:bCs/>
          <w:sz w:val="26"/>
          <w:szCs w:val="26"/>
        </w:rPr>
        <w:t xml:space="preserve">Кроме того, на заседании Комиссии установлено, что Участник имеет опыт ранее успешно исполненных Контрактов. </w:t>
      </w:r>
    </w:p>
    <w:p w:rsidR="00FE0070" w:rsidRDefault="0027673C">
      <w:pPr>
        <w:pStyle w:val="Standarduser"/>
        <w:ind w:firstLine="720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При рассмотрении вопроса о включении сведений о лице в реестр недобросовестных поставщиков уполномоченный орган не должен ограничиваться формальной проверкой факта нарушения им требований Закона о контрактной системе и обязан исследовать все обстоятельства дела, дать оценку совершаемым участником закупки действиям, их направленности на отказ от заключения контракта, несоблюдение условий контракта или уклонение от его исполнения, существенности допущенного нарушения и его последствий.</w:t>
      </w:r>
    </w:p>
    <w:p w:rsidR="00FE0070" w:rsidRDefault="0027673C">
      <w:pPr>
        <w:pStyle w:val="Standarduser"/>
        <w:ind w:firstLine="720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В рассматриваемом случае, Комиссия полагает, что обстоятельства дела в совокупности с представленными доказательствами не свидетельствуют о том, что действия Участника направлены на умышленное несоблюдение условий Контракта.</w:t>
      </w:r>
    </w:p>
    <w:p w:rsidR="00FE0070" w:rsidRDefault="0027673C">
      <w:pPr>
        <w:pStyle w:val="Standarduser"/>
        <w:ind w:firstLine="720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Кроме того, следует отметить, что включение сведений о лице в реестр недобросовестных поставщиков по существу является санкцией за недобросовестное поведение данного лица, выразившееся в намеренном ненадлежащем исполнении контракта.</w:t>
      </w:r>
    </w:p>
    <w:p w:rsidR="00FE0070" w:rsidRDefault="0027673C">
      <w:pPr>
        <w:pStyle w:val="Standarduser"/>
        <w:ind w:firstLine="720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Включение сведений о хозяйствующем субъекте в реестр недобросовестных поставщиков не является автоматическим правовым последствием принятия заказчиком решения об одностороннем отказе от контракта, поскольку служит исключительной, специальной мерой ответственности, требующей достаточных оснований.</w:t>
      </w:r>
    </w:p>
    <w:p w:rsidR="00FE0070" w:rsidRPr="009B70F6" w:rsidRDefault="0027673C">
      <w:pPr>
        <w:pStyle w:val="Standarduser"/>
        <w:ind w:firstLine="720"/>
        <w:jc w:val="both"/>
        <w:outlineLvl w:val="1"/>
        <w:rPr>
          <w:rFonts w:cs="Times New Roman"/>
          <w:bCs/>
          <w:sz w:val="26"/>
          <w:szCs w:val="26"/>
        </w:rPr>
      </w:pPr>
      <w:r>
        <w:rPr>
          <w:rFonts w:cs="Times New Roman"/>
          <w:bCs/>
          <w:sz w:val="26"/>
          <w:szCs w:val="26"/>
        </w:rPr>
        <w:t>Таким образом, учитывая действия Участника, направленные на исполнение Контракта, Комиссия не усматривает в действиях Участника признаков недобросовестного поведения.</w:t>
      </w:r>
    </w:p>
    <w:p w:rsidR="00FE0070" w:rsidRPr="009B70F6" w:rsidRDefault="0027673C">
      <w:pPr>
        <w:pStyle w:val="Standarduser"/>
        <w:jc w:val="both"/>
        <w:outlineLvl w:val="1"/>
        <w:rPr>
          <w:rFonts w:cs="Times New Roman"/>
          <w:bCs/>
          <w:sz w:val="26"/>
          <w:szCs w:val="26"/>
        </w:rPr>
      </w:pPr>
      <w:r w:rsidRPr="009B70F6">
        <w:rPr>
          <w:rFonts w:cs="Times New Roman"/>
          <w:bCs/>
          <w:sz w:val="26"/>
          <w:szCs w:val="26"/>
        </w:rPr>
        <w:tab/>
        <w:t>Комиссия, руководствуясь частью 1 статьи 2, частью 15 статьи 99, статьи 104, статьей 95 Закона о контрактной системе и Правилами ведения реестра,</w:t>
      </w:r>
    </w:p>
    <w:p w:rsidR="00FE0070" w:rsidRPr="00E34FE9" w:rsidRDefault="00FE0070">
      <w:pPr>
        <w:pStyle w:val="1"/>
        <w:spacing w:before="0" w:after="0" w:line="240" w:lineRule="auto"/>
        <w:jc w:val="center"/>
        <w:rPr>
          <w:rFonts w:eastAsia="Courier New"/>
          <w:b/>
          <w:sz w:val="14"/>
          <w:szCs w:val="14"/>
          <w:lang w:eastAsia="ru-RU" w:bidi="ar-SA"/>
        </w:rPr>
      </w:pPr>
    </w:p>
    <w:p w:rsidR="00FE0070" w:rsidRPr="009B70F6" w:rsidRDefault="0027673C">
      <w:pPr>
        <w:pStyle w:val="1"/>
        <w:keepNext/>
        <w:keepLines/>
        <w:spacing w:before="0" w:after="0" w:line="240" w:lineRule="auto"/>
        <w:jc w:val="center"/>
      </w:pPr>
      <w:r w:rsidRPr="009B70F6">
        <w:rPr>
          <w:rStyle w:val="10"/>
          <w:rFonts w:eastAsia="Courier New"/>
          <w:b/>
          <w:shd w:val="clear" w:color="auto" w:fill="auto"/>
          <w:lang w:eastAsia="ru-RU" w:bidi="ar-SA"/>
        </w:rPr>
        <w:t>РЕШИЛА:</w:t>
      </w:r>
    </w:p>
    <w:p w:rsidR="00FE0070" w:rsidRPr="00E34FE9" w:rsidRDefault="00FE0070">
      <w:pPr>
        <w:pStyle w:val="1"/>
        <w:spacing w:before="0" w:after="0" w:line="240" w:lineRule="auto"/>
        <w:jc w:val="center"/>
        <w:rPr>
          <w:sz w:val="14"/>
          <w:szCs w:val="14"/>
        </w:rPr>
      </w:pPr>
    </w:p>
    <w:p w:rsidR="00FE0070" w:rsidRDefault="0027673C" w:rsidP="00E34FE9">
      <w:pPr>
        <w:pStyle w:val="Standarduser"/>
        <w:jc w:val="both"/>
        <w:outlineLvl w:val="1"/>
      </w:pPr>
      <w:r w:rsidRPr="009B70F6">
        <w:rPr>
          <w:rFonts w:cs="Times New Roman"/>
          <w:sz w:val="26"/>
          <w:szCs w:val="26"/>
        </w:rPr>
        <w:tab/>
        <w:t>Сведения, представленные в отно</w:t>
      </w:r>
      <w:r>
        <w:rPr>
          <w:rFonts w:cs="Times New Roman"/>
          <w:sz w:val="26"/>
          <w:szCs w:val="26"/>
        </w:rPr>
        <w:t xml:space="preserve">шении </w:t>
      </w:r>
      <w:r w:rsidR="00E34FE9" w:rsidRPr="00E34FE9">
        <w:rPr>
          <w:rFonts w:cs="Times New Roman"/>
          <w:sz w:val="26"/>
          <w:szCs w:val="26"/>
        </w:rPr>
        <w:t>ООО «РББ ЛИДЕР»</w:t>
      </w:r>
      <w:r w:rsidR="00E34FE9">
        <w:rPr>
          <w:rFonts w:cs="Times New Roman"/>
          <w:sz w:val="26"/>
          <w:szCs w:val="26"/>
        </w:rPr>
        <w:t xml:space="preserve"> (</w:t>
      </w:r>
      <w:r w:rsidR="00E34FE9" w:rsidRPr="00E34FE9">
        <w:rPr>
          <w:rFonts w:cs="Times New Roman"/>
          <w:sz w:val="26"/>
          <w:szCs w:val="26"/>
        </w:rPr>
        <w:t xml:space="preserve">Левашова ул., </w:t>
      </w:r>
      <w:r w:rsidR="00E34FE9">
        <w:rPr>
          <w:rFonts w:cs="Times New Roman"/>
          <w:sz w:val="26"/>
          <w:szCs w:val="26"/>
        </w:rPr>
        <w:br/>
      </w:r>
      <w:r w:rsidR="00E34FE9" w:rsidRPr="00E34FE9">
        <w:rPr>
          <w:rFonts w:cs="Times New Roman"/>
          <w:sz w:val="26"/>
          <w:szCs w:val="26"/>
        </w:rPr>
        <w:t xml:space="preserve">д. 25, </w:t>
      </w:r>
      <w:proofErr w:type="spellStart"/>
      <w:r w:rsidR="00E34FE9" w:rsidRPr="00E34FE9">
        <w:rPr>
          <w:rFonts w:cs="Times New Roman"/>
          <w:sz w:val="26"/>
          <w:szCs w:val="26"/>
        </w:rPr>
        <w:t>эт</w:t>
      </w:r>
      <w:proofErr w:type="spellEnd"/>
      <w:r w:rsidR="00E34FE9" w:rsidRPr="00E34FE9">
        <w:rPr>
          <w:rFonts w:cs="Times New Roman"/>
          <w:sz w:val="26"/>
          <w:szCs w:val="26"/>
        </w:rPr>
        <w:t xml:space="preserve">. 3, </w:t>
      </w:r>
      <w:proofErr w:type="spellStart"/>
      <w:r w:rsidR="00E34FE9" w:rsidRPr="00E34FE9">
        <w:rPr>
          <w:rFonts w:cs="Times New Roman"/>
          <w:sz w:val="26"/>
          <w:szCs w:val="26"/>
        </w:rPr>
        <w:t>каб</w:t>
      </w:r>
      <w:proofErr w:type="spellEnd"/>
      <w:r w:rsidR="00E34FE9" w:rsidRPr="00E34FE9">
        <w:rPr>
          <w:rFonts w:cs="Times New Roman"/>
          <w:sz w:val="26"/>
          <w:szCs w:val="26"/>
        </w:rPr>
        <w:t>. 1, 2,</w:t>
      </w:r>
      <w:r w:rsidR="00E34FE9">
        <w:rPr>
          <w:rFonts w:cs="Times New Roman"/>
          <w:sz w:val="26"/>
          <w:szCs w:val="26"/>
        </w:rPr>
        <w:t xml:space="preserve"> </w:t>
      </w:r>
      <w:r w:rsidR="00E34FE9" w:rsidRPr="00E34FE9">
        <w:rPr>
          <w:rFonts w:cs="Times New Roman"/>
          <w:sz w:val="26"/>
          <w:szCs w:val="26"/>
        </w:rPr>
        <w:t>г. Раменское, Московская обл., 140105</w:t>
      </w:r>
      <w:r w:rsidR="00E34FE9">
        <w:rPr>
          <w:rFonts w:cs="Times New Roman"/>
          <w:sz w:val="26"/>
          <w:szCs w:val="26"/>
        </w:rPr>
        <w:t xml:space="preserve">, </w:t>
      </w:r>
      <w:r w:rsidR="00E34FE9" w:rsidRPr="00E34FE9">
        <w:rPr>
          <w:rFonts w:cs="Times New Roman"/>
          <w:sz w:val="26"/>
          <w:szCs w:val="26"/>
        </w:rPr>
        <w:t>ИНН 5040125069</w:t>
      </w:r>
      <w:r>
        <w:rPr>
          <w:rFonts w:cs="Times New Roman"/>
          <w:bCs/>
          <w:sz w:val="26"/>
          <w:szCs w:val="26"/>
        </w:rPr>
        <w:t xml:space="preserve">) </w:t>
      </w:r>
      <w:r w:rsidR="00E34FE9">
        <w:rPr>
          <w:rFonts w:cs="Times New Roman"/>
          <w:bCs/>
          <w:sz w:val="26"/>
          <w:szCs w:val="26"/>
        </w:rPr>
        <w:br/>
      </w:r>
      <w:r>
        <w:rPr>
          <w:rFonts w:cs="Times New Roman"/>
          <w:sz w:val="26"/>
          <w:szCs w:val="26"/>
        </w:rPr>
        <w:t>в реестр недобросовестных поставщиков не включать.</w:t>
      </w:r>
    </w:p>
    <w:p w:rsidR="00FE0070" w:rsidRDefault="0027673C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  <w:shd w:val="clear" w:color="auto" w:fill="FFFFFF"/>
        </w:rPr>
      </w:pPr>
      <w:r>
        <w:rPr>
          <w:rFonts w:cs="Times New Roman"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sectPr w:rsidR="00FE0070" w:rsidSect="00E34FE9">
      <w:headerReference w:type="default" r:id="rId9"/>
      <w:footerReference w:type="default" r:id="rId10"/>
      <w:pgSz w:w="11906" w:h="16838"/>
      <w:pgMar w:top="851" w:right="851" w:bottom="851" w:left="1701" w:header="720" w:footer="74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4C7" w:rsidRDefault="000C34C7">
      <w:r>
        <w:separator/>
      </w:r>
    </w:p>
  </w:endnote>
  <w:endnote w:type="continuationSeparator" w:id="0">
    <w:p w:rsidR="000C34C7" w:rsidRDefault="000C34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1FB" w:rsidRDefault="000C34C7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4C7" w:rsidRDefault="000C34C7">
      <w:r>
        <w:rPr>
          <w:color w:val="000000"/>
        </w:rPr>
        <w:ptab w:relativeTo="margin" w:alignment="center" w:leader="none"/>
      </w:r>
    </w:p>
  </w:footnote>
  <w:footnote w:type="continuationSeparator" w:id="0">
    <w:p w:rsidR="000C34C7" w:rsidRDefault="000C34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1FB" w:rsidRDefault="0027673C">
    <w:pPr>
      <w:pStyle w:val="a6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7C62E5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A1412B"/>
    <w:multiLevelType w:val="multilevel"/>
    <w:tmpl w:val="2DA1412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070"/>
    <w:rsid w:val="000C34C7"/>
    <w:rsid w:val="001A4004"/>
    <w:rsid w:val="0027673C"/>
    <w:rsid w:val="002D5458"/>
    <w:rsid w:val="00305F2B"/>
    <w:rsid w:val="003C6889"/>
    <w:rsid w:val="00442BA5"/>
    <w:rsid w:val="00542228"/>
    <w:rsid w:val="00542B1A"/>
    <w:rsid w:val="0062590D"/>
    <w:rsid w:val="00683035"/>
    <w:rsid w:val="00697D73"/>
    <w:rsid w:val="006B24DE"/>
    <w:rsid w:val="007C62E5"/>
    <w:rsid w:val="007D59DF"/>
    <w:rsid w:val="00874960"/>
    <w:rsid w:val="00937855"/>
    <w:rsid w:val="009B70F6"/>
    <w:rsid w:val="00AE4AE5"/>
    <w:rsid w:val="00B25617"/>
    <w:rsid w:val="00B25B6A"/>
    <w:rsid w:val="00B946FC"/>
    <w:rsid w:val="00C35628"/>
    <w:rsid w:val="00C7236E"/>
    <w:rsid w:val="00CE2967"/>
    <w:rsid w:val="00D634A5"/>
    <w:rsid w:val="00E34FE9"/>
    <w:rsid w:val="00E42533"/>
    <w:rsid w:val="00E5304A"/>
    <w:rsid w:val="00EA1B4A"/>
    <w:rsid w:val="00EC4D50"/>
    <w:rsid w:val="00FE0070"/>
    <w:rsid w:val="00FE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</w:style>
  <w:style w:type="paragraph" w:customStyle="1" w:styleId="1">
    <w:name w:val="Заголовок №1"/>
    <w:basedOn w:val="Standarduser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6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  <w:style w:type="paragraph" w:styleId="a7">
    <w:name w:val="List Paragraph"/>
    <w:basedOn w:val="a"/>
    <w:uiPriority w:val="34"/>
    <w:qFormat/>
    <w:rsid w:val="00442BA5"/>
    <w:pPr>
      <w:widowControl/>
      <w:autoSpaceDN/>
      <w:ind w:left="720" w:firstLine="567"/>
      <w:contextualSpacing/>
      <w:textAlignment w:val="auto"/>
    </w:pPr>
    <w:rPr>
      <w:rFonts w:eastAsiaTheme="minorHAnsi" w:cs="Times New Roman"/>
      <w:kern w:val="0"/>
      <w:lang w:eastAsia="ar-SA" w:bidi="ar-SA"/>
    </w:rPr>
  </w:style>
  <w:style w:type="paragraph" w:customStyle="1" w:styleId="11">
    <w:name w:val="Заголовок таблицы1"/>
    <w:basedOn w:val="a"/>
    <w:link w:val="12"/>
    <w:qFormat/>
    <w:rsid w:val="00442BA5"/>
    <w:pPr>
      <w:widowControl/>
      <w:suppressAutoHyphens w:val="0"/>
      <w:autoSpaceDN/>
      <w:textAlignment w:val="auto"/>
    </w:pPr>
    <w:rPr>
      <w:rFonts w:eastAsia="Times New Roman" w:cs="Times New Roman"/>
      <w:b/>
      <w:kern w:val="0"/>
      <w:lang w:eastAsia="ar-SA" w:bidi="ar-SA"/>
    </w:rPr>
  </w:style>
  <w:style w:type="character" w:customStyle="1" w:styleId="12">
    <w:name w:val="Заголовок таблицы1 Знак"/>
    <w:basedOn w:val="a0"/>
    <w:link w:val="11"/>
    <w:rsid w:val="00442BA5"/>
    <w:rPr>
      <w:rFonts w:eastAsia="Times New Roman" w:cs="Times New Roman"/>
      <w:b/>
      <w:kern w:val="0"/>
      <w:lang w:eastAsia="ar-SA" w:bidi="ar-SA"/>
    </w:rPr>
  </w:style>
  <w:style w:type="character" w:styleId="a8">
    <w:name w:val="Hyperlink"/>
    <w:basedOn w:val="a0"/>
    <w:uiPriority w:val="99"/>
    <w:unhideWhenUsed/>
    <w:rsid w:val="00C7236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D59DF"/>
    <w:rPr>
      <w:rFonts w:ascii="Segoe UI" w:hAnsi="Segoe UI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59DF"/>
    <w:rPr>
      <w:rFonts w:ascii="Segoe UI" w:hAnsi="Segoe UI"/>
      <w:sz w:val="18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</w:style>
  <w:style w:type="paragraph" w:customStyle="1" w:styleId="1">
    <w:name w:val="Заголовок №1"/>
    <w:basedOn w:val="Standarduser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6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  <w:style w:type="paragraph" w:styleId="a7">
    <w:name w:val="List Paragraph"/>
    <w:basedOn w:val="a"/>
    <w:uiPriority w:val="34"/>
    <w:qFormat/>
    <w:rsid w:val="00442BA5"/>
    <w:pPr>
      <w:widowControl/>
      <w:autoSpaceDN/>
      <w:ind w:left="720" w:firstLine="567"/>
      <w:contextualSpacing/>
      <w:textAlignment w:val="auto"/>
    </w:pPr>
    <w:rPr>
      <w:rFonts w:eastAsiaTheme="minorHAnsi" w:cs="Times New Roman"/>
      <w:kern w:val="0"/>
      <w:lang w:eastAsia="ar-SA" w:bidi="ar-SA"/>
    </w:rPr>
  </w:style>
  <w:style w:type="paragraph" w:customStyle="1" w:styleId="11">
    <w:name w:val="Заголовок таблицы1"/>
    <w:basedOn w:val="a"/>
    <w:link w:val="12"/>
    <w:qFormat/>
    <w:rsid w:val="00442BA5"/>
    <w:pPr>
      <w:widowControl/>
      <w:suppressAutoHyphens w:val="0"/>
      <w:autoSpaceDN/>
      <w:textAlignment w:val="auto"/>
    </w:pPr>
    <w:rPr>
      <w:rFonts w:eastAsia="Times New Roman" w:cs="Times New Roman"/>
      <w:b/>
      <w:kern w:val="0"/>
      <w:lang w:eastAsia="ar-SA" w:bidi="ar-SA"/>
    </w:rPr>
  </w:style>
  <w:style w:type="character" w:customStyle="1" w:styleId="12">
    <w:name w:val="Заголовок таблицы1 Знак"/>
    <w:basedOn w:val="a0"/>
    <w:link w:val="11"/>
    <w:rsid w:val="00442BA5"/>
    <w:rPr>
      <w:rFonts w:eastAsia="Times New Roman" w:cs="Times New Roman"/>
      <w:b/>
      <w:kern w:val="0"/>
      <w:lang w:eastAsia="ar-SA" w:bidi="ar-SA"/>
    </w:rPr>
  </w:style>
  <w:style w:type="character" w:styleId="a8">
    <w:name w:val="Hyperlink"/>
    <w:basedOn w:val="a0"/>
    <w:uiPriority w:val="99"/>
    <w:unhideWhenUsed/>
    <w:rsid w:val="00C7236E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7D59DF"/>
    <w:rPr>
      <w:rFonts w:ascii="Segoe UI" w:hAnsi="Segoe UI"/>
      <w:sz w:val="18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D59DF"/>
    <w:rPr>
      <w:rFonts w:ascii="Segoe UI" w:hAnsi="Segoe UI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E2AF1D-7197-45DE-88B2-239BA86F5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1065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Финагина Елена Федоровна</dc:creator>
  <cp:lastModifiedBy>ThinkPad</cp:lastModifiedBy>
  <cp:revision>2</cp:revision>
  <cp:lastPrinted>2023-08-11T19:49:00Z</cp:lastPrinted>
  <dcterms:created xsi:type="dcterms:W3CDTF">2024-02-07T14:06:00Z</dcterms:created>
  <dcterms:modified xsi:type="dcterms:W3CDTF">2024-02-07T14:06:00Z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uv4z3NCy6C20vg0v3c5Rxw==</vt:lpwstr>
  </property>
  <property fmtid="{D5CDD505-2E9C-101B-9397-08002B2CF9AE}" pid="3" name="PreviousContentHash">
    <vt:lpwstr>bOpCuVghXzXQv5Wt930i5A==</vt:lpwstr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