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04D7B" w14:textId="3D9F6215" w:rsidR="00890684" w:rsidRPr="007A6F88" w:rsidRDefault="003B336F" w:rsidP="00890684">
      <w:pPr>
        <w:spacing w:before="120" w:line="288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890684" w:rsidRPr="007A6F88">
        <w:rPr>
          <w:color w:val="000000" w:themeColor="text1"/>
          <w:sz w:val="28"/>
          <w:szCs w:val="28"/>
        </w:rPr>
        <w:t>ЕШЕНИЕ</w:t>
      </w:r>
    </w:p>
    <w:p w14:paraId="7A49402C" w14:textId="0CBF23D0" w:rsidR="00890684" w:rsidRPr="007A6F88" w:rsidRDefault="00890684" w:rsidP="00890684">
      <w:pPr>
        <w:autoSpaceDE w:val="0"/>
        <w:spacing w:line="288" w:lineRule="auto"/>
        <w:jc w:val="center"/>
        <w:rPr>
          <w:color w:val="000000" w:themeColor="text1"/>
          <w:sz w:val="28"/>
          <w:szCs w:val="28"/>
        </w:rPr>
      </w:pPr>
      <w:r w:rsidRPr="007A6F88">
        <w:rPr>
          <w:color w:val="000000" w:themeColor="text1"/>
          <w:sz w:val="28"/>
          <w:szCs w:val="28"/>
        </w:rPr>
        <w:t xml:space="preserve">по делу № </w:t>
      </w:r>
      <w:r w:rsidRPr="007A6F88">
        <w:rPr>
          <w:rStyle w:val="contentpane"/>
          <w:color w:val="000000" w:themeColor="text1"/>
          <w:sz w:val="28"/>
        </w:rPr>
        <w:t>2</w:t>
      </w:r>
      <w:r w:rsidR="00A4278C" w:rsidRPr="007A6F88">
        <w:rPr>
          <w:rStyle w:val="contentpane"/>
          <w:color w:val="000000" w:themeColor="text1"/>
          <w:sz w:val="28"/>
        </w:rPr>
        <w:t>5</w:t>
      </w:r>
      <w:r w:rsidRPr="007A6F88">
        <w:rPr>
          <w:rStyle w:val="contentpane"/>
          <w:color w:val="000000" w:themeColor="text1"/>
          <w:sz w:val="28"/>
        </w:rPr>
        <w:t>/44/</w:t>
      </w:r>
      <w:r w:rsidRPr="00EC2D3C">
        <w:rPr>
          <w:rStyle w:val="contentpane"/>
          <w:color w:val="000000" w:themeColor="text1"/>
          <w:sz w:val="28"/>
        </w:rPr>
        <w:t>104/</w:t>
      </w:r>
      <w:r w:rsidR="002F536A">
        <w:rPr>
          <w:rStyle w:val="contentpane"/>
          <w:color w:val="000000" w:themeColor="text1"/>
          <w:sz w:val="28"/>
        </w:rPr>
        <w:t>609</w:t>
      </w:r>
      <w:r w:rsidR="00A4278C" w:rsidRPr="00EC2D3C">
        <w:rPr>
          <w:rStyle w:val="contentpane"/>
          <w:color w:val="000000" w:themeColor="text1"/>
          <w:sz w:val="28"/>
        </w:rPr>
        <w:t xml:space="preserve"> </w:t>
      </w:r>
      <w:r w:rsidRPr="00EC2D3C">
        <w:rPr>
          <w:color w:val="000000" w:themeColor="text1"/>
          <w:sz w:val="28"/>
          <w:szCs w:val="28"/>
        </w:rPr>
        <w:t>об отказе</w:t>
      </w:r>
      <w:r w:rsidRPr="007A6F88">
        <w:rPr>
          <w:color w:val="000000" w:themeColor="text1"/>
          <w:sz w:val="28"/>
          <w:szCs w:val="28"/>
        </w:rPr>
        <w:t xml:space="preserve"> во включении информации</w:t>
      </w:r>
    </w:p>
    <w:p w14:paraId="672FC5AD" w14:textId="77777777" w:rsidR="00890684" w:rsidRPr="007A6F88" w:rsidRDefault="00890684" w:rsidP="00890684">
      <w:pPr>
        <w:widowControl w:val="0"/>
        <w:autoSpaceDE w:val="0"/>
        <w:adjustRightInd w:val="0"/>
        <w:spacing w:line="288" w:lineRule="auto"/>
        <w:jc w:val="center"/>
        <w:rPr>
          <w:color w:val="000000" w:themeColor="text1"/>
          <w:sz w:val="28"/>
          <w:szCs w:val="28"/>
        </w:rPr>
      </w:pPr>
      <w:r w:rsidRPr="007A6F88">
        <w:rPr>
          <w:color w:val="000000" w:themeColor="text1"/>
          <w:sz w:val="28"/>
          <w:szCs w:val="28"/>
        </w:rPr>
        <w:t>в реестр недобросовестных поставщиков (подрядчиков, исполнителей)</w:t>
      </w:r>
    </w:p>
    <w:p w14:paraId="68B571D8" w14:textId="77777777" w:rsidR="006B5E0C" w:rsidRPr="007A6F88" w:rsidRDefault="006B5E0C" w:rsidP="006556DE">
      <w:pPr>
        <w:spacing w:line="252" w:lineRule="auto"/>
        <w:ind w:firstLine="426"/>
        <w:jc w:val="both"/>
        <w:rPr>
          <w:color w:val="000000" w:themeColor="text1"/>
          <w:sz w:val="28"/>
          <w:szCs w:val="28"/>
        </w:rPr>
      </w:pPr>
    </w:p>
    <w:p w14:paraId="49ED9CFB" w14:textId="7B355E45" w:rsidR="003E5F0E" w:rsidRPr="007A6F88" w:rsidRDefault="0027570B" w:rsidP="006556DE">
      <w:pPr>
        <w:spacing w:line="252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</w:t>
      </w:r>
      <w:r w:rsidR="003E5F0E" w:rsidRPr="007A6F88">
        <w:rPr>
          <w:color w:val="000000" w:themeColor="text1"/>
          <w:sz w:val="28"/>
          <w:szCs w:val="28"/>
        </w:rPr>
        <w:t>.</w:t>
      </w:r>
      <w:r w:rsidR="007B1100" w:rsidRPr="006719C5">
        <w:rPr>
          <w:color w:val="000000" w:themeColor="text1"/>
          <w:sz w:val="28"/>
          <w:szCs w:val="28"/>
        </w:rPr>
        <w:t>12</w:t>
      </w:r>
      <w:r w:rsidR="003E5F0E" w:rsidRPr="007A6F88">
        <w:rPr>
          <w:color w:val="000000" w:themeColor="text1"/>
          <w:sz w:val="28"/>
          <w:szCs w:val="28"/>
        </w:rPr>
        <w:t>.202</w:t>
      </w:r>
      <w:r w:rsidR="00A4278C" w:rsidRPr="007A6F88">
        <w:rPr>
          <w:color w:val="000000" w:themeColor="text1"/>
          <w:sz w:val="28"/>
          <w:szCs w:val="28"/>
        </w:rPr>
        <w:t>5</w:t>
      </w:r>
      <w:r w:rsidR="003E5F0E" w:rsidRPr="007A6F88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Москва</w:t>
      </w:r>
    </w:p>
    <w:p w14:paraId="5CDCF720" w14:textId="77777777" w:rsidR="00DD498B" w:rsidRPr="007A6F88" w:rsidRDefault="00DD498B" w:rsidP="002D16EB">
      <w:pPr>
        <w:spacing w:line="300" w:lineRule="exact"/>
        <w:ind w:firstLine="709"/>
        <w:contextualSpacing/>
        <w:jc w:val="both"/>
        <w:rPr>
          <w:color w:val="EE0000"/>
          <w:sz w:val="28"/>
          <w:szCs w:val="28"/>
        </w:rPr>
      </w:pPr>
    </w:p>
    <w:p w14:paraId="59E986EB" w14:textId="6EB300C8" w:rsidR="00B150A1" w:rsidRDefault="00EC37FC" w:rsidP="00F92591">
      <w:pPr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A6F88">
        <w:rPr>
          <w:color w:val="000000" w:themeColor="text1"/>
          <w:sz w:val="28"/>
          <w:szCs w:val="28"/>
        </w:rPr>
        <w:t xml:space="preserve">Комиссия Федеральной антимонопольной службы по контролю в сфере закупок (далее – Комиссия) </w:t>
      </w:r>
    </w:p>
    <w:p w14:paraId="126354E8" w14:textId="6CCB581C" w:rsidR="001F1679" w:rsidRPr="006E382A" w:rsidRDefault="003E5F0E" w:rsidP="00B819C6">
      <w:pPr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 xml:space="preserve">рассмотрев обращение о включении информации </w:t>
      </w:r>
      <w:r w:rsidR="002F536A">
        <w:rPr>
          <w:color w:val="000000" w:themeColor="text1"/>
          <w:sz w:val="28"/>
          <w:szCs w:val="28"/>
        </w:rPr>
        <w:br/>
      </w:r>
      <w:r w:rsidRPr="006E382A">
        <w:rPr>
          <w:color w:val="000000" w:themeColor="text1"/>
          <w:sz w:val="28"/>
          <w:szCs w:val="28"/>
        </w:rPr>
        <w:t xml:space="preserve">об </w:t>
      </w:r>
      <w:r w:rsidR="002F536A" w:rsidRPr="002F536A">
        <w:rPr>
          <w:bCs/>
          <w:iCs/>
          <w:color w:val="000000" w:themeColor="text1"/>
          <w:sz w:val="28"/>
          <w:szCs w:val="28"/>
        </w:rPr>
        <w:t>ООО «ПЕРМЭНЕРГОАУДИТ»</w:t>
      </w:r>
      <w:r w:rsidR="002F536A">
        <w:rPr>
          <w:color w:val="000000" w:themeColor="text1"/>
          <w:sz w:val="28"/>
          <w:szCs w:val="28"/>
        </w:rPr>
        <w:t xml:space="preserve"> </w:t>
      </w:r>
      <w:r w:rsidR="00EC71C5">
        <w:rPr>
          <w:color w:val="000000" w:themeColor="text1"/>
          <w:sz w:val="28"/>
          <w:szCs w:val="28"/>
        </w:rPr>
        <w:t>(далее –</w:t>
      </w:r>
      <w:r w:rsidR="00396AEC" w:rsidRPr="00396AEC">
        <w:rPr>
          <w:color w:val="000000" w:themeColor="text1"/>
          <w:sz w:val="28"/>
          <w:szCs w:val="28"/>
        </w:rPr>
        <w:t xml:space="preserve"> </w:t>
      </w:r>
      <w:r w:rsidR="00703055">
        <w:rPr>
          <w:color w:val="000000" w:themeColor="text1"/>
          <w:sz w:val="28"/>
          <w:szCs w:val="28"/>
        </w:rPr>
        <w:t>Подрядчик</w:t>
      </w:r>
      <w:r w:rsidR="00EC71C5">
        <w:rPr>
          <w:color w:val="000000" w:themeColor="text1"/>
          <w:sz w:val="28"/>
          <w:szCs w:val="28"/>
        </w:rPr>
        <w:t xml:space="preserve">) </w:t>
      </w:r>
      <w:r w:rsidRPr="006E382A">
        <w:rPr>
          <w:color w:val="000000" w:themeColor="text1"/>
          <w:sz w:val="28"/>
          <w:szCs w:val="28"/>
        </w:rPr>
        <w:t>в реестр недобросовестных поставщиков (подрядчиков, исполнителей)</w:t>
      </w:r>
      <w:r w:rsidR="007119FF">
        <w:rPr>
          <w:color w:val="000000" w:themeColor="text1"/>
          <w:sz w:val="28"/>
          <w:szCs w:val="28"/>
        </w:rPr>
        <w:t xml:space="preserve"> </w:t>
      </w:r>
      <w:r w:rsidRPr="006E382A">
        <w:rPr>
          <w:color w:val="000000" w:themeColor="text1"/>
          <w:sz w:val="28"/>
          <w:szCs w:val="28"/>
        </w:rPr>
        <w:t xml:space="preserve">(далее – Реестр, Обращение), направленное </w:t>
      </w:r>
      <w:r w:rsidR="0027570B">
        <w:rPr>
          <w:iCs/>
          <w:color w:val="000000" w:themeColor="text1"/>
          <w:sz w:val="28"/>
          <w:szCs w:val="28"/>
        </w:rPr>
        <w:t>Министерством</w:t>
      </w:r>
      <w:r w:rsidR="0027570B" w:rsidRPr="0027570B">
        <w:rPr>
          <w:iCs/>
          <w:color w:val="000000" w:themeColor="text1"/>
          <w:sz w:val="28"/>
          <w:szCs w:val="28"/>
        </w:rPr>
        <w:t xml:space="preserve"> энергетики Российской Федерации</w:t>
      </w:r>
      <w:r w:rsidR="004D4FB1" w:rsidRPr="004D4FB1">
        <w:rPr>
          <w:iCs/>
          <w:color w:val="000000" w:themeColor="text1"/>
          <w:sz w:val="28"/>
          <w:szCs w:val="28"/>
        </w:rPr>
        <w:t xml:space="preserve"> </w:t>
      </w:r>
      <w:r w:rsidRPr="006E382A">
        <w:rPr>
          <w:color w:val="000000" w:themeColor="text1"/>
          <w:sz w:val="28"/>
          <w:szCs w:val="28"/>
        </w:rPr>
        <w:t>(далее – Заказчик),</w:t>
      </w:r>
      <w:r w:rsidR="000E75BB" w:rsidRPr="006E382A">
        <w:rPr>
          <w:color w:val="000000" w:themeColor="text1"/>
          <w:sz w:val="28"/>
          <w:szCs w:val="28"/>
        </w:rPr>
        <w:t xml:space="preserve"> </w:t>
      </w:r>
    </w:p>
    <w:p w14:paraId="03FC6350" w14:textId="77777777" w:rsidR="00675B2C" w:rsidRDefault="00675B2C" w:rsidP="00B819C6">
      <w:pPr>
        <w:spacing w:line="320" w:lineRule="exact"/>
        <w:jc w:val="center"/>
        <w:rPr>
          <w:color w:val="000000" w:themeColor="text1"/>
          <w:sz w:val="28"/>
          <w:szCs w:val="28"/>
        </w:rPr>
      </w:pPr>
    </w:p>
    <w:p w14:paraId="3BE93BED" w14:textId="77777777" w:rsidR="00EC6791" w:rsidRPr="006E382A" w:rsidRDefault="00EC6791" w:rsidP="00B819C6">
      <w:pPr>
        <w:spacing w:line="320" w:lineRule="exact"/>
        <w:jc w:val="center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>УСТАНОВИЛА:</w:t>
      </w:r>
    </w:p>
    <w:p w14:paraId="7DACD1A7" w14:textId="77777777" w:rsidR="00EC6791" w:rsidRPr="006E382A" w:rsidRDefault="00EC6791" w:rsidP="00B819C6">
      <w:pPr>
        <w:spacing w:line="320" w:lineRule="exact"/>
        <w:ind w:firstLine="709"/>
        <w:jc w:val="both"/>
        <w:rPr>
          <w:color w:val="000000" w:themeColor="text1"/>
          <w:sz w:val="28"/>
          <w:szCs w:val="28"/>
        </w:rPr>
      </w:pPr>
    </w:p>
    <w:p w14:paraId="5B280328" w14:textId="4348C62D" w:rsidR="00F46893" w:rsidRPr="006E382A" w:rsidRDefault="00CA0F78" w:rsidP="00B819C6">
      <w:pPr>
        <w:suppressAutoHyphens/>
        <w:autoSpaceDE w:val="0"/>
        <w:adjustRightInd w:val="0"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>Заказчик пред</w:t>
      </w:r>
      <w:r w:rsidR="00F46893" w:rsidRPr="006E382A">
        <w:rPr>
          <w:color w:val="000000" w:themeColor="text1"/>
          <w:sz w:val="28"/>
          <w:szCs w:val="28"/>
        </w:rPr>
        <w:t xml:space="preserve">ставил в ФАС России в соответствии со статьей 104 Федерального закона от 05.04.2013 № 44-ФЗ «О контрактной системе в сфере закупок товаров, работ, услуг </w:t>
      </w:r>
      <w:r w:rsidR="00B41FDB" w:rsidRPr="006E382A">
        <w:rPr>
          <w:color w:val="000000" w:themeColor="text1"/>
          <w:sz w:val="28"/>
          <w:szCs w:val="28"/>
        </w:rPr>
        <w:t xml:space="preserve">для обеспечения государственных </w:t>
      </w:r>
      <w:r w:rsidR="00F46893" w:rsidRPr="006E382A">
        <w:rPr>
          <w:color w:val="000000" w:themeColor="text1"/>
          <w:sz w:val="28"/>
          <w:szCs w:val="28"/>
        </w:rPr>
        <w:t>и муниципальных нужд» (далее – Закон о контрактной системе),</w:t>
      </w:r>
      <w:r w:rsidR="003E5F0E" w:rsidRPr="006E382A">
        <w:rPr>
          <w:color w:val="000000" w:themeColor="text1"/>
          <w:sz w:val="28"/>
          <w:szCs w:val="28"/>
        </w:rPr>
        <w:t xml:space="preserve"> П</w:t>
      </w:r>
      <w:r w:rsidR="0055506F" w:rsidRPr="006E382A">
        <w:rPr>
          <w:color w:val="000000" w:themeColor="text1"/>
          <w:sz w:val="28"/>
          <w:szCs w:val="28"/>
        </w:rPr>
        <w:t xml:space="preserve">равилами ведения реестра </w:t>
      </w:r>
      <w:r w:rsidR="0055506F" w:rsidRPr="006E382A">
        <w:rPr>
          <w:color w:val="000000" w:themeColor="text1"/>
          <w:sz w:val="28"/>
          <w:szCs w:val="28"/>
        </w:rPr>
        <w:lastRenderedPageBreak/>
        <w:t xml:space="preserve">недобросовестных поставщиков (подрядчиков, исполнителей), утвержденными </w:t>
      </w:r>
      <w:r w:rsidR="00F46893" w:rsidRPr="006E382A">
        <w:rPr>
          <w:color w:val="000000" w:themeColor="text1"/>
          <w:sz w:val="28"/>
          <w:szCs w:val="28"/>
        </w:rPr>
        <w:t xml:space="preserve">постановлением Правительства Российской </w:t>
      </w:r>
      <w:r w:rsidR="00B41FDB" w:rsidRPr="006E382A">
        <w:rPr>
          <w:color w:val="000000" w:themeColor="text1"/>
          <w:sz w:val="28"/>
          <w:szCs w:val="28"/>
        </w:rPr>
        <w:t xml:space="preserve">Федерации </w:t>
      </w:r>
      <w:r w:rsidR="003E5F0E" w:rsidRPr="006E382A">
        <w:rPr>
          <w:color w:val="000000" w:themeColor="text1"/>
          <w:sz w:val="28"/>
          <w:szCs w:val="28"/>
        </w:rPr>
        <w:t>от 30.06.2021 № 1078</w:t>
      </w:r>
      <w:r w:rsidR="003E5F0E" w:rsidRPr="006E382A">
        <w:rPr>
          <w:color w:val="000000" w:themeColor="text1"/>
          <w:sz w:val="28"/>
          <w:szCs w:val="28"/>
        </w:rPr>
        <w:br/>
      </w:r>
      <w:r w:rsidR="00F46893" w:rsidRPr="006E382A">
        <w:rPr>
          <w:color w:val="000000" w:themeColor="text1"/>
          <w:sz w:val="28"/>
          <w:szCs w:val="28"/>
        </w:rPr>
        <w:t>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</w:t>
      </w:r>
      <w:r w:rsidR="003E5F0E" w:rsidRPr="006E382A">
        <w:rPr>
          <w:color w:val="000000" w:themeColor="text1"/>
          <w:sz w:val="28"/>
          <w:szCs w:val="28"/>
        </w:rPr>
        <w:t xml:space="preserve">ьных положений некоторых актов </w:t>
      </w:r>
      <w:r w:rsidR="00F46893" w:rsidRPr="006E382A">
        <w:rPr>
          <w:color w:val="000000" w:themeColor="text1"/>
          <w:sz w:val="28"/>
          <w:szCs w:val="28"/>
        </w:rPr>
        <w:t xml:space="preserve">Правительства Российской Федерации» (далее – </w:t>
      </w:r>
      <w:r w:rsidR="0055506F" w:rsidRPr="006E382A">
        <w:rPr>
          <w:color w:val="000000" w:themeColor="text1"/>
          <w:sz w:val="28"/>
          <w:szCs w:val="28"/>
        </w:rPr>
        <w:t>Правила</w:t>
      </w:r>
      <w:r w:rsidR="00F46893" w:rsidRPr="006E382A">
        <w:rPr>
          <w:color w:val="000000" w:themeColor="text1"/>
          <w:sz w:val="28"/>
          <w:szCs w:val="28"/>
        </w:rPr>
        <w:t>)</w:t>
      </w:r>
      <w:r w:rsidR="00B93109" w:rsidRPr="006E382A">
        <w:rPr>
          <w:color w:val="000000" w:themeColor="text1"/>
          <w:sz w:val="28"/>
          <w:szCs w:val="28"/>
        </w:rPr>
        <w:t>,</w:t>
      </w:r>
      <w:r w:rsidR="00396AEC">
        <w:rPr>
          <w:color w:val="000000" w:themeColor="text1"/>
          <w:sz w:val="28"/>
          <w:szCs w:val="28"/>
        </w:rPr>
        <w:t xml:space="preserve"> информацию о </w:t>
      </w:r>
      <w:r w:rsidR="00703055" w:rsidRPr="00703055">
        <w:rPr>
          <w:color w:val="000000" w:themeColor="text1"/>
          <w:sz w:val="28"/>
          <w:szCs w:val="28"/>
        </w:rPr>
        <w:t>Подрядчик</w:t>
      </w:r>
      <w:r w:rsidR="00703055">
        <w:rPr>
          <w:color w:val="000000" w:themeColor="text1"/>
          <w:sz w:val="28"/>
          <w:szCs w:val="28"/>
        </w:rPr>
        <w:t xml:space="preserve">е </w:t>
      </w:r>
      <w:r w:rsidR="00F46893" w:rsidRPr="006E382A">
        <w:rPr>
          <w:color w:val="000000" w:themeColor="text1"/>
          <w:sz w:val="28"/>
          <w:szCs w:val="28"/>
        </w:rPr>
        <w:t>для включения в Реестр.</w:t>
      </w:r>
    </w:p>
    <w:p w14:paraId="0EF4DCEF" w14:textId="34F582FA" w:rsidR="00D1257C" w:rsidRPr="006E382A" w:rsidRDefault="00D1257C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6E382A">
        <w:rPr>
          <w:color w:val="000000" w:themeColor="text1"/>
          <w:kern w:val="2"/>
          <w:sz w:val="28"/>
          <w:szCs w:val="28"/>
          <w:lang w:eastAsia="ar-SA"/>
        </w:rPr>
        <w:t xml:space="preserve">Комиссия в результате проверки факта одностороннего отказа от исполнения </w:t>
      </w:r>
      <w:r w:rsidR="00B545EC" w:rsidRPr="006E382A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6E382A">
        <w:rPr>
          <w:color w:val="000000" w:themeColor="text1"/>
          <w:kern w:val="2"/>
          <w:sz w:val="28"/>
          <w:szCs w:val="28"/>
          <w:lang w:eastAsia="ar-SA"/>
        </w:rPr>
        <w:t xml:space="preserve"> и проведения на основании пункта 5 части 15 статьи 99 Закона </w:t>
      </w:r>
      <w:r w:rsidR="00EC71C5">
        <w:rPr>
          <w:color w:val="000000" w:themeColor="text1"/>
          <w:kern w:val="2"/>
          <w:sz w:val="28"/>
          <w:szCs w:val="28"/>
          <w:lang w:eastAsia="ar-SA"/>
        </w:rPr>
        <w:br/>
      </w:r>
      <w:r w:rsidRPr="006E382A">
        <w:rPr>
          <w:color w:val="000000" w:themeColor="text1"/>
          <w:kern w:val="2"/>
          <w:sz w:val="28"/>
          <w:szCs w:val="28"/>
          <w:lang w:eastAsia="ar-SA"/>
        </w:rPr>
        <w:t>о контрактной системе внеплановой проверки установила следующее.</w:t>
      </w:r>
    </w:p>
    <w:p w14:paraId="2FF03EE3" w14:textId="137D014B" w:rsidR="0033070B" w:rsidRPr="00435980" w:rsidRDefault="0033070B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color w:val="000000" w:themeColor="text1"/>
          <w:sz w:val="28"/>
          <w:szCs w:val="28"/>
        </w:rPr>
        <w:t xml:space="preserve">Заказчиком </w:t>
      </w:r>
      <w:r w:rsidR="00272AB2" w:rsidRPr="00272AB2">
        <w:rPr>
          <w:bCs/>
          <w:color w:val="000000" w:themeColor="text1"/>
          <w:sz w:val="28"/>
          <w:szCs w:val="28"/>
        </w:rPr>
        <w:t xml:space="preserve">03.03.2023 </w:t>
      </w:r>
      <w:r w:rsidRPr="003875D4">
        <w:rPr>
          <w:color w:val="000000" w:themeColor="text1"/>
          <w:sz w:val="28"/>
          <w:szCs w:val="28"/>
        </w:rPr>
        <w:t xml:space="preserve">в единой информационной системе в сфере закупок www.zakupki.gov.ru (далее – ЕИС) размещено </w:t>
      </w:r>
      <w:r w:rsidRPr="00EC71C5">
        <w:rPr>
          <w:color w:val="000000" w:themeColor="text1"/>
          <w:kern w:val="2"/>
          <w:sz w:val="28"/>
          <w:szCs w:val="28"/>
          <w:lang w:eastAsia="ar-SA"/>
        </w:rPr>
        <w:t xml:space="preserve">извещение о проведении </w:t>
      </w:r>
      <w:r w:rsidR="004D4FB1">
        <w:rPr>
          <w:color w:val="000000" w:themeColor="text1"/>
          <w:kern w:val="2"/>
          <w:sz w:val="28"/>
          <w:szCs w:val="28"/>
          <w:lang w:eastAsia="ar-SA"/>
        </w:rPr>
        <w:t xml:space="preserve">открытого конкурса в электронной форме </w:t>
      </w:r>
      <w:r w:rsidRPr="00EC71C5">
        <w:rPr>
          <w:color w:val="000000" w:themeColor="text1"/>
          <w:kern w:val="2"/>
          <w:sz w:val="28"/>
          <w:szCs w:val="28"/>
          <w:lang w:eastAsia="ar-SA"/>
        </w:rPr>
        <w:t xml:space="preserve">на право заключения </w:t>
      </w:r>
      <w:r w:rsidR="00B545EC" w:rsidRPr="00EC71C5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EC71C5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435980">
        <w:rPr>
          <w:color w:val="000000" w:themeColor="text1"/>
          <w:kern w:val="2"/>
          <w:sz w:val="28"/>
          <w:szCs w:val="28"/>
          <w:lang w:eastAsia="ar-SA"/>
        </w:rPr>
        <w:t xml:space="preserve">на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в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ыполнение работ </w:t>
      </w:r>
      <w:r w:rsidR="002F536A" w:rsidRPr="002F536A">
        <w:rPr>
          <w:color w:val="000000" w:themeColor="text1"/>
          <w:kern w:val="2"/>
          <w:sz w:val="28"/>
          <w:szCs w:val="28"/>
          <w:lang w:eastAsia="ar-SA"/>
        </w:rPr>
        <w:t>по реализации скорректированной проектной и р</w:t>
      </w:r>
      <w:r w:rsidR="002F536A">
        <w:rPr>
          <w:color w:val="000000" w:themeColor="text1"/>
          <w:kern w:val="2"/>
          <w:sz w:val="28"/>
          <w:szCs w:val="28"/>
          <w:lang w:eastAsia="ar-SA"/>
        </w:rPr>
        <w:t>абочей документации по объекту «</w:t>
      </w:r>
      <w:r w:rsidR="002F536A" w:rsidRPr="002F536A">
        <w:rPr>
          <w:color w:val="000000" w:themeColor="text1"/>
          <w:kern w:val="2"/>
          <w:sz w:val="28"/>
          <w:szCs w:val="28"/>
          <w:lang w:eastAsia="ar-SA"/>
        </w:rPr>
        <w:t>Обеспечение выполнения работ по мониторингу на ликвидиру</w:t>
      </w:r>
      <w:r w:rsidR="002F536A">
        <w:rPr>
          <w:color w:val="000000" w:themeColor="text1"/>
          <w:kern w:val="2"/>
          <w:sz w:val="28"/>
          <w:szCs w:val="28"/>
          <w:lang w:eastAsia="ar-SA"/>
        </w:rPr>
        <w:t>емых шахтах Кузнецкого бассейна»</w:t>
      </w:r>
      <w:r w:rsidR="005A50FF" w:rsidRPr="005A50FF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(номер извещения в ЕИС – </w:t>
      </w:r>
      <w:r w:rsidR="002F536A">
        <w:rPr>
          <w:bCs/>
          <w:iCs/>
          <w:color w:val="000000" w:themeColor="text1"/>
          <w:sz w:val="28"/>
          <w:szCs w:val="28"/>
        </w:rPr>
        <w:t>0173100008323000024</w:t>
      </w:r>
      <w:r w:rsidRPr="003875D4">
        <w:rPr>
          <w:color w:val="000000" w:themeColor="text1"/>
          <w:sz w:val="28"/>
          <w:szCs w:val="28"/>
        </w:rPr>
        <w:t xml:space="preserve">) </w:t>
      </w:r>
      <w:r w:rsidR="004D4FB1">
        <w:rPr>
          <w:color w:val="000000" w:themeColor="text1"/>
          <w:sz w:val="28"/>
          <w:szCs w:val="28"/>
        </w:rPr>
        <w:br/>
      </w:r>
      <w:r w:rsidRPr="003875D4">
        <w:rPr>
          <w:color w:val="000000" w:themeColor="text1"/>
          <w:sz w:val="28"/>
          <w:szCs w:val="28"/>
        </w:rPr>
        <w:t>(далее –</w:t>
      </w:r>
      <w:r w:rsidR="00A02730">
        <w:rPr>
          <w:color w:val="000000" w:themeColor="text1"/>
          <w:sz w:val="28"/>
          <w:szCs w:val="28"/>
        </w:rPr>
        <w:t xml:space="preserve"> </w:t>
      </w:r>
      <w:r w:rsidR="004D4FB1">
        <w:rPr>
          <w:color w:val="000000" w:themeColor="text1"/>
          <w:sz w:val="28"/>
          <w:szCs w:val="28"/>
        </w:rPr>
        <w:t>Конкурс</w:t>
      </w:r>
      <w:r w:rsidRPr="003875D4">
        <w:rPr>
          <w:color w:val="000000" w:themeColor="text1"/>
          <w:sz w:val="28"/>
          <w:szCs w:val="28"/>
        </w:rPr>
        <w:t>).</w:t>
      </w:r>
    </w:p>
    <w:p w14:paraId="324EE375" w14:textId="2BA4B043" w:rsidR="0033070B" w:rsidRPr="003875D4" w:rsidRDefault="0033070B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875D4">
        <w:rPr>
          <w:color w:val="000000" w:themeColor="text1"/>
          <w:sz w:val="28"/>
          <w:szCs w:val="28"/>
        </w:rPr>
        <w:t xml:space="preserve">По результатам проведения </w:t>
      </w:r>
      <w:r w:rsidR="004D4FB1">
        <w:rPr>
          <w:color w:val="000000" w:themeColor="text1"/>
          <w:sz w:val="28"/>
          <w:szCs w:val="28"/>
        </w:rPr>
        <w:t>Конкурса</w:t>
      </w:r>
      <w:r w:rsidR="00A02730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между Заказчиком </w:t>
      </w:r>
      <w:r w:rsidR="007B1100">
        <w:rPr>
          <w:color w:val="000000" w:themeColor="text1"/>
          <w:sz w:val="28"/>
          <w:szCs w:val="28"/>
        </w:rPr>
        <w:br/>
      </w:r>
      <w:r w:rsidRPr="003875D4">
        <w:rPr>
          <w:color w:val="000000" w:themeColor="text1"/>
          <w:sz w:val="28"/>
          <w:szCs w:val="28"/>
        </w:rPr>
        <w:t xml:space="preserve">и </w:t>
      </w:r>
      <w:r w:rsidR="00703055" w:rsidRPr="00703055">
        <w:rPr>
          <w:color w:val="000000" w:themeColor="text1"/>
          <w:sz w:val="28"/>
          <w:szCs w:val="28"/>
        </w:rPr>
        <w:t>Подрядчик</w:t>
      </w:r>
      <w:r w:rsidR="00703055">
        <w:rPr>
          <w:color w:val="000000" w:themeColor="text1"/>
          <w:sz w:val="28"/>
          <w:szCs w:val="28"/>
        </w:rPr>
        <w:t xml:space="preserve">ом </w:t>
      </w:r>
      <w:r w:rsidR="007E28E6" w:rsidRPr="003875D4">
        <w:rPr>
          <w:color w:val="000000" w:themeColor="text1"/>
          <w:sz w:val="28"/>
          <w:szCs w:val="28"/>
        </w:rPr>
        <w:t>заключен</w:t>
      </w:r>
      <w:r w:rsidRPr="003875D4">
        <w:rPr>
          <w:color w:val="000000" w:themeColor="text1"/>
          <w:sz w:val="28"/>
          <w:szCs w:val="28"/>
        </w:rPr>
        <w:t xml:space="preserve"> </w:t>
      </w:r>
      <w:r w:rsidR="00143334" w:rsidRPr="003875D4">
        <w:rPr>
          <w:color w:val="000000" w:themeColor="text1"/>
          <w:sz w:val="28"/>
          <w:szCs w:val="28"/>
        </w:rPr>
        <w:t>контракт</w:t>
      </w:r>
      <w:r w:rsidR="00FD32E0" w:rsidRPr="003875D4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от </w:t>
      </w:r>
      <w:r w:rsidR="00272AB2" w:rsidRPr="00272AB2">
        <w:rPr>
          <w:color w:val="000000" w:themeColor="text1"/>
          <w:sz w:val="28"/>
          <w:szCs w:val="28"/>
        </w:rPr>
        <w:t xml:space="preserve">03.04.2023 </w:t>
      </w:r>
      <w:r w:rsidRPr="003875D4">
        <w:rPr>
          <w:color w:val="000000" w:themeColor="text1"/>
          <w:sz w:val="28"/>
          <w:szCs w:val="28"/>
        </w:rPr>
        <w:t xml:space="preserve">№ </w:t>
      </w:r>
      <w:r w:rsidR="002F536A" w:rsidRPr="002F536A">
        <w:rPr>
          <w:color w:val="000000" w:themeColor="text1"/>
          <w:sz w:val="28"/>
          <w:szCs w:val="28"/>
        </w:rPr>
        <w:t>0173100008323000024/К/12/П</w:t>
      </w:r>
      <w:r w:rsidR="00675B2C">
        <w:rPr>
          <w:color w:val="000000" w:themeColor="text1"/>
          <w:sz w:val="28"/>
          <w:szCs w:val="28"/>
        </w:rPr>
        <w:t>, цена которого</w:t>
      </w:r>
      <w:r w:rsidR="003875D4" w:rsidRPr="003875D4">
        <w:rPr>
          <w:color w:val="000000" w:themeColor="text1"/>
          <w:sz w:val="28"/>
          <w:szCs w:val="28"/>
        </w:rPr>
        <w:t xml:space="preserve"> </w:t>
      </w:r>
      <w:r w:rsidR="00A02730" w:rsidRPr="00A02730">
        <w:rPr>
          <w:bCs/>
          <w:color w:val="000000" w:themeColor="text1"/>
          <w:sz w:val="28"/>
          <w:szCs w:val="28"/>
        </w:rPr>
        <w:t xml:space="preserve">составила </w:t>
      </w:r>
      <w:r w:rsidR="002F536A" w:rsidRPr="002F536A">
        <w:rPr>
          <w:bCs/>
          <w:color w:val="000000" w:themeColor="text1"/>
          <w:sz w:val="28"/>
          <w:szCs w:val="28"/>
        </w:rPr>
        <w:t>50 487</w:t>
      </w:r>
      <w:r w:rsidR="002F536A">
        <w:rPr>
          <w:bCs/>
          <w:color w:val="000000" w:themeColor="text1"/>
          <w:sz w:val="28"/>
          <w:szCs w:val="28"/>
        </w:rPr>
        <w:t> </w:t>
      </w:r>
      <w:r w:rsidR="002F536A" w:rsidRPr="002F536A">
        <w:rPr>
          <w:bCs/>
          <w:color w:val="000000" w:themeColor="text1"/>
          <w:sz w:val="28"/>
          <w:szCs w:val="28"/>
        </w:rPr>
        <w:t>180</w:t>
      </w:r>
      <w:r w:rsidR="002F536A">
        <w:rPr>
          <w:bCs/>
          <w:color w:val="000000" w:themeColor="text1"/>
          <w:sz w:val="28"/>
          <w:szCs w:val="28"/>
        </w:rPr>
        <w:t xml:space="preserve"> </w:t>
      </w:r>
      <w:r w:rsidR="005A50FF" w:rsidRPr="005A50FF">
        <w:rPr>
          <w:color w:val="000000" w:themeColor="text1"/>
          <w:sz w:val="28"/>
          <w:szCs w:val="28"/>
        </w:rPr>
        <w:t>руб</w:t>
      </w:r>
      <w:r w:rsidR="003875D4" w:rsidRPr="003875D4">
        <w:rPr>
          <w:color w:val="000000" w:themeColor="text1"/>
          <w:sz w:val="28"/>
          <w:szCs w:val="28"/>
        </w:rPr>
        <w:t>.</w:t>
      </w:r>
      <w:r w:rsidR="00FD32E0" w:rsidRPr="003875D4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(далее – </w:t>
      </w:r>
      <w:r w:rsidR="00143334" w:rsidRPr="003875D4">
        <w:rPr>
          <w:color w:val="000000" w:themeColor="text1"/>
          <w:sz w:val="28"/>
          <w:szCs w:val="28"/>
        </w:rPr>
        <w:t>Контракт</w:t>
      </w:r>
      <w:r w:rsidRPr="003875D4">
        <w:rPr>
          <w:color w:val="000000" w:themeColor="text1"/>
          <w:sz w:val="28"/>
          <w:szCs w:val="28"/>
        </w:rPr>
        <w:t xml:space="preserve">). </w:t>
      </w:r>
    </w:p>
    <w:p w14:paraId="6F147CEB" w14:textId="08D54589" w:rsidR="007B1100" w:rsidRPr="00402501" w:rsidRDefault="007B68BF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Пунктом</w:t>
      </w:r>
      <w:r w:rsidR="00B813C6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3875D4" w:rsidRPr="003875D4">
        <w:rPr>
          <w:color w:val="000000" w:themeColor="text1"/>
          <w:kern w:val="2"/>
          <w:sz w:val="28"/>
          <w:szCs w:val="28"/>
          <w:lang w:eastAsia="ar-SA"/>
        </w:rPr>
        <w:t>1</w:t>
      </w:r>
      <w:r w:rsidR="00E25DC8">
        <w:rPr>
          <w:color w:val="000000" w:themeColor="text1"/>
          <w:kern w:val="2"/>
          <w:sz w:val="28"/>
          <w:szCs w:val="28"/>
          <w:lang w:eastAsia="ar-SA"/>
        </w:rPr>
        <w:t>.</w:t>
      </w:r>
      <w:r w:rsidR="005A50FF">
        <w:rPr>
          <w:color w:val="000000" w:themeColor="text1"/>
          <w:kern w:val="2"/>
          <w:sz w:val="28"/>
          <w:szCs w:val="28"/>
          <w:lang w:eastAsia="ar-SA"/>
        </w:rPr>
        <w:t>1</w:t>
      </w:r>
      <w:r w:rsidR="00737B8D" w:rsidRPr="003875D4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036898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>
        <w:rPr>
          <w:color w:val="000000" w:themeColor="text1"/>
          <w:kern w:val="2"/>
          <w:sz w:val="28"/>
          <w:szCs w:val="28"/>
          <w:lang w:eastAsia="ar-SA"/>
        </w:rPr>
        <w:t xml:space="preserve"> установлено, что </w:t>
      </w:r>
      <w:r w:rsidRPr="007B68BF">
        <w:rPr>
          <w:color w:val="000000" w:themeColor="text1"/>
          <w:kern w:val="2"/>
          <w:sz w:val="28"/>
          <w:szCs w:val="28"/>
          <w:lang w:eastAsia="ar-SA"/>
        </w:rPr>
        <w:t xml:space="preserve">Подрядчик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обязуется по заданию Заказчика надлежащим образом выполнить работы по реализации скорректированной проектной и рабочей документации по объекту </w:t>
      </w:r>
      <w:r w:rsidR="0097673E" w:rsidRPr="0097673E">
        <w:rPr>
          <w:color w:val="000000" w:themeColor="text1"/>
          <w:kern w:val="2"/>
          <w:sz w:val="28"/>
          <w:szCs w:val="28"/>
          <w:lang w:eastAsia="ar-SA"/>
        </w:rPr>
        <w:t xml:space="preserve">«Обеспечение выполнения работ </w:t>
      </w:r>
      <w:r w:rsidR="0097673E">
        <w:rPr>
          <w:color w:val="000000" w:themeColor="text1"/>
          <w:kern w:val="2"/>
          <w:sz w:val="28"/>
          <w:szCs w:val="28"/>
          <w:lang w:eastAsia="ar-SA"/>
        </w:rPr>
        <w:br/>
      </w:r>
      <w:r w:rsidR="0097673E" w:rsidRPr="0097673E">
        <w:rPr>
          <w:color w:val="000000" w:themeColor="text1"/>
          <w:kern w:val="2"/>
          <w:sz w:val="28"/>
          <w:szCs w:val="28"/>
          <w:lang w:eastAsia="ar-SA"/>
        </w:rPr>
        <w:t xml:space="preserve">по мониторингу на ликвидируемых шахтах Кузнецкого бассейна»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(далее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 – Р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або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ты), </w:t>
      </w:r>
      <w:r w:rsidR="0097673E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>
        <w:rPr>
          <w:color w:val="000000" w:themeColor="text1"/>
          <w:kern w:val="2"/>
          <w:sz w:val="28"/>
          <w:szCs w:val="28"/>
          <w:lang w:eastAsia="ar-SA"/>
        </w:rPr>
        <w:t>в объеме, установленном в о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писании объекта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закупки – Техническом задании (п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риложение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№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1 к Контракту) (далее – Техническое задание) и в графике выполнения работ по скорректированной проектной и рабочей документации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по объекту </w:t>
      </w:r>
      <w:r w:rsidR="0097673E" w:rsidRPr="0097673E">
        <w:rPr>
          <w:color w:val="000000" w:themeColor="text1"/>
          <w:kern w:val="2"/>
          <w:sz w:val="28"/>
          <w:szCs w:val="28"/>
          <w:lang w:eastAsia="ar-SA"/>
        </w:rPr>
        <w:t>«Обеспечение выполнения работ по мониторингу на ликвидируем</w:t>
      </w:r>
      <w:r w:rsidR="0097673E">
        <w:rPr>
          <w:color w:val="000000" w:themeColor="text1"/>
          <w:kern w:val="2"/>
          <w:sz w:val="28"/>
          <w:szCs w:val="28"/>
          <w:lang w:eastAsia="ar-SA"/>
        </w:rPr>
        <w:t xml:space="preserve">ых шахтах Кузнецкого бассейна»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(п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риложение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№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2 к Контракту)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(далее – График), Заказчик обязуется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 принять результат выполненных Р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абот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и оплатить его в порядке и на условиях, предусмотренных Контрактом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>.</w:t>
      </w:r>
    </w:p>
    <w:p w14:paraId="3C31289B" w14:textId="27C1097F" w:rsidR="003C40B6" w:rsidRDefault="007F6ECC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В соответствии</w:t>
      </w:r>
      <w:r w:rsidR="005221D4">
        <w:rPr>
          <w:color w:val="000000" w:themeColor="text1"/>
          <w:kern w:val="2"/>
          <w:sz w:val="28"/>
          <w:szCs w:val="28"/>
          <w:lang w:eastAsia="ar-SA"/>
        </w:rPr>
        <w:t xml:space="preserve"> с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 Техническим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 задание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м</w:t>
      </w:r>
      <w:r w:rsidR="005221D4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374F31">
        <w:rPr>
          <w:color w:val="000000" w:themeColor="text1"/>
          <w:kern w:val="2"/>
          <w:sz w:val="28"/>
          <w:szCs w:val="28"/>
          <w:lang w:eastAsia="ar-SA"/>
        </w:rPr>
        <w:t>срок в</w:t>
      </w:r>
      <w:r w:rsidR="005A50FF">
        <w:rPr>
          <w:color w:val="000000" w:themeColor="text1"/>
          <w:kern w:val="2"/>
          <w:sz w:val="28"/>
          <w:szCs w:val="28"/>
          <w:lang w:eastAsia="ar-SA"/>
        </w:rPr>
        <w:t xml:space="preserve">ыполнения работ </w:t>
      </w:r>
      <w:r w:rsidR="007B68BF">
        <w:rPr>
          <w:color w:val="000000" w:themeColor="text1"/>
          <w:kern w:val="2"/>
          <w:sz w:val="28"/>
          <w:szCs w:val="28"/>
          <w:lang w:eastAsia="ar-SA"/>
        </w:rPr>
        <w:t xml:space="preserve">составляет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975 календарных дней</w:t>
      </w:r>
      <w:r w:rsidR="007B68BF">
        <w:rPr>
          <w:color w:val="000000" w:themeColor="text1"/>
          <w:kern w:val="2"/>
          <w:sz w:val="28"/>
          <w:szCs w:val="28"/>
          <w:lang w:eastAsia="ar-SA"/>
        </w:rPr>
        <w:t xml:space="preserve"> месяца с даты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заключения Контракта</w:t>
      </w:r>
      <w:r w:rsidR="00EC71C5" w:rsidRPr="00EC71C5">
        <w:rPr>
          <w:color w:val="000000" w:themeColor="text1"/>
          <w:kern w:val="2"/>
          <w:sz w:val="28"/>
          <w:szCs w:val="28"/>
          <w:lang w:eastAsia="ar-SA"/>
        </w:rPr>
        <w:t>.</w:t>
      </w:r>
    </w:p>
    <w:p w14:paraId="2E7520AB" w14:textId="5BDEDD96" w:rsidR="00A02730" w:rsidRPr="00A02730" w:rsidRDefault="00FE187A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Согласно пункту 7.1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t xml:space="preserve"> Контракта р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 xml:space="preserve">асторжение Контракта допускается 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br/>
        <w:t>по соглашению с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>торон, по решению суда или в случае одностороннего отказа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t xml:space="preserve"> с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>тороны Контракта от исполнения Контракта в соответствии с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t xml:space="preserve"> гражданским законодательством.</w:t>
      </w:r>
    </w:p>
    <w:p w14:paraId="26898E6C" w14:textId="2D3DF01C" w:rsidR="008202F5" w:rsidRPr="003875D4" w:rsidRDefault="00A95893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color w:val="000000" w:themeColor="text1"/>
          <w:kern w:val="2"/>
          <w:sz w:val="28"/>
          <w:szCs w:val="28"/>
          <w:lang w:eastAsia="ar-SA"/>
        </w:rPr>
        <w:t>Ч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аст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>ью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9 статьи 95 Закона о контрактной системе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 установлено, что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заказчик вправе принять решение об одностороннем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 отказе от исполнения контракта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br/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по основаниям, предусмотренным Гражданским кодексом Росси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йской Федерации (далее – ГК РФ) 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для одностороннего отказа от исполнени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я отдельных видов </w:t>
      </w:r>
      <w:r w:rsidR="00A9513A" w:rsidRPr="003875D4">
        <w:rPr>
          <w:color w:val="000000" w:themeColor="text1"/>
          <w:kern w:val="2"/>
          <w:sz w:val="28"/>
          <w:szCs w:val="28"/>
          <w:lang w:eastAsia="ar-SA"/>
        </w:rPr>
        <w:t>обязательств при условии, если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это было предусмотрено контрактом.</w:t>
      </w:r>
    </w:p>
    <w:p w14:paraId="1FC9AA60" w14:textId="0F3E0ADE" w:rsidR="00B813C6" w:rsidRPr="00B813C6" w:rsidRDefault="00B813C6" w:rsidP="00B819C6">
      <w:pPr>
        <w:suppressAutoHyphens/>
        <w:spacing w:line="320" w:lineRule="exact"/>
        <w:ind w:firstLine="708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Согласно Обращению 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Подрядчик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ом не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выполнены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Р</w:t>
      </w:r>
      <w:r w:rsidR="00B538FC" w:rsidRP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абот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ы</w:t>
      </w:r>
      <w:r w:rsidR="00B538FC" w:rsidRP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полном объеме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соответствии с</w:t>
      </w:r>
      <w:r w:rsidR="00971E2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заключенным К</w:t>
      </w:r>
      <w:r w:rsidR="00B538FC" w:rsidRP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онтрактом</w:t>
      </w: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в связи с чем Заказчиком принято </w:t>
      </w: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lastRenderedPageBreak/>
        <w:t xml:space="preserve">решение об одностороннем отказе от исполнения Контракта </w:t>
      </w:r>
      <w:r w:rsidR="00724E8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26.11.2025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A027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№</w:t>
      </w:r>
      <w:r w:rsidR="00A02730" w:rsidRPr="00A02730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A31BEF" w:rsidRPr="00A31BEF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ДИ-20626/03 </w:t>
      </w: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>(далее – Решение).</w:t>
      </w:r>
    </w:p>
    <w:p w14:paraId="78044813" w14:textId="7C3922FB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Пунктом 1 части 12.1 статьи 95 Закона о контрактной системе предусмотрено, что в случае принятия заказчиком предусмотренного частью 9 статьи 95 </w:t>
      </w:r>
      <w:r w:rsidR="00382911"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>Закона о контрактной системе решения об одностороннем отказе от исполнения контракта, заключенного по результатам проведения электронных процедур, закрытых электронных процедур</w:t>
      </w:r>
      <w:r w:rsidR="0004661A">
        <w:rPr>
          <w:bCs/>
          <w:color w:val="000000" w:themeColor="text1"/>
          <w:kern w:val="2"/>
          <w:sz w:val="28"/>
          <w:szCs w:val="28"/>
          <w:lang w:eastAsia="ar-SA"/>
        </w:rPr>
        <w:t>,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 заказчик с использованием единой информационной системы формирует решение об одностороннем отказе </w:t>
      </w:r>
      <w:r w:rsidR="0004661A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</w:t>
      </w:r>
      <w:r w:rsidR="0004661A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>в единой информационной системе.</w:t>
      </w:r>
    </w:p>
    <w:p w14:paraId="574E0BE5" w14:textId="247AD187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соответствии с требованиями пункта 1 части 12.1 статьи 95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Закона о контрактной системе Заказчиком </w:t>
      </w:r>
      <w:r w:rsidR="00FE187A">
        <w:rPr>
          <w:bCs/>
          <w:color w:val="000000" w:themeColor="text1"/>
          <w:kern w:val="2"/>
          <w:sz w:val="28"/>
          <w:szCs w:val="28"/>
          <w:lang w:eastAsia="ar-SA"/>
        </w:rPr>
        <w:t>26</w:t>
      </w:r>
      <w:r w:rsidR="00BF7428" w:rsidRPr="00BF7428">
        <w:rPr>
          <w:bCs/>
          <w:color w:val="000000" w:themeColor="text1"/>
          <w:kern w:val="2"/>
          <w:sz w:val="28"/>
          <w:szCs w:val="28"/>
          <w:lang w:eastAsia="ar-SA"/>
        </w:rPr>
        <w:t>.11.2025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 размещено Решение в ЕИС.</w:t>
      </w:r>
    </w:p>
    <w:p w14:paraId="682B27EE" w14:textId="5C44DFD1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Согласно пункту 2 части 12.1 статьи 95 Закона о контрактной системе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</w:t>
      </w:r>
      <w:r w:rsidR="00382911"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части 12.1 статьи 95 Закона о контрактной системе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об одностороннем отказе от исполнения контракта считается дата размещения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в соответствии с пунктом 2 части 12.1 статьи 95 Закона о контрактной системе такого решения в единой информационной системе в соответствии с часовой зоной,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>в которой расположен поставщик (подрядчик, исполнитель).</w:t>
      </w:r>
    </w:p>
    <w:p w14:paraId="5AA7CA33" w14:textId="6FD156B0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силу пункта 3 части 12.1 статьи 95 Закона о контрактной системе поступление решения об одностороннем отказе от исполнения контракта в соответствии </w:t>
      </w:r>
      <w:r w:rsidR="00B813C6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с пунктом 2 части 12.1 статьи 95 Закона о контрактной системе считается надлежащим уведомлением поставщика (подрядчика, исполнителя) об одностороннем отказе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>от исполнения контракта.</w:t>
      </w:r>
    </w:p>
    <w:p w14:paraId="7204E037" w14:textId="1DA41B43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На основании изложенного датой надлежащего уведомления </w:t>
      </w:r>
      <w:r w:rsidR="00556014">
        <w:rPr>
          <w:bCs/>
          <w:color w:val="000000" w:themeColor="text1"/>
          <w:kern w:val="2"/>
          <w:sz w:val="28"/>
          <w:szCs w:val="28"/>
          <w:lang w:eastAsia="ar-SA"/>
        </w:rPr>
        <w:t>Подрядчика</w:t>
      </w:r>
      <w:r w:rsidR="00EC71C5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3875D4" w:rsidRPr="003875D4">
        <w:rPr>
          <w:bCs/>
          <w:color w:val="000000" w:themeColor="text1"/>
          <w:kern w:val="2"/>
          <w:sz w:val="28"/>
          <w:szCs w:val="28"/>
          <w:lang w:eastAsia="ar-SA"/>
        </w:rPr>
        <w:t>о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 принятом Заказчиком Решении является </w:t>
      </w:r>
      <w:r w:rsidR="00FE187A">
        <w:rPr>
          <w:bCs/>
          <w:color w:val="000000" w:themeColor="text1"/>
          <w:kern w:val="2"/>
          <w:sz w:val="28"/>
          <w:szCs w:val="28"/>
          <w:lang w:eastAsia="ar-SA"/>
        </w:rPr>
        <w:t>26</w:t>
      </w:r>
      <w:r w:rsidR="00BF7428" w:rsidRPr="00BF7428">
        <w:rPr>
          <w:bCs/>
          <w:color w:val="000000" w:themeColor="text1"/>
          <w:kern w:val="2"/>
          <w:sz w:val="28"/>
          <w:szCs w:val="28"/>
          <w:lang w:eastAsia="ar-SA"/>
        </w:rPr>
        <w:t>.11.2025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>.</w:t>
      </w:r>
    </w:p>
    <w:p w14:paraId="401A8814" w14:textId="77777777" w:rsidR="00B577EA" w:rsidRPr="003875D4" w:rsidRDefault="00B577EA" w:rsidP="00B819C6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>Частью 13 статьи 95 Закона о контрактной системе установлено, что решение заказчика об одностороннем отказе от исполнения контракта вступает в силу</w:t>
      </w: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14:paraId="2E2A61C6" w14:textId="64A3012F" w:rsidR="00581E31" w:rsidRPr="003C5581" w:rsidRDefault="007F5625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 заседании Комиссии установлено, что </w:t>
      </w:r>
      <w:r w:rsidR="00A94EC6"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 десятидневный срок, 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установленный частью 13 статьи 95 Закона о контрактной системе,</w:t>
      </w:r>
      <w:r w:rsidR="00EC71C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55601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Подрядчиком </w:t>
      </w:r>
      <w:r w:rsidR="00E24ED0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нарушения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не устранены</w:t>
      </w:r>
      <w:r w:rsidR="00581E31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6766B4BD" w14:textId="6561BE4D" w:rsidR="00A94EC6" w:rsidRPr="003C5581" w:rsidRDefault="00581E31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Таким образом, Комиссия приходит к выводу, что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Решение вступило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в </w:t>
      </w:r>
      <w:r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законную 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силу и </w:t>
      </w:r>
      <w:r w:rsidR="000E12E2" w:rsidRPr="003C5581">
        <w:rPr>
          <w:color w:val="000000" w:themeColor="text1"/>
          <w:kern w:val="2"/>
          <w:sz w:val="28"/>
          <w:szCs w:val="28"/>
          <w:lang w:eastAsia="ar-SA"/>
        </w:rPr>
        <w:t>Контракт</w:t>
      </w:r>
      <w:r w:rsidR="0056482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считается расторгнутым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09</w:t>
      </w:r>
      <w:r w:rsidR="0056482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  <w:r w:rsidR="003D415E">
        <w:rPr>
          <w:rFonts w:eastAsia="Calibri"/>
          <w:color w:val="000000" w:themeColor="text1"/>
          <w:kern w:val="2"/>
          <w:sz w:val="28"/>
          <w:szCs w:val="28"/>
          <w:lang w:eastAsia="ar-SA"/>
        </w:rPr>
        <w:t>12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</w:t>
      </w:r>
      <w:r w:rsidR="00AD5A94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5.</w:t>
      </w:r>
    </w:p>
    <w:p w14:paraId="49B03478" w14:textId="5C72E4CC" w:rsidR="00820D79" w:rsidRDefault="00094968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Представитель</w:t>
      </w:r>
      <w:r w:rsidRPr="003D415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Заказчика</w:t>
      </w:r>
      <w:r w:rsidRPr="003D415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 заседании Комиссии сообщил, что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р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амках, проведенных Заказчиком 15.07.2025 и 17.07.2025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выездных проверок исполнения обязательств Подрядчи</w:t>
      </w:r>
      <w:r w:rsidR="0061569D">
        <w:rPr>
          <w:rFonts w:eastAsia="Calibri"/>
          <w:color w:val="000000" w:themeColor="text1"/>
          <w:kern w:val="2"/>
          <w:sz w:val="28"/>
          <w:szCs w:val="28"/>
          <w:lang w:eastAsia="ar-SA"/>
        </w:rPr>
        <w:t>ком, предусмотренных Контрактом</w:t>
      </w:r>
      <w:r w:rsidR="002E5C2E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выявлено</w:t>
      </w:r>
      <w:r w:rsidR="0061569D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что Подрядчиком не 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выполнено не менее 509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замеров газовоздушной смеси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(экспресс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–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анализы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) в рамках исполнения Контракта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(далее – Замеры)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lastRenderedPageBreak/>
        <w:t>что подтверждается составленным</w:t>
      </w:r>
      <w:r w:rsidR="008A4D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при выездной проверки</w:t>
      </w:r>
      <w:r w:rsidR="0061569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актами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от 15.07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.2025 б/н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от 17.07</w:t>
      </w:r>
      <w:r w:rsidR="008A4D30" w:rsidRPr="008A4D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.2025 б/н</w:t>
      </w:r>
      <w:r w:rsidR="0097673E">
        <w:t xml:space="preserve">, 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которых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отражены показания лиц</w:t>
      </w:r>
      <w:r w:rsidR="00820D79"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, постоянн</w:t>
      </w:r>
      <w:r w:rsidR="008A4D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 проживающие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 домовладениях, </w:t>
      </w:r>
      <w:r w:rsidR="00820D79"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являющихся по Контракту объектами мон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иторинга газовоздушной среды по </w:t>
      </w:r>
      <w:r w:rsidR="00820D79"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Контракту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301D8DAD" w14:textId="0C08404B" w:rsidR="008A4D30" w:rsidRDefault="008A4D30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Так, Заказчиком в адрес Подря</w:t>
      </w:r>
      <w:r w:rsidR="00C7448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дчика направлена претензия от 19.08.2025 </w:t>
      </w:r>
      <w:r w:rsidR="00C74488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№ ЕГ-13910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/12 с требованием об устранении 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выявленных замечаний по Работам 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7513E1">
        <w:rPr>
          <w:rFonts w:eastAsia="Calibri"/>
          <w:color w:val="000000" w:themeColor="text1"/>
          <w:kern w:val="2"/>
          <w:sz w:val="28"/>
          <w:szCs w:val="28"/>
          <w:lang w:eastAsia="ar-SA"/>
        </w:rPr>
        <w:t>до 01.09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.2025. </w:t>
      </w:r>
    </w:p>
    <w:p w14:paraId="0466F61F" w14:textId="33BE4E68" w:rsidR="00FE187A" w:rsidRPr="00FE187A" w:rsidRDefault="008A4D30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При этом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представитель 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Заказчика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 заседании Комиссии указал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что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7513E1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 состоянию на 01.09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.2025 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замечания по Работам </w:t>
      </w:r>
      <w:r w:rsidR="00B819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Подрядчиком 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не устранены.</w:t>
      </w:r>
    </w:p>
    <w:p w14:paraId="6AC423DC" w14:textId="28550057" w:rsidR="00094968" w:rsidRDefault="008A4D30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редставитель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Заказчик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 заседании Комиссии пояснил, что недостатки выполненных Р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абот являются существенными и неустранимыми, так как должны выполнятся Подрядчиком последовательно в конкретные периоды времени, установленные 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Графиком.</w:t>
      </w:r>
    </w:p>
    <w:p w14:paraId="5C3A7796" w14:textId="0A95355E" w:rsidR="00820D79" w:rsidRDefault="00820D79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</w:t>
      </w:r>
      <w:r w:rsidR="00C74488">
        <w:rPr>
          <w:rFonts w:eastAsia="Calibri"/>
          <w:color w:val="000000" w:themeColor="text1"/>
          <w:kern w:val="2"/>
          <w:sz w:val="28"/>
          <w:szCs w:val="28"/>
          <w:lang w:eastAsia="ar-SA"/>
        </w:rPr>
        <w:t>редставители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Подрядчика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 заседании Комиссии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сообщил</w:t>
      </w:r>
      <w:r w:rsidR="00C7448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C74488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что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Подрядчиком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</w:t>
      </w:r>
      <w:r w:rsidR="0025209B" w:rsidRP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амеры проводились регулярно, но из-за объективных препятствий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а именно </w:t>
      </w:r>
      <w:r w:rsid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из-за 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</w:t>
      </w:r>
      <w:r w:rsid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тсутствия</w:t>
      </w:r>
      <w:r w:rsidR="00377013" w:rsidRP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доступа к объектам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 некото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рых местах, </w:t>
      </w:r>
      <w:r w:rsid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</w:t>
      </w:r>
      <w:r w:rsidR="00377013" w:rsidRP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амеры проводи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лись альтернативными способами (почвенные замеры, з</w:t>
      </w:r>
      <w:r w:rsidR="00377013" w:rsidRP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амеры из труб огражд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ений или вентиляционных систем) или в ином месте (з</w:t>
      </w:r>
      <w:r w:rsidR="00377013" w:rsidRP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амеры в летних кухнях, гаражах, подпольях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)</w:t>
      </w:r>
      <w:r w:rsidR="00747F59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</w:p>
    <w:p w14:paraId="7A5052BE" w14:textId="5837D653" w:rsidR="00C74488" w:rsidRPr="00820D79" w:rsidRDefault="00C74488" w:rsidP="00C74488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Кроме того, представители Подрядчика объяснили, что альтернативные способы технически обоснованы и выполнены в соответствии с Инструкцией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 порядке контроля за выделением газов на земную поверхность пр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и ликвидации (консервации) шахт</w:t>
      </w:r>
      <w:r w:rsidRPr="00F85B18">
        <w:t xml:space="preserve"> </w:t>
      </w:r>
      <w:r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РД 05-313-99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от 11.10.1999 №</w:t>
      </w:r>
      <w:r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72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70EFCFEB" w14:textId="35C477AC" w:rsidR="0000417D" w:rsidRDefault="00C74488" w:rsidP="00B819C6">
      <w:pPr>
        <w:suppressAutoHyphens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Также представители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Подрядчика на заседание Комиссии сообщил, что в адрес Заказчика направлялись акты выполненных работ по Замерам от </w:t>
      </w:r>
      <w:r w:rsidR="007513E1">
        <w:rPr>
          <w:rFonts w:eastAsia="Calibri"/>
          <w:color w:val="000000" w:themeColor="text1"/>
          <w:kern w:val="2"/>
          <w:sz w:val="28"/>
          <w:szCs w:val="28"/>
          <w:lang w:eastAsia="ar-SA"/>
        </w:rPr>
        <w:t>26.06</w:t>
      </w:r>
      <w:r w:rsidR="0000417D" w:rsidRP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.2025</w:t>
      </w:r>
      <w:r w:rsidR="007513E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№ 21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2E5C2E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от </w:t>
      </w:r>
      <w:r w:rsidR="007513E1">
        <w:rPr>
          <w:rFonts w:eastAsia="Calibri"/>
          <w:color w:val="000000" w:themeColor="text1"/>
          <w:kern w:val="2"/>
          <w:sz w:val="28"/>
          <w:szCs w:val="28"/>
          <w:lang w:eastAsia="ar-SA"/>
        </w:rPr>
        <w:t>21.07</w:t>
      </w:r>
      <w:r w:rsidR="0000417D" w:rsidRP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.2025</w:t>
      </w:r>
      <w:r w:rsidR="007513E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№ 24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2E5C2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="007513E1">
        <w:rPr>
          <w:rFonts w:eastAsia="Calibri"/>
          <w:color w:val="000000" w:themeColor="text1"/>
          <w:kern w:val="2"/>
          <w:sz w:val="28"/>
          <w:szCs w:val="28"/>
          <w:lang w:eastAsia="ar-SA"/>
        </w:rPr>
        <w:t>20.08</w:t>
      </w:r>
      <w:r w:rsidR="0000417D" w:rsidRP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.2025</w:t>
      </w:r>
      <w:r w:rsidR="007513E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№ 27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2E5C2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="007513E1">
        <w:rPr>
          <w:rFonts w:eastAsia="Calibri"/>
          <w:color w:val="000000" w:themeColor="text1"/>
          <w:kern w:val="2"/>
          <w:sz w:val="28"/>
          <w:szCs w:val="28"/>
          <w:lang w:eastAsia="ar-SA"/>
        </w:rPr>
        <w:t>19.09</w:t>
      </w:r>
      <w:r w:rsidR="0000417D" w:rsidRP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.2025</w:t>
      </w:r>
      <w:r w:rsidR="007513E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№ 30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2E5C2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="007513E1">
        <w:rPr>
          <w:rFonts w:eastAsia="Calibri"/>
          <w:color w:val="000000" w:themeColor="text1"/>
          <w:kern w:val="2"/>
          <w:sz w:val="28"/>
          <w:szCs w:val="28"/>
          <w:lang w:eastAsia="ar-SA"/>
        </w:rPr>
        <w:t>19.10</w:t>
      </w:r>
      <w:r w:rsidR="0000417D" w:rsidRP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.2025</w:t>
      </w:r>
      <w:r w:rsidR="002E5C2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№ 33, </w:t>
      </w:r>
      <w:r w:rsidR="002E5C2E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от 18.11.2025 </w:t>
      </w:r>
      <w:r w:rsidR="007513E1">
        <w:rPr>
          <w:rFonts w:eastAsia="Calibri"/>
          <w:color w:val="000000" w:themeColor="text1"/>
          <w:kern w:val="2"/>
          <w:sz w:val="28"/>
          <w:szCs w:val="28"/>
          <w:lang w:eastAsia="ar-SA"/>
        </w:rPr>
        <w:t>№ 36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7513E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05.12.2025 № 39, 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однако Зак</w:t>
      </w:r>
      <w:r w:rsidR="00B819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азчиком акты не приняты </w:t>
      </w:r>
      <w:r w:rsidR="002E5C2E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B819C6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 не опл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ачены.</w:t>
      </w:r>
    </w:p>
    <w:p w14:paraId="03F829E0" w14:textId="280110A4" w:rsidR="00C74488" w:rsidRDefault="00C74488" w:rsidP="00B819C6">
      <w:pPr>
        <w:suppressAutoHyphens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Вместе с тем предст</w:t>
      </w:r>
      <w:r w:rsidR="00555A19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авители Подрядчика пояснили, что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выездные проверки Заказчиком проводились без участия представителей Подрядчика</w:t>
      </w:r>
      <w:r w:rsidR="006C69AE">
        <w:rPr>
          <w:rFonts w:eastAsia="Calibri"/>
          <w:color w:val="000000" w:themeColor="text1"/>
          <w:kern w:val="2"/>
          <w:sz w:val="28"/>
          <w:szCs w:val="28"/>
          <w:lang w:eastAsia="ar-SA"/>
        </w:rPr>
        <w:t>, и основаны исключительно на показаниях лиц.</w:t>
      </w:r>
    </w:p>
    <w:p w14:paraId="416743B9" w14:textId="3B0863AE" w:rsidR="004C6F9E" w:rsidRPr="003C5581" w:rsidRDefault="004C6F9E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375F3">
        <w:rPr>
          <w:bCs/>
          <w:color w:val="000000" w:themeColor="text1"/>
          <w:kern w:val="2"/>
          <w:sz w:val="28"/>
          <w:szCs w:val="28"/>
          <w:lang w:eastAsia="ar-SA"/>
        </w:rPr>
        <w:t>Частью 2 статьи 104 Закона о контрактной системе установлено, что в реестр недобросовестных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0FFC6D1C" w14:textId="69DA2B4F" w:rsidR="004C6F9E" w:rsidRPr="003C5581" w:rsidRDefault="004C6F9E" w:rsidP="00B819C6">
      <w:pPr>
        <w:suppressAutoHyphens/>
        <w:spacing w:line="320" w:lineRule="exact"/>
        <w:ind w:firstLine="709"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>Согласно абзацу 5 подпункта «а» п</w:t>
      </w:r>
      <w:r w:rsidR="006545CD" w:rsidRPr="003C5581">
        <w:rPr>
          <w:bCs/>
          <w:color w:val="000000" w:themeColor="text1"/>
          <w:kern w:val="2"/>
          <w:sz w:val="28"/>
          <w:szCs w:val="28"/>
          <w:lang w:eastAsia="ar-SA"/>
        </w:rPr>
        <w:t>у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>нкта 15 Правил орган контроля принимает решение об отказе во включении информации о поставщике (подрядчике, исполнителе) в реестр, если в результате проведения проверки, поставщиком (подрядчиком, исполнителем) представлены информация и документы, подтверждающие принятие им мер для надлежащего исполнения условий контракта.</w:t>
      </w:r>
    </w:p>
    <w:p w14:paraId="14D110CA" w14:textId="3F5F2C1F" w:rsidR="004C6F9E" w:rsidRPr="003C5581" w:rsidRDefault="004C6F9E" w:rsidP="00B819C6">
      <w:pPr>
        <w:tabs>
          <w:tab w:val="left" w:pos="709"/>
        </w:tabs>
        <w:suppressAutoHyphens/>
        <w:spacing w:line="320" w:lineRule="exact"/>
        <w:ind w:firstLine="709"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Учитывая изложенное, Комиссия приходит к выводу, </w:t>
      </w:r>
      <w:r w:rsidR="00D565E9" w:rsidRPr="003C5581">
        <w:rPr>
          <w:bCs/>
          <w:color w:val="000000" w:themeColor="text1"/>
          <w:kern w:val="2"/>
          <w:sz w:val="28"/>
          <w:szCs w:val="28"/>
          <w:lang w:eastAsia="ar-SA"/>
        </w:rPr>
        <w:t>ч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то </w:t>
      </w:r>
      <w:r w:rsidR="00C4199E">
        <w:rPr>
          <w:color w:val="000000" w:themeColor="text1"/>
          <w:kern w:val="2"/>
          <w:sz w:val="28"/>
          <w:szCs w:val="28"/>
          <w:lang w:eastAsia="ar-SA"/>
        </w:rPr>
        <w:t xml:space="preserve">Подрядчиком </w:t>
      </w:r>
      <w:r w:rsidR="00E24ED0" w:rsidRPr="003C5581">
        <w:rPr>
          <w:color w:val="000000" w:themeColor="text1"/>
          <w:sz w:val="28"/>
          <w:szCs w:val="28"/>
        </w:rPr>
        <w:t>принимались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меры, направленные на надлежащее исполнение условий </w:t>
      </w:r>
      <w:r w:rsidR="00B545EC" w:rsidRPr="003C5581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BF51B7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EF495D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связи с чем информация о </w:t>
      </w:r>
      <w:r w:rsidR="00C4199E">
        <w:rPr>
          <w:bCs/>
          <w:color w:val="000000" w:themeColor="text1"/>
          <w:kern w:val="2"/>
          <w:sz w:val="28"/>
          <w:szCs w:val="28"/>
          <w:lang w:eastAsia="ar-SA"/>
        </w:rPr>
        <w:t xml:space="preserve">Подрядчике </w:t>
      </w:r>
      <w:r w:rsidR="00E24ED0" w:rsidRPr="003C5581">
        <w:rPr>
          <w:bCs/>
          <w:color w:val="000000" w:themeColor="text1"/>
          <w:kern w:val="2"/>
          <w:sz w:val="28"/>
          <w:szCs w:val="28"/>
          <w:lang w:eastAsia="ar-SA"/>
        </w:rPr>
        <w:t>не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подлежит включению в Реестр.</w:t>
      </w:r>
    </w:p>
    <w:p w14:paraId="45F12F94" w14:textId="65E3C5AC" w:rsidR="00B819C6" w:rsidRPr="007513E1" w:rsidRDefault="00D1257C" w:rsidP="007513E1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color w:val="000000" w:themeColor="text1"/>
          <w:kern w:val="2"/>
          <w:sz w:val="28"/>
          <w:szCs w:val="28"/>
          <w:lang w:eastAsia="ar-SA"/>
        </w:rPr>
        <w:lastRenderedPageBreak/>
        <w:t>Комиссия, руководствуясь пунктом 5 части 15 статьи 99, статьей 104</w:t>
      </w:r>
      <w:r w:rsidRPr="003C5581">
        <w:rPr>
          <w:color w:val="000000" w:themeColor="text1"/>
          <w:kern w:val="2"/>
          <w:sz w:val="28"/>
          <w:szCs w:val="28"/>
          <w:lang w:eastAsia="ar-SA"/>
        </w:rPr>
        <w:br/>
        <w:t>Закона о контрактной системе и Правилами,</w:t>
      </w:r>
    </w:p>
    <w:p w14:paraId="23DCAE9A" w14:textId="4A80DEA3" w:rsidR="00D1257C" w:rsidRPr="003C5581" w:rsidRDefault="00EF495D" w:rsidP="006F7769">
      <w:pPr>
        <w:tabs>
          <w:tab w:val="left" w:pos="709"/>
        </w:tabs>
        <w:autoSpaceDN w:val="0"/>
        <w:spacing w:line="252" w:lineRule="auto"/>
        <w:contextualSpacing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D1257C" w:rsidRPr="003C5581">
        <w:rPr>
          <w:color w:val="000000" w:themeColor="text1"/>
          <w:sz w:val="28"/>
          <w:szCs w:val="28"/>
        </w:rPr>
        <w:t>ЕШИЛА:</w:t>
      </w:r>
    </w:p>
    <w:p w14:paraId="6422FF84" w14:textId="77777777" w:rsidR="00D1257C" w:rsidRPr="003C5581" w:rsidRDefault="00D1257C" w:rsidP="006556DE">
      <w:pPr>
        <w:autoSpaceDN w:val="0"/>
        <w:spacing w:line="252" w:lineRule="auto"/>
        <w:ind w:firstLine="709"/>
        <w:contextualSpacing/>
        <w:jc w:val="center"/>
        <w:rPr>
          <w:rFonts w:eastAsia="SimSun"/>
          <w:color w:val="000000" w:themeColor="text1"/>
          <w:kern w:val="2"/>
          <w:sz w:val="28"/>
          <w:szCs w:val="28"/>
          <w:lang w:eastAsia="ar-SA"/>
        </w:rPr>
      </w:pPr>
    </w:p>
    <w:p w14:paraId="614E3BCC" w14:textId="6BA6D330" w:rsidR="004C6F9E" w:rsidRPr="003C5581" w:rsidRDefault="004C6F9E" w:rsidP="00BA4A4A">
      <w:pPr>
        <w:pStyle w:val="af2"/>
        <w:tabs>
          <w:tab w:val="left" w:pos="567"/>
          <w:tab w:val="left" w:pos="1276"/>
        </w:tabs>
        <w:spacing w:line="288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3C5581">
        <w:rPr>
          <w:color w:val="000000" w:themeColor="text1"/>
          <w:kern w:val="2"/>
          <w:sz w:val="28"/>
          <w:szCs w:val="28"/>
          <w:lang w:eastAsia="ar-SA"/>
        </w:rPr>
        <w:t>Информац</w:t>
      </w:r>
      <w:r w:rsidR="00464279">
        <w:rPr>
          <w:color w:val="000000" w:themeColor="text1"/>
          <w:kern w:val="2"/>
          <w:sz w:val="28"/>
          <w:szCs w:val="28"/>
          <w:lang w:eastAsia="ar-SA"/>
        </w:rPr>
        <w:t>ию, представленную Заказчиком о</w:t>
      </w:r>
      <w:r w:rsidR="00C63E37">
        <w:rPr>
          <w:color w:val="000000" w:themeColor="text1"/>
          <w:kern w:val="2"/>
          <w:sz w:val="28"/>
          <w:szCs w:val="28"/>
          <w:lang w:eastAsia="ar-SA"/>
        </w:rPr>
        <w:t>б</w:t>
      </w:r>
      <w:r w:rsidRPr="003C5581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61569D" w:rsidRPr="0061569D">
        <w:rPr>
          <w:bCs/>
          <w:color w:val="000000" w:themeColor="text1"/>
          <w:kern w:val="2"/>
          <w:sz w:val="28"/>
          <w:szCs w:val="28"/>
          <w:lang w:eastAsia="ar-SA"/>
        </w:rPr>
        <w:t>ООО «ПЕРМЭНЕРГОАУДИТ</w:t>
      </w:r>
      <w:r w:rsidR="0061569D">
        <w:rPr>
          <w:bCs/>
          <w:color w:val="000000" w:themeColor="text1"/>
          <w:kern w:val="2"/>
          <w:sz w:val="28"/>
          <w:szCs w:val="28"/>
          <w:lang w:eastAsia="ar-SA"/>
        </w:rPr>
        <w:t>»</w:t>
      </w:r>
      <w:r w:rsidR="00B819C6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B819C6" w:rsidRPr="00B819C6">
        <w:rPr>
          <w:bCs/>
          <w:color w:val="000000" w:themeColor="text1"/>
          <w:kern w:val="2"/>
          <w:sz w:val="28"/>
          <w:szCs w:val="28"/>
          <w:lang w:eastAsia="ar-SA"/>
        </w:rPr>
        <w:t xml:space="preserve">(ИНН: </w:t>
      </w:r>
      <w:r w:rsidR="0061569D" w:rsidRPr="0061569D">
        <w:rPr>
          <w:bCs/>
          <w:color w:val="000000" w:themeColor="text1"/>
          <w:kern w:val="2"/>
          <w:sz w:val="28"/>
          <w:szCs w:val="28"/>
          <w:lang w:eastAsia="ar-SA"/>
        </w:rPr>
        <w:t>5906066627</w:t>
      </w:r>
      <w:r w:rsidR="00B819C6" w:rsidRPr="00B819C6">
        <w:rPr>
          <w:bCs/>
          <w:color w:val="000000" w:themeColor="text1"/>
          <w:kern w:val="2"/>
          <w:sz w:val="28"/>
          <w:szCs w:val="28"/>
          <w:lang w:eastAsia="ar-SA"/>
        </w:rPr>
        <w:t>)</w:t>
      </w:r>
      <w:r w:rsidR="00B819C6">
        <w:rPr>
          <w:bCs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376A1" w:rsidRPr="003C5581">
        <w:rPr>
          <w:color w:val="000000" w:themeColor="text1"/>
          <w:kern w:val="2"/>
          <w:sz w:val="28"/>
          <w:szCs w:val="28"/>
          <w:lang w:eastAsia="ar-SA"/>
        </w:rPr>
        <w:t>в связи с односторонним отказом Заказчика от исполнения контракта, в Реестр не включать.</w:t>
      </w:r>
    </w:p>
    <w:p w14:paraId="6D355462" w14:textId="77777777" w:rsidR="00D1257C" w:rsidRDefault="00D1257C" w:rsidP="006556DE">
      <w:pPr>
        <w:tabs>
          <w:tab w:val="left" w:pos="2925"/>
        </w:tabs>
        <w:spacing w:line="252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3C5581">
        <w:rPr>
          <w:rFonts w:eastAsia="Calibri"/>
          <w:color w:val="000000" w:themeColor="text1"/>
          <w:sz w:val="28"/>
          <w:szCs w:val="28"/>
        </w:rPr>
        <w:tab/>
      </w:r>
      <w:r w:rsidRPr="003C5581">
        <w:rPr>
          <w:rFonts w:eastAsia="Calibri"/>
          <w:color w:val="000000" w:themeColor="text1"/>
          <w:sz w:val="28"/>
          <w:szCs w:val="28"/>
        </w:rPr>
        <w:tab/>
      </w:r>
      <w:r w:rsidRPr="003C5581">
        <w:rPr>
          <w:rFonts w:eastAsia="Calibri"/>
          <w:color w:val="000000" w:themeColor="text1"/>
          <w:sz w:val="28"/>
          <w:szCs w:val="28"/>
        </w:rPr>
        <w:tab/>
      </w:r>
    </w:p>
    <w:p w14:paraId="63B83953" w14:textId="77777777" w:rsidR="002D16EB" w:rsidRPr="003C5581" w:rsidRDefault="002D16EB" w:rsidP="006556DE">
      <w:pPr>
        <w:tabs>
          <w:tab w:val="left" w:pos="2925"/>
        </w:tabs>
        <w:spacing w:line="252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</w:p>
    <w:p w14:paraId="31F33634" w14:textId="77777777" w:rsidR="00D1257C" w:rsidRPr="003C5581" w:rsidRDefault="00D1257C" w:rsidP="006556DE">
      <w:pPr>
        <w:spacing w:line="252" w:lineRule="auto"/>
        <w:ind w:right="-1"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3C5581">
        <w:rPr>
          <w:rFonts w:eastAsia="Calibri"/>
          <w:color w:val="000000" w:themeColor="text1"/>
          <w:sz w:val="28"/>
          <w:szCs w:val="28"/>
        </w:rPr>
        <w:t>Настоящее решение может быть обжаловано в судебном порядке в течение трех месяцев с даты его принятия.</w:t>
      </w:r>
    </w:p>
    <w:p w14:paraId="1E782D5F" w14:textId="77777777" w:rsidR="000E74DC" w:rsidRPr="003C5581" w:rsidRDefault="000E74DC" w:rsidP="000E74DC">
      <w:pPr>
        <w:rPr>
          <w:color w:val="000000" w:themeColor="text1"/>
          <w:sz w:val="28"/>
          <w:szCs w:val="28"/>
          <w:lang w:eastAsia="x-none"/>
        </w:rPr>
      </w:pPr>
    </w:p>
    <w:p w14:paraId="2CB09C15" w14:textId="77777777" w:rsidR="000E74DC" w:rsidRPr="003C5581" w:rsidRDefault="000E74DC" w:rsidP="000E74DC">
      <w:pPr>
        <w:rPr>
          <w:color w:val="000000" w:themeColor="text1"/>
          <w:sz w:val="28"/>
          <w:szCs w:val="28"/>
          <w:lang w:eastAsia="x-none"/>
        </w:rPr>
      </w:pPr>
    </w:p>
    <w:p w14:paraId="34617F08" w14:textId="6431EDC4" w:rsidR="000E74DC" w:rsidRPr="003C5581" w:rsidRDefault="000E74DC" w:rsidP="00E0696D">
      <w:pPr>
        <w:rPr>
          <w:color w:val="000000" w:themeColor="text1"/>
          <w:sz w:val="22"/>
          <w:szCs w:val="22"/>
        </w:rPr>
      </w:pPr>
      <w:bookmarkStart w:id="0" w:name="_GoBack"/>
      <w:bookmarkEnd w:id="0"/>
    </w:p>
    <w:sectPr w:rsidR="000E74DC" w:rsidRPr="003C5581" w:rsidSect="00E8315F">
      <w:headerReference w:type="default" r:id="rId8"/>
      <w:pgSz w:w="11906" w:h="16838"/>
      <w:pgMar w:top="1134" w:right="567" w:bottom="1134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299C35" w14:textId="77777777" w:rsidR="00E835BD" w:rsidRDefault="00E835BD" w:rsidP="00711C7D">
      <w:r>
        <w:separator/>
      </w:r>
    </w:p>
  </w:endnote>
  <w:endnote w:type="continuationSeparator" w:id="0">
    <w:p w14:paraId="49325BE0" w14:textId="77777777" w:rsidR="00E835BD" w:rsidRDefault="00E835BD" w:rsidP="0071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03F1F" w14:textId="77777777" w:rsidR="00E835BD" w:rsidRDefault="00E835BD" w:rsidP="00711C7D">
      <w:r>
        <w:separator/>
      </w:r>
    </w:p>
  </w:footnote>
  <w:footnote w:type="continuationSeparator" w:id="0">
    <w:p w14:paraId="1813A306" w14:textId="77777777" w:rsidR="00E835BD" w:rsidRDefault="00E835BD" w:rsidP="00711C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2090237"/>
      <w:docPartObj>
        <w:docPartGallery w:val="Page Numbers (Top of Page)"/>
        <w:docPartUnique/>
      </w:docPartObj>
    </w:sdtPr>
    <w:sdtEndPr/>
    <w:sdtContent>
      <w:p w14:paraId="156C3CCB" w14:textId="5D534A61" w:rsidR="00765B4F" w:rsidRDefault="00765B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2591">
          <w:rPr>
            <w:noProof/>
          </w:rPr>
          <w:t>2</w:t>
        </w:r>
        <w:r>
          <w:fldChar w:fldCharType="end"/>
        </w:r>
      </w:p>
    </w:sdtContent>
  </w:sdt>
  <w:p w14:paraId="70A499CF" w14:textId="77777777" w:rsidR="00363B4A" w:rsidRDefault="00363B4A" w:rsidP="00363B4A">
    <w:pPr>
      <w:pStyle w:val="a6"/>
      <w:tabs>
        <w:tab w:val="clear" w:pos="4677"/>
        <w:tab w:val="clear" w:pos="9355"/>
        <w:tab w:val="left" w:pos="10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C4CC3"/>
    <w:multiLevelType w:val="hybridMultilevel"/>
    <w:tmpl w:val="416892E8"/>
    <w:lvl w:ilvl="0" w:tplc="36360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B7335A"/>
    <w:multiLevelType w:val="hybridMultilevel"/>
    <w:tmpl w:val="21C28A36"/>
    <w:lvl w:ilvl="0" w:tplc="64FC94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760134"/>
    <w:multiLevelType w:val="hybridMultilevel"/>
    <w:tmpl w:val="8D5EDC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8F32EC"/>
    <w:multiLevelType w:val="hybridMultilevel"/>
    <w:tmpl w:val="C49AD68C"/>
    <w:lvl w:ilvl="0" w:tplc="07129C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0B0380"/>
    <w:multiLevelType w:val="hybridMultilevel"/>
    <w:tmpl w:val="EF5AD6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4255D06"/>
    <w:multiLevelType w:val="hybridMultilevel"/>
    <w:tmpl w:val="EA1AA254"/>
    <w:lvl w:ilvl="0" w:tplc="0E8C778E">
      <w:start w:val="1"/>
      <w:numFmt w:val="decimal"/>
      <w:lvlText w:val="%1."/>
      <w:lvlJc w:val="left"/>
      <w:pPr>
        <w:ind w:left="1069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CE12CF"/>
    <w:multiLevelType w:val="hybridMultilevel"/>
    <w:tmpl w:val="8460C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810CD"/>
    <w:multiLevelType w:val="hybridMultilevel"/>
    <w:tmpl w:val="74FC605A"/>
    <w:lvl w:ilvl="0" w:tplc="0CF20D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B5D0DDE"/>
    <w:multiLevelType w:val="hybridMultilevel"/>
    <w:tmpl w:val="FF307E36"/>
    <w:lvl w:ilvl="0" w:tplc="DF660B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F0F80B4"/>
    <w:multiLevelType w:val="hybridMultilevel"/>
    <w:tmpl w:val="FFFFFFFF"/>
    <w:lvl w:ilvl="0" w:tplc="D1B6CEB4">
      <w:start w:val="1"/>
      <w:numFmt w:val="decimal"/>
      <w:lvlText w:val="%1)"/>
      <w:lvlJc w:val="left"/>
      <w:pPr>
        <w:ind w:left="1070" w:hanging="360"/>
      </w:pPr>
      <w:rPr>
        <w:rFonts w:cs="Times New Roman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499" w:hanging="360"/>
      </w:pPr>
      <w:rPr>
        <w:rFonts w:cs="Times New Roman"/>
        <w:color w:val="000000"/>
      </w:rPr>
    </w:lvl>
    <w:lvl w:ilvl="2" w:tplc="0419001B">
      <w:start w:val="1"/>
      <w:numFmt w:val="lowerRoman"/>
      <w:lvlText w:val="%3."/>
      <w:lvlJc w:val="right"/>
      <w:pPr>
        <w:ind w:left="3219" w:hanging="180"/>
      </w:pPr>
      <w:rPr>
        <w:rFonts w:cs="Times New Roman"/>
        <w:color w:val="000000"/>
      </w:rPr>
    </w:lvl>
    <w:lvl w:ilvl="3" w:tplc="D1B6CEB4">
      <w:start w:val="1"/>
      <w:numFmt w:val="decimal"/>
      <w:lvlText w:val="%4."/>
      <w:lvlJc w:val="left"/>
      <w:pPr>
        <w:ind w:left="3939" w:hanging="360"/>
      </w:pPr>
      <w:rPr>
        <w:rFonts w:cs="Times New Roman"/>
        <w:color w:val="000000"/>
      </w:rPr>
    </w:lvl>
    <w:lvl w:ilvl="4" w:tplc="04190019">
      <w:start w:val="1"/>
      <w:numFmt w:val="lowerLetter"/>
      <w:lvlText w:val="%5."/>
      <w:lvlJc w:val="left"/>
      <w:pPr>
        <w:ind w:left="4659" w:hanging="360"/>
      </w:pPr>
      <w:rPr>
        <w:rFonts w:cs="Times New Roman"/>
        <w:color w:val="000000"/>
      </w:rPr>
    </w:lvl>
    <w:lvl w:ilvl="5" w:tplc="0419001B">
      <w:start w:val="1"/>
      <w:numFmt w:val="lowerRoman"/>
      <w:lvlText w:val="%6."/>
      <w:lvlJc w:val="right"/>
      <w:pPr>
        <w:ind w:left="5379" w:hanging="180"/>
      </w:pPr>
      <w:rPr>
        <w:rFonts w:cs="Times New Roman"/>
        <w:color w:val="000000"/>
      </w:rPr>
    </w:lvl>
    <w:lvl w:ilvl="6" w:tplc="D1B6CEB4">
      <w:start w:val="1"/>
      <w:numFmt w:val="decimal"/>
      <w:lvlText w:val="%7."/>
      <w:lvlJc w:val="left"/>
      <w:pPr>
        <w:ind w:left="6099" w:hanging="360"/>
      </w:pPr>
      <w:rPr>
        <w:rFonts w:cs="Times New Roman"/>
        <w:color w:val="000000"/>
      </w:rPr>
    </w:lvl>
    <w:lvl w:ilvl="7" w:tplc="04190019">
      <w:start w:val="1"/>
      <w:numFmt w:val="lowerLetter"/>
      <w:lvlText w:val="%8."/>
      <w:lvlJc w:val="left"/>
      <w:pPr>
        <w:ind w:left="6819" w:hanging="360"/>
      </w:pPr>
      <w:rPr>
        <w:rFonts w:cs="Times New Roman"/>
        <w:color w:val="000000"/>
      </w:rPr>
    </w:lvl>
    <w:lvl w:ilvl="8" w:tplc="0419001B">
      <w:start w:val="1"/>
      <w:numFmt w:val="lowerRoman"/>
      <w:lvlText w:val="%9."/>
      <w:lvlJc w:val="right"/>
      <w:pPr>
        <w:ind w:left="7539" w:hanging="180"/>
      </w:pPr>
      <w:rPr>
        <w:rFonts w:cs="Times New Roman"/>
        <w:color w:val="000000"/>
      </w:rPr>
    </w:lvl>
  </w:abstractNum>
  <w:abstractNum w:abstractNumId="10" w15:restartNumberingAfterBreak="0">
    <w:nsid w:val="67A21219"/>
    <w:multiLevelType w:val="hybridMultilevel"/>
    <w:tmpl w:val="E5323996"/>
    <w:lvl w:ilvl="0" w:tplc="D5A6CFB4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1" w15:restartNumberingAfterBreak="0">
    <w:nsid w:val="689F5641"/>
    <w:multiLevelType w:val="hybridMultilevel"/>
    <w:tmpl w:val="6B62EF52"/>
    <w:lvl w:ilvl="0" w:tplc="64FC94B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4E66ABB"/>
    <w:multiLevelType w:val="hybridMultilevel"/>
    <w:tmpl w:val="AB80EED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7901B55"/>
    <w:multiLevelType w:val="hybridMultilevel"/>
    <w:tmpl w:val="692E6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A19E4"/>
    <w:multiLevelType w:val="multilevel"/>
    <w:tmpl w:val="CF5E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"/>
  </w:num>
  <w:num w:numId="3">
    <w:abstractNumId w:val="11"/>
  </w:num>
  <w:num w:numId="4">
    <w:abstractNumId w:val="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7"/>
  </w:num>
  <w:num w:numId="8">
    <w:abstractNumId w:val="6"/>
  </w:num>
  <w:num w:numId="9">
    <w:abstractNumId w:val="10"/>
  </w:num>
  <w:num w:numId="10">
    <w:abstractNumId w:val="8"/>
  </w:num>
  <w:num w:numId="11">
    <w:abstractNumId w:val="5"/>
  </w:num>
  <w:num w:numId="12">
    <w:abstractNumId w:val="2"/>
  </w:num>
  <w:num w:numId="13">
    <w:abstractNumId w:val="12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5FC"/>
    <w:rsid w:val="000020F5"/>
    <w:rsid w:val="0000417D"/>
    <w:rsid w:val="00004801"/>
    <w:rsid w:val="00005026"/>
    <w:rsid w:val="000112D5"/>
    <w:rsid w:val="00012E38"/>
    <w:rsid w:val="00016B82"/>
    <w:rsid w:val="00017088"/>
    <w:rsid w:val="00017581"/>
    <w:rsid w:val="00023C10"/>
    <w:rsid w:val="00024CF9"/>
    <w:rsid w:val="000262FD"/>
    <w:rsid w:val="00026F8B"/>
    <w:rsid w:val="000279AB"/>
    <w:rsid w:val="00033B4F"/>
    <w:rsid w:val="00036898"/>
    <w:rsid w:val="00042C57"/>
    <w:rsid w:val="0004353C"/>
    <w:rsid w:val="0004359C"/>
    <w:rsid w:val="00043DBB"/>
    <w:rsid w:val="000455BD"/>
    <w:rsid w:val="0004661A"/>
    <w:rsid w:val="000669A3"/>
    <w:rsid w:val="00071077"/>
    <w:rsid w:val="0007296A"/>
    <w:rsid w:val="00073794"/>
    <w:rsid w:val="0007546B"/>
    <w:rsid w:val="00075EAC"/>
    <w:rsid w:val="00081ECA"/>
    <w:rsid w:val="000839CC"/>
    <w:rsid w:val="00084A8B"/>
    <w:rsid w:val="00091BA9"/>
    <w:rsid w:val="00094968"/>
    <w:rsid w:val="00094CC4"/>
    <w:rsid w:val="00096504"/>
    <w:rsid w:val="00097295"/>
    <w:rsid w:val="000A11FF"/>
    <w:rsid w:val="000A15B3"/>
    <w:rsid w:val="000A1903"/>
    <w:rsid w:val="000A362B"/>
    <w:rsid w:val="000A3A47"/>
    <w:rsid w:val="000A5B01"/>
    <w:rsid w:val="000A63E2"/>
    <w:rsid w:val="000A6633"/>
    <w:rsid w:val="000A6823"/>
    <w:rsid w:val="000B4F74"/>
    <w:rsid w:val="000B6498"/>
    <w:rsid w:val="000B6C81"/>
    <w:rsid w:val="000B6D19"/>
    <w:rsid w:val="000C0E10"/>
    <w:rsid w:val="000C1967"/>
    <w:rsid w:val="000C36D8"/>
    <w:rsid w:val="000C62A6"/>
    <w:rsid w:val="000C642C"/>
    <w:rsid w:val="000C6D90"/>
    <w:rsid w:val="000C741B"/>
    <w:rsid w:val="000D056A"/>
    <w:rsid w:val="000D08B3"/>
    <w:rsid w:val="000D1DCD"/>
    <w:rsid w:val="000D2E8D"/>
    <w:rsid w:val="000D3938"/>
    <w:rsid w:val="000D3A03"/>
    <w:rsid w:val="000D4035"/>
    <w:rsid w:val="000D4971"/>
    <w:rsid w:val="000D66CC"/>
    <w:rsid w:val="000E12E2"/>
    <w:rsid w:val="000E5CE0"/>
    <w:rsid w:val="000E6832"/>
    <w:rsid w:val="000E74DC"/>
    <w:rsid w:val="000E75BB"/>
    <w:rsid w:val="000F0AB9"/>
    <w:rsid w:val="000F2284"/>
    <w:rsid w:val="000F268E"/>
    <w:rsid w:val="0010114F"/>
    <w:rsid w:val="00101646"/>
    <w:rsid w:val="00103452"/>
    <w:rsid w:val="00114E0B"/>
    <w:rsid w:val="00114EFB"/>
    <w:rsid w:val="001159F9"/>
    <w:rsid w:val="00117A1F"/>
    <w:rsid w:val="001204C9"/>
    <w:rsid w:val="00123D4C"/>
    <w:rsid w:val="001244FF"/>
    <w:rsid w:val="00126666"/>
    <w:rsid w:val="00130309"/>
    <w:rsid w:val="00141210"/>
    <w:rsid w:val="00141EB4"/>
    <w:rsid w:val="00142456"/>
    <w:rsid w:val="001430CD"/>
    <w:rsid w:val="00143334"/>
    <w:rsid w:val="001437D0"/>
    <w:rsid w:val="00145226"/>
    <w:rsid w:val="001469B2"/>
    <w:rsid w:val="00146A61"/>
    <w:rsid w:val="0014741A"/>
    <w:rsid w:val="00152CA2"/>
    <w:rsid w:val="0015390E"/>
    <w:rsid w:val="00155973"/>
    <w:rsid w:val="0015672A"/>
    <w:rsid w:val="00157557"/>
    <w:rsid w:val="001625F6"/>
    <w:rsid w:val="0016274C"/>
    <w:rsid w:val="00162AEC"/>
    <w:rsid w:val="0016371D"/>
    <w:rsid w:val="00166BB5"/>
    <w:rsid w:val="00167E4A"/>
    <w:rsid w:val="00170B0C"/>
    <w:rsid w:val="00175939"/>
    <w:rsid w:val="00176175"/>
    <w:rsid w:val="00177B8D"/>
    <w:rsid w:val="001801BD"/>
    <w:rsid w:val="00180516"/>
    <w:rsid w:val="00183DDD"/>
    <w:rsid w:val="001867D0"/>
    <w:rsid w:val="001872C8"/>
    <w:rsid w:val="0019177C"/>
    <w:rsid w:val="00195B91"/>
    <w:rsid w:val="00196438"/>
    <w:rsid w:val="00197753"/>
    <w:rsid w:val="001A0361"/>
    <w:rsid w:val="001A16E8"/>
    <w:rsid w:val="001A17B4"/>
    <w:rsid w:val="001A1EA1"/>
    <w:rsid w:val="001A2DDB"/>
    <w:rsid w:val="001A419D"/>
    <w:rsid w:val="001A44C1"/>
    <w:rsid w:val="001A6875"/>
    <w:rsid w:val="001A699F"/>
    <w:rsid w:val="001B16B1"/>
    <w:rsid w:val="001B1830"/>
    <w:rsid w:val="001B1BA9"/>
    <w:rsid w:val="001B1D2A"/>
    <w:rsid w:val="001B2DAB"/>
    <w:rsid w:val="001B345C"/>
    <w:rsid w:val="001B6037"/>
    <w:rsid w:val="001B79CE"/>
    <w:rsid w:val="001C06DD"/>
    <w:rsid w:val="001C3E35"/>
    <w:rsid w:val="001C67CF"/>
    <w:rsid w:val="001C69D8"/>
    <w:rsid w:val="001C7014"/>
    <w:rsid w:val="001D1A6E"/>
    <w:rsid w:val="001D3294"/>
    <w:rsid w:val="001D5DE0"/>
    <w:rsid w:val="001D6AFF"/>
    <w:rsid w:val="001E0342"/>
    <w:rsid w:val="001F1409"/>
    <w:rsid w:val="001F1679"/>
    <w:rsid w:val="001F2674"/>
    <w:rsid w:val="001F49A0"/>
    <w:rsid w:val="001F5E65"/>
    <w:rsid w:val="001F6393"/>
    <w:rsid w:val="001F786A"/>
    <w:rsid w:val="00200482"/>
    <w:rsid w:val="00200E5A"/>
    <w:rsid w:val="00205969"/>
    <w:rsid w:val="00207A11"/>
    <w:rsid w:val="00210CA9"/>
    <w:rsid w:val="00211D35"/>
    <w:rsid w:val="00212299"/>
    <w:rsid w:val="00212B2B"/>
    <w:rsid w:val="002135B8"/>
    <w:rsid w:val="00217BBE"/>
    <w:rsid w:val="00217C4E"/>
    <w:rsid w:val="00217EA3"/>
    <w:rsid w:val="00220637"/>
    <w:rsid w:val="00220F95"/>
    <w:rsid w:val="0022281D"/>
    <w:rsid w:val="00222B44"/>
    <w:rsid w:val="00223EB9"/>
    <w:rsid w:val="002304A7"/>
    <w:rsid w:val="00232013"/>
    <w:rsid w:val="00232E5E"/>
    <w:rsid w:val="00235285"/>
    <w:rsid w:val="002358D5"/>
    <w:rsid w:val="002376A1"/>
    <w:rsid w:val="002405BA"/>
    <w:rsid w:val="0024122C"/>
    <w:rsid w:val="00243D2A"/>
    <w:rsid w:val="00243D41"/>
    <w:rsid w:val="00243E92"/>
    <w:rsid w:val="0024469B"/>
    <w:rsid w:val="00244D67"/>
    <w:rsid w:val="00245191"/>
    <w:rsid w:val="00247519"/>
    <w:rsid w:val="0025155D"/>
    <w:rsid w:val="00251F69"/>
    <w:rsid w:val="0025209B"/>
    <w:rsid w:val="00252EEB"/>
    <w:rsid w:val="00253469"/>
    <w:rsid w:val="00255370"/>
    <w:rsid w:val="00255EB8"/>
    <w:rsid w:val="00256B85"/>
    <w:rsid w:val="00260AF4"/>
    <w:rsid w:val="00265D36"/>
    <w:rsid w:val="002676F6"/>
    <w:rsid w:val="00270D1E"/>
    <w:rsid w:val="002713D6"/>
    <w:rsid w:val="00272AB2"/>
    <w:rsid w:val="0027570B"/>
    <w:rsid w:val="002764C4"/>
    <w:rsid w:val="00281016"/>
    <w:rsid w:val="002848CD"/>
    <w:rsid w:val="00285AB8"/>
    <w:rsid w:val="00286FAC"/>
    <w:rsid w:val="00291074"/>
    <w:rsid w:val="00292686"/>
    <w:rsid w:val="00294248"/>
    <w:rsid w:val="00295070"/>
    <w:rsid w:val="00297B61"/>
    <w:rsid w:val="002A12E1"/>
    <w:rsid w:val="002A13D9"/>
    <w:rsid w:val="002A2B23"/>
    <w:rsid w:val="002A6533"/>
    <w:rsid w:val="002A67BE"/>
    <w:rsid w:val="002B179A"/>
    <w:rsid w:val="002B3AD0"/>
    <w:rsid w:val="002B7CFA"/>
    <w:rsid w:val="002B7DAB"/>
    <w:rsid w:val="002C014A"/>
    <w:rsid w:val="002C590F"/>
    <w:rsid w:val="002D0CF3"/>
    <w:rsid w:val="002D16EB"/>
    <w:rsid w:val="002D6443"/>
    <w:rsid w:val="002D7302"/>
    <w:rsid w:val="002E0B9B"/>
    <w:rsid w:val="002E2252"/>
    <w:rsid w:val="002E4C98"/>
    <w:rsid w:val="002E5C2E"/>
    <w:rsid w:val="002E6536"/>
    <w:rsid w:val="002F0A5C"/>
    <w:rsid w:val="002F0C0C"/>
    <w:rsid w:val="002F112B"/>
    <w:rsid w:val="002F2D6B"/>
    <w:rsid w:val="002F536A"/>
    <w:rsid w:val="002F6659"/>
    <w:rsid w:val="0031017F"/>
    <w:rsid w:val="0031080C"/>
    <w:rsid w:val="0031588C"/>
    <w:rsid w:val="003163F1"/>
    <w:rsid w:val="00317F78"/>
    <w:rsid w:val="003205CE"/>
    <w:rsid w:val="003222B5"/>
    <w:rsid w:val="00323B70"/>
    <w:rsid w:val="00324165"/>
    <w:rsid w:val="003242F7"/>
    <w:rsid w:val="00324B08"/>
    <w:rsid w:val="00330235"/>
    <w:rsid w:val="0033070B"/>
    <w:rsid w:val="0033116C"/>
    <w:rsid w:val="00331A13"/>
    <w:rsid w:val="00331D3D"/>
    <w:rsid w:val="00332DBC"/>
    <w:rsid w:val="00334592"/>
    <w:rsid w:val="00335A1E"/>
    <w:rsid w:val="0033624C"/>
    <w:rsid w:val="00337969"/>
    <w:rsid w:val="00337E75"/>
    <w:rsid w:val="00337EBB"/>
    <w:rsid w:val="003408E6"/>
    <w:rsid w:val="0034157A"/>
    <w:rsid w:val="00342E41"/>
    <w:rsid w:val="003466E1"/>
    <w:rsid w:val="0035067B"/>
    <w:rsid w:val="00351F29"/>
    <w:rsid w:val="003527D9"/>
    <w:rsid w:val="00352BAB"/>
    <w:rsid w:val="003539E8"/>
    <w:rsid w:val="00361A6B"/>
    <w:rsid w:val="00361C2E"/>
    <w:rsid w:val="003636F8"/>
    <w:rsid w:val="00363B4A"/>
    <w:rsid w:val="00364701"/>
    <w:rsid w:val="00364B8B"/>
    <w:rsid w:val="00364E45"/>
    <w:rsid w:val="00367FD6"/>
    <w:rsid w:val="00370586"/>
    <w:rsid w:val="003705DF"/>
    <w:rsid w:val="003719DB"/>
    <w:rsid w:val="0037465C"/>
    <w:rsid w:val="00374F31"/>
    <w:rsid w:val="0037533B"/>
    <w:rsid w:val="00376B3B"/>
    <w:rsid w:val="00377013"/>
    <w:rsid w:val="00381111"/>
    <w:rsid w:val="0038233B"/>
    <w:rsid w:val="00382911"/>
    <w:rsid w:val="00382E46"/>
    <w:rsid w:val="00383513"/>
    <w:rsid w:val="00383DD7"/>
    <w:rsid w:val="00385E2F"/>
    <w:rsid w:val="003875D4"/>
    <w:rsid w:val="00387BC6"/>
    <w:rsid w:val="00387C8E"/>
    <w:rsid w:val="00392D89"/>
    <w:rsid w:val="00395A5E"/>
    <w:rsid w:val="00395EB3"/>
    <w:rsid w:val="003966B5"/>
    <w:rsid w:val="0039675C"/>
    <w:rsid w:val="003967A2"/>
    <w:rsid w:val="00396AEC"/>
    <w:rsid w:val="00396DCD"/>
    <w:rsid w:val="003977C5"/>
    <w:rsid w:val="003A17EA"/>
    <w:rsid w:val="003A3F43"/>
    <w:rsid w:val="003A4953"/>
    <w:rsid w:val="003B025B"/>
    <w:rsid w:val="003B02F9"/>
    <w:rsid w:val="003B1B9B"/>
    <w:rsid w:val="003B2A3D"/>
    <w:rsid w:val="003B336F"/>
    <w:rsid w:val="003B6CA8"/>
    <w:rsid w:val="003C0F37"/>
    <w:rsid w:val="003C3C87"/>
    <w:rsid w:val="003C40B6"/>
    <w:rsid w:val="003C4442"/>
    <w:rsid w:val="003C4916"/>
    <w:rsid w:val="003C5581"/>
    <w:rsid w:val="003C5791"/>
    <w:rsid w:val="003C77C0"/>
    <w:rsid w:val="003D083A"/>
    <w:rsid w:val="003D09FE"/>
    <w:rsid w:val="003D2786"/>
    <w:rsid w:val="003D32AA"/>
    <w:rsid w:val="003D3321"/>
    <w:rsid w:val="003D415E"/>
    <w:rsid w:val="003D496E"/>
    <w:rsid w:val="003D4F97"/>
    <w:rsid w:val="003D562D"/>
    <w:rsid w:val="003D7EB8"/>
    <w:rsid w:val="003E133B"/>
    <w:rsid w:val="003E5C3D"/>
    <w:rsid w:val="003E5F0E"/>
    <w:rsid w:val="003E6DA9"/>
    <w:rsid w:val="003E73ED"/>
    <w:rsid w:val="003F0721"/>
    <w:rsid w:val="003F18BD"/>
    <w:rsid w:val="003F1C1B"/>
    <w:rsid w:val="003F3AA0"/>
    <w:rsid w:val="003F4EA0"/>
    <w:rsid w:val="003F53C8"/>
    <w:rsid w:val="003F565C"/>
    <w:rsid w:val="003F643D"/>
    <w:rsid w:val="003F7F68"/>
    <w:rsid w:val="00402501"/>
    <w:rsid w:val="00403ACD"/>
    <w:rsid w:val="00407BC9"/>
    <w:rsid w:val="0041383C"/>
    <w:rsid w:val="00416BDC"/>
    <w:rsid w:val="00422082"/>
    <w:rsid w:val="0042445F"/>
    <w:rsid w:val="004270F0"/>
    <w:rsid w:val="00427F29"/>
    <w:rsid w:val="00430BA0"/>
    <w:rsid w:val="00431101"/>
    <w:rsid w:val="00431754"/>
    <w:rsid w:val="00434BA9"/>
    <w:rsid w:val="00435980"/>
    <w:rsid w:val="00437F39"/>
    <w:rsid w:val="004411DE"/>
    <w:rsid w:val="0044288D"/>
    <w:rsid w:val="00444CCB"/>
    <w:rsid w:val="00447C2B"/>
    <w:rsid w:val="0045093D"/>
    <w:rsid w:val="0045150C"/>
    <w:rsid w:val="0045623E"/>
    <w:rsid w:val="004569BB"/>
    <w:rsid w:val="00457F0B"/>
    <w:rsid w:val="00461A6C"/>
    <w:rsid w:val="00461AB7"/>
    <w:rsid w:val="00461F03"/>
    <w:rsid w:val="004620A6"/>
    <w:rsid w:val="00462241"/>
    <w:rsid w:val="00464279"/>
    <w:rsid w:val="004677FC"/>
    <w:rsid w:val="00471C6F"/>
    <w:rsid w:val="004725C1"/>
    <w:rsid w:val="00472936"/>
    <w:rsid w:val="0047419E"/>
    <w:rsid w:val="00475492"/>
    <w:rsid w:val="00477C86"/>
    <w:rsid w:val="00482C74"/>
    <w:rsid w:val="0048474D"/>
    <w:rsid w:val="00490ED0"/>
    <w:rsid w:val="00491542"/>
    <w:rsid w:val="00491E10"/>
    <w:rsid w:val="00493459"/>
    <w:rsid w:val="004A22DC"/>
    <w:rsid w:val="004A3A80"/>
    <w:rsid w:val="004A7C17"/>
    <w:rsid w:val="004B0C48"/>
    <w:rsid w:val="004B0E1F"/>
    <w:rsid w:val="004B18CE"/>
    <w:rsid w:val="004B1BCE"/>
    <w:rsid w:val="004B5457"/>
    <w:rsid w:val="004B597C"/>
    <w:rsid w:val="004B6400"/>
    <w:rsid w:val="004B6B65"/>
    <w:rsid w:val="004B7018"/>
    <w:rsid w:val="004C4146"/>
    <w:rsid w:val="004C497B"/>
    <w:rsid w:val="004C4C02"/>
    <w:rsid w:val="004C593A"/>
    <w:rsid w:val="004C5DF3"/>
    <w:rsid w:val="004C6F9E"/>
    <w:rsid w:val="004D0A71"/>
    <w:rsid w:val="004D2369"/>
    <w:rsid w:val="004D3FEF"/>
    <w:rsid w:val="004D4B84"/>
    <w:rsid w:val="004D4FB1"/>
    <w:rsid w:val="004D6B3E"/>
    <w:rsid w:val="004E1AD2"/>
    <w:rsid w:val="004E5CD4"/>
    <w:rsid w:val="004F0C2F"/>
    <w:rsid w:val="004F19EC"/>
    <w:rsid w:val="004F54FA"/>
    <w:rsid w:val="004F6618"/>
    <w:rsid w:val="004F79DC"/>
    <w:rsid w:val="004F7FF7"/>
    <w:rsid w:val="00500D88"/>
    <w:rsid w:val="00503CD0"/>
    <w:rsid w:val="00505905"/>
    <w:rsid w:val="00512810"/>
    <w:rsid w:val="00512940"/>
    <w:rsid w:val="005136A2"/>
    <w:rsid w:val="005166EB"/>
    <w:rsid w:val="00517BA7"/>
    <w:rsid w:val="00520315"/>
    <w:rsid w:val="0052072E"/>
    <w:rsid w:val="005221D4"/>
    <w:rsid w:val="00522796"/>
    <w:rsid w:val="00522ED9"/>
    <w:rsid w:val="00523773"/>
    <w:rsid w:val="0053358F"/>
    <w:rsid w:val="00534B6D"/>
    <w:rsid w:val="00536830"/>
    <w:rsid w:val="00541069"/>
    <w:rsid w:val="00544853"/>
    <w:rsid w:val="00544F53"/>
    <w:rsid w:val="005479F0"/>
    <w:rsid w:val="00547F8E"/>
    <w:rsid w:val="005510B9"/>
    <w:rsid w:val="00551740"/>
    <w:rsid w:val="00552999"/>
    <w:rsid w:val="00552F9E"/>
    <w:rsid w:val="00554D49"/>
    <w:rsid w:val="0055506F"/>
    <w:rsid w:val="005555A8"/>
    <w:rsid w:val="00555A19"/>
    <w:rsid w:val="00555D8E"/>
    <w:rsid w:val="00556014"/>
    <w:rsid w:val="0055605A"/>
    <w:rsid w:val="00563503"/>
    <w:rsid w:val="00564826"/>
    <w:rsid w:val="00565C74"/>
    <w:rsid w:val="00570497"/>
    <w:rsid w:val="00581E31"/>
    <w:rsid w:val="00592561"/>
    <w:rsid w:val="00594ED7"/>
    <w:rsid w:val="00595275"/>
    <w:rsid w:val="005961B0"/>
    <w:rsid w:val="0059646C"/>
    <w:rsid w:val="005A458A"/>
    <w:rsid w:val="005A50FF"/>
    <w:rsid w:val="005A715D"/>
    <w:rsid w:val="005A7A9C"/>
    <w:rsid w:val="005B3338"/>
    <w:rsid w:val="005B46D6"/>
    <w:rsid w:val="005B72A0"/>
    <w:rsid w:val="005C057A"/>
    <w:rsid w:val="005C12BB"/>
    <w:rsid w:val="005C2174"/>
    <w:rsid w:val="005C2AF1"/>
    <w:rsid w:val="005C41B7"/>
    <w:rsid w:val="005C7AA5"/>
    <w:rsid w:val="005D2B95"/>
    <w:rsid w:val="005D45F9"/>
    <w:rsid w:val="005D4FF0"/>
    <w:rsid w:val="005D6A3A"/>
    <w:rsid w:val="005D6BEE"/>
    <w:rsid w:val="005D6D64"/>
    <w:rsid w:val="005E0C20"/>
    <w:rsid w:val="005E11A3"/>
    <w:rsid w:val="005E1522"/>
    <w:rsid w:val="005E1A32"/>
    <w:rsid w:val="005E1B79"/>
    <w:rsid w:val="005E2EA7"/>
    <w:rsid w:val="005E332E"/>
    <w:rsid w:val="005E4850"/>
    <w:rsid w:val="005E6C73"/>
    <w:rsid w:val="005E6DA2"/>
    <w:rsid w:val="005E6FD5"/>
    <w:rsid w:val="005E70FD"/>
    <w:rsid w:val="005F034F"/>
    <w:rsid w:val="005F1A24"/>
    <w:rsid w:val="005F2930"/>
    <w:rsid w:val="005F56C5"/>
    <w:rsid w:val="005F7A6E"/>
    <w:rsid w:val="00600707"/>
    <w:rsid w:val="00601EBE"/>
    <w:rsid w:val="00606CDE"/>
    <w:rsid w:val="00612045"/>
    <w:rsid w:val="0061464F"/>
    <w:rsid w:val="0061569D"/>
    <w:rsid w:val="006161AE"/>
    <w:rsid w:val="00617090"/>
    <w:rsid w:val="006175FF"/>
    <w:rsid w:val="00622DF6"/>
    <w:rsid w:val="00626FEE"/>
    <w:rsid w:val="006328BE"/>
    <w:rsid w:val="00633476"/>
    <w:rsid w:val="00633D53"/>
    <w:rsid w:val="006354EA"/>
    <w:rsid w:val="00636BCB"/>
    <w:rsid w:val="00637722"/>
    <w:rsid w:val="00644AE5"/>
    <w:rsid w:val="0064781B"/>
    <w:rsid w:val="00651949"/>
    <w:rsid w:val="00651A14"/>
    <w:rsid w:val="0065270A"/>
    <w:rsid w:val="006545CD"/>
    <w:rsid w:val="00655616"/>
    <w:rsid w:val="006556DE"/>
    <w:rsid w:val="00657055"/>
    <w:rsid w:val="006609CC"/>
    <w:rsid w:val="00660DC2"/>
    <w:rsid w:val="00662C28"/>
    <w:rsid w:val="00664856"/>
    <w:rsid w:val="006658E0"/>
    <w:rsid w:val="00666390"/>
    <w:rsid w:val="006719C5"/>
    <w:rsid w:val="00671D07"/>
    <w:rsid w:val="00674A23"/>
    <w:rsid w:val="00674AA7"/>
    <w:rsid w:val="00674C24"/>
    <w:rsid w:val="0067584B"/>
    <w:rsid w:val="00675B2C"/>
    <w:rsid w:val="006831D1"/>
    <w:rsid w:val="006845E2"/>
    <w:rsid w:val="006908BE"/>
    <w:rsid w:val="006930E6"/>
    <w:rsid w:val="006A0048"/>
    <w:rsid w:val="006A00DF"/>
    <w:rsid w:val="006A1993"/>
    <w:rsid w:val="006A1C25"/>
    <w:rsid w:val="006A1C7E"/>
    <w:rsid w:val="006A2EE8"/>
    <w:rsid w:val="006A4259"/>
    <w:rsid w:val="006A6C99"/>
    <w:rsid w:val="006A6EF2"/>
    <w:rsid w:val="006A7FFE"/>
    <w:rsid w:val="006B024E"/>
    <w:rsid w:val="006B3493"/>
    <w:rsid w:val="006B384F"/>
    <w:rsid w:val="006B4EFA"/>
    <w:rsid w:val="006B5E0C"/>
    <w:rsid w:val="006C0D62"/>
    <w:rsid w:val="006C126B"/>
    <w:rsid w:val="006C2D23"/>
    <w:rsid w:val="006C58B0"/>
    <w:rsid w:val="006C6267"/>
    <w:rsid w:val="006C678B"/>
    <w:rsid w:val="006C69AE"/>
    <w:rsid w:val="006D3BA0"/>
    <w:rsid w:val="006D6BE0"/>
    <w:rsid w:val="006D6C4C"/>
    <w:rsid w:val="006D72AF"/>
    <w:rsid w:val="006E14CA"/>
    <w:rsid w:val="006E1FF3"/>
    <w:rsid w:val="006E2CC2"/>
    <w:rsid w:val="006E382A"/>
    <w:rsid w:val="006F0E40"/>
    <w:rsid w:val="006F1CF4"/>
    <w:rsid w:val="006F2684"/>
    <w:rsid w:val="006F4937"/>
    <w:rsid w:val="006F738D"/>
    <w:rsid w:val="006F7769"/>
    <w:rsid w:val="006F79AC"/>
    <w:rsid w:val="007004C5"/>
    <w:rsid w:val="00700F55"/>
    <w:rsid w:val="00703003"/>
    <w:rsid w:val="00703055"/>
    <w:rsid w:val="00706BB2"/>
    <w:rsid w:val="00706BF2"/>
    <w:rsid w:val="00706EA9"/>
    <w:rsid w:val="007119FF"/>
    <w:rsid w:val="00711B5D"/>
    <w:rsid w:val="00711C7D"/>
    <w:rsid w:val="00714838"/>
    <w:rsid w:val="00716357"/>
    <w:rsid w:val="00720DBE"/>
    <w:rsid w:val="00723729"/>
    <w:rsid w:val="00724E8C"/>
    <w:rsid w:val="00732539"/>
    <w:rsid w:val="007340DB"/>
    <w:rsid w:val="00735F3C"/>
    <w:rsid w:val="0073635D"/>
    <w:rsid w:val="00736734"/>
    <w:rsid w:val="00737B8D"/>
    <w:rsid w:val="007404A4"/>
    <w:rsid w:val="00743582"/>
    <w:rsid w:val="00743F21"/>
    <w:rsid w:val="00744BBB"/>
    <w:rsid w:val="007454CA"/>
    <w:rsid w:val="007457C7"/>
    <w:rsid w:val="00746AC3"/>
    <w:rsid w:val="00747F59"/>
    <w:rsid w:val="00750172"/>
    <w:rsid w:val="007513E1"/>
    <w:rsid w:val="00751723"/>
    <w:rsid w:val="0075202F"/>
    <w:rsid w:val="00753A8D"/>
    <w:rsid w:val="00755ED8"/>
    <w:rsid w:val="00761994"/>
    <w:rsid w:val="00761F07"/>
    <w:rsid w:val="00765B4F"/>
    <w:rsid w:val="00766374"/>
    <w:rsid w:val="00772928"/>
    <w:rsid w:val="0077519F"/>
    <w:rsid w:val="00776647"/>
    <w:rsid w:val="00777C5E"/>
    <w:rsid w:val="007805EE"/>
    <w:rsid w:val="0078648B"/>
    <w:rsid w:val="007870D6"/>
    <w:rsid w:val="00787196"/>
    <w:rsid w:val="00793D56"/>
    <w:rsid w:val="007941E7"/>
    <w:rsid w:val="0079582A"/>
    <w:rsid w:val="00797531"/>
    <w:rsid w:val="007A0D95"/>
    <w:rsid w:val="007A3330"/>
    <w:rsid w:val="007A49E4"/>
    <w:rsid w:val="007A6F88"/>
    <w:rsid w:val="007B0697"/>
    <w:rsid w:val="007B1100"/>
    <w:rsid w:val="007B1EB8"/>
    <w:rsid w:val="007B227D"/>
    <w:rsid w:val="007B372A"/>
    <w:rsid w:val="007B68BF"/>
    <w:rsid w:val="007B70CA"/>
    <w:rsid w:val="007B710C"/>
    <w:rsid w:val="007B753F"/>
    <w:rsid w:val="007C0CA9"/>
    <w:rsid w:val="007C6452"/>
    <w:rsid w:val="007D1B54"/>
    <w:rsid w:val="007D41EB"/>
    <w:rsid w:val="007D628B"/>
    <w:rsid w:val="007E28E6"/>
    <w:rsid w:val="007E2D06"/>
    <w:rsid w:val="007E61DD"/>
    <w:rsid w:val="007E62F6"/>
    <w:rsid w:val="007E66D5"/>
    <w:rsid w:val="007E7F33"/>
    <w:rsid w:val="007F04F8"/>
    <w:rsid w:val="007F0817"/>
    <w:rsid w:val="007F1B87"/>
    <w:rsid w:val="007F5625"/>
    <w:rsid w:val="007F61A9"/>
    <w:rsid w:val="007F6BD0"/>
    <w:rsid w:val="007F6ECC"/>
    <w:rsid w:val="007F721D"/>
    <w:rsid w:val="007F767A"/>
    <w:rsid w:val="008000E5"/>
    <w:rsid w:val="00800F10"/>
    <w:rsid w:val="008114B4"/>
    <w:rsid w:val="008124FE"/>
    <w:rsid w:val="00814A16"/>
    <w:rsid w:val="008157C7"/>
    <w:rsid w:val="008202F5"/>
    <w:rsid w:val="00820D79"/>
    <w:rsid w:val="00822515"/>
    <w:rsid w:val="0082293B"/>
    <w:rsid w:val="00822D64"/>
    <w:rsid w:val="00823FCF"/>
    <w:rsid w:val="00824268"/>
    <w:rsid w:val="00824B01"/>
    <w:rsid w:val="00824EEE"/>
    <w:rsid w:val="00827F60"/>
    <w:rsid w:val="008313A8"/>
    <w:rsid w:val="0083146F"/>
    <w:rsid w:val="00832A56"/>
    <w:rsid w:val="008341B1"/>
    <w:rsid w:val="0083523C"/>
    <w:rsid w:val="0083548B"/>
    <w:rsid w:val="00835BEF"/>
    <w:rsid w:val="00840566"/>
    <w:rsid w:val="00840678"/>
    <w:rsid w:val="00841938"/>
    <w:rsid w:val="00841980"/>
    <w:rsid w:val="0084399C"/>
    <w:rsid w:val="008456EA"/>
    <w:rsid w:val="00846A59"/>
    <w:rsid w:val="00846C13"/>
    <w:rsid w:val="008506D2"/>
    <w:rsid w:val="00852277"/>
    <w:rsid w:val="00852D4B"/>
    <w:rsid w:val="00854BE7"/>
    <w:rsid w:val="00857267"/>
    <w:rsid w:val="00862BE0"/>
    <w:rsid w:val="00862C59"/>
    <w:rsid w:val="00863B5C"/>
    <w:rsid w:val="0086412D"/>
    <w:rsid w:val="0086659D"/>
    <w:rsid w:val="0086664F"/>
    <w:rsid w:val="008702EE"/>
    <w:rsid w:val="00870921"/>
    <w:rsid w:val="00871C20"/>
    <w:rsid w:val="00873AC4"/>
    <w:rsid w:val="00873F29"/>
    <w:rsid w:val="00874DAE"/>
    <w:rsid w:val="00875E16"/>
    <w:rsid w:val="00880E44"/>
    <w:rsid w:val="0088742C"/>
    <w:rsid w:val="00890684"/>
    <w:rsid w:val="00893DE2"/>
    <w:rsid w:val="008965FB"/>
    <w:rsid w:val="008970D4"/>
    <w:rsid w:val="008A11D9"/>
    <w:rsid w:val="008A1536"/>
    <w:rsid w:val="008A2D4B"/>
    <w:rsid w:val="008A4D30"/>
    <w:rsid w:val="008B037F"/>
    <w:rsid w:val="008B16AE"/>
    <w:rsid w:val="008B40D8"/>
    <w:rsid w:val="008B7D12"/>
    <w:rsid w:val="008C42E1"/>
    <w:rsid w:val="008C4FD9"/>
    <w:rsid w:val="008C5886"/>
    <w:rsid w:val="008C64D4"/>
    <w:rsid w:val="008C6ADB"/>
    <w:rsid w:val="008C76AE"/>
    <w:rsid w:val="008D062F"/>
    <w:rsid w:val="008D4851"/>
    <w:rsid w:val="008D7CB3"/>
    <w:rsid w:val="008E29EC"/>
    <w:rsid w:val="008E3314"/>
    <w:rsid w:val="008E3D01"/>
    <w:rsid w:val="008F2BA7"/>
    <w:rsid w:val="008F3040"/>
    <w:rsid w:val="008F6BE3"/>
    <w:rsid w:val="008F6E25"/>
    <w:rsid w:val="008F7E15"/>
    <w:rsid w:val="0090165C"/>
    <w:rsid w:val="00901D20"/>
    <w:rsid w:val="009030FF"/>
    <w:rsid w:val="009031CE"/>
    <w:rsid w:val="00906C2D"/>
    <w:rsid w:val="009074CB"/>
    <w:rsid w:val="00913E03"/>
    <w:rsid w:val="00922501"/>
    <w:rsid w:val="00923609"/>
    <w:rsid w:val="009244D4"/>
    <w:rsid w:val="009264AC"/>
    <w:rsid w:val="009314FA"/>
    <w:rsid w:val="009319AA"/>
    <w:rsid w:val="00934E41"/>
    <w:rsid w:val="00935585"/>
    <w:rsid w:val="00935C87"/>
    <w:rsid w:val="00936A09"/>
    <w:rsid w:val="00936EF3"/>
    <w:rsid w:val="009421F9"/>
    <w:rsid w:val="0094429F"/>
    <w:rsid w:val="00947211"/>
    <w:rsid w:val="0094793A"/>
    <w:rsid w:val="00952B7D"/>
    <w:rsid w:val="00953593"/>
    <w:rsid w:val="00953A77"/>
    <w:rsid w:val="00954CC0"/>
    <w:rsid w:val="00960511"/>
    <w:rsid w:val="00961551"/>
    <w:rsid w:val="00961841"/>
    <w:rsid w:val="00961F7B"/>
    <w:rsid w:val="00962097"/>
    <w:rsid w:val="0096521D"/>
    <w:rsid w:val="00966741"/>
    <w:rsid w:val="00966B20"/>
    <w:rsid w:val="00970916"/>
    <w:rsid w:val="009714AA"/>
    <w:rsid w:val="00971E2A"/>
    <w:rsid w:val="00973B3B"/>
    <w:rsid w:val="0097643F"/>
    <w:rsid w:val="0097673E"/>
    <w:rsid w:val="009814B9"/>
    <w:rsid w:val="009827CD"/>
    <w:rsid w:val="00987EC9"/>
    <w:rsid w:val="00987EF9"/>
    <w:rsid w:val="00992ABD"/>
    <w:rsid w:val="009944F4"/>
    <w:rsid w:val="00995929"/>
    <w:rsid w:val="00995ECC"/>
    <w:rsid w:val="0099753C"/>
    <w:rsid w:val="009976C3"/>
    <w:rsid w:val="009A157A"/>
    <w:rsid w:val="009A31BC"/>
    <w:rsid w:val="009A42A1"/>
    <w:rsid w:val="009A63F1"/>
    <w:rsid w:val="009A67F6"/>
    <w:rsid w:val="009B1D6A"/>
    <w:rsid w:val="009B251E"/>
    <w:rsid w:val="009B4241"/>
    <w:rsid w:val="009C0B13"/>
    <w:rsid w:val="009C4D2F"/>
    <w:rsid w:val="009D1F8A"/>
    <w:rsid w:val="009E0E34"/>
    <w:rsid w:val="009E4226"/>
    <w:rsid w:val="009E48D0"/>
    <w:rsid w:val="009E57F5"/>
    <w:rsid w:val="009E7796"/>
    <w:rsid w:val="009F019D"/>
    <w:rsid w:val="009F423F"/>
    <w:rsid w:val="009F5AB0"/>
    <w:rsid w:val="009F65F3"/>
    <w:rsid w:val="00A003C1"/>
    <w:rsid w:val="00A02730"/>
    <w:rsid w:val="00A10965"/>
    <w:rsid w:val="00A109C0"/>
    <w:rsid w:val="00A13670"/>
    <w:rsid w:val="00A153BA"/>
    <w:rsid w:val="00A16758"/>
    <w:rsid w:val="00A177D2"/>
    <w:rsid w:val="00A219DF"/>
    <w:rsid w:val="00A22936"/>
    <w:rsid w:val="00A23367"/>
    <w:rsid w:val="00A25121"/>
    <w:rsid w:val="00A2754E"/>
    <w:rsid w:val="00A27645"/>
    <w:rsid w:val="00A27730"/>
    <w:rsid w:val="00A31BEF"/>
    <w:rsid w:val="00A3213A"/>
    <w:rsid w:val="00A36B76"/>
    <w:rsid w:val="00A36FBC"/>
    <w:rsid w:val="00A41E72"/>
    <w:rsid w:val="00A4278C"/>
    <w:rsid w:val="00A44817"/>
    <w:rsid w:val="00A51178"/>
    <w:rsid w:val="00A5168E"/>
    <w:rsid w:val="00A54585"/>
    <w:rsid w:val="00A60078"/>
    <w:rsid w:val="00A60494"/>
    <w:rsid w:val="00A60A8D"/>
    <w:rsid w:val="00A60AD0"/>
    <w:rsid w:val="00A61C2E"/>
    <w:rsid w:val="00A63E92"/>
    <w:rsid w:val="00A64E4B"/>
    <w:rsid w:val="00A6589A"/>
    <w:rsid w:val="00A66A39"/>
    <w:rsid w:val="00A67497"/>
    <w:rsid w:val="00A67C26"/>
    <w:rsid w:val="00A706BA"/>
    <w:rsid w:val="00A723FA"/>
    <w:rsid w:val="00A726FB"/>
    <w:rsid w:val="00A738FA"/>
    <w:rsid w:val="00A748CA"/>
    <w:rsid w:val="00A74AA6"/>
    <w:rsid w:val="00A77614"/>
    <w:rsid w:val="00A80603"/>
    <w:rsid w:val="00A8169B"/>
    <w:rsid w:val="00A84A55"/>
    <w:rsid w:val="00A85043"/>
    <w:rsid w:val="00A8570B"/>
    <w:rsid w:val="00A86002"/>
    <w:rsid w:val="00A86616"/>
    <w:rsid w:val="00A87301"/>
    <w:rsid w:val="00A901F7"/>
    <w:rsid w:val="00A92CB5"/>
    <w:rsid w:val="00A94EC6"/>
    <w:rsid w:val="00A9513A"/>
    <w:rsid w:val="00A95893"/>
    <w:rsid w:val="00AA09D4"/>
    <w:rsid w:val="00AA1ED9"/>
    <w:rsid w:val="00AA2AB4"/>
    <w:rsid w:val="00AA2D0A"/>
    <w:rsid w:val="00AA32A6"/>
    <w:rsid w:val="00AA71DD"/>
    <w:rsid w:val="00AA7AD7"/>
    <w:rsid w:val="00AB6385"/>
    <w:rsid w:val="00AC03C3"/>
    <w:rsid w:val="00AC3570"/>
    <w:rsid w:val="00AC64B0"/>
    <w:rsid w:val="00AC71D8"/>
    <w:rsid w:val="00AD15DC"/>
    <w:rsid w:val="00AD2B95"/>
    <w:rsid w:val="00AD4C58"/>
    <w:rsid w:val="00AD5A94"/>
    <w:rsid w:val="00AD621C"/>
    <w:rsid w:val="00AE0467"/>
    <w:rsid w:val="00AE09EF"/>
    <w:rsid w:val="00AE0FCA"/>
    <w:rsid w:val="00AE15AF"/>
    <w:rsid w:val="00AE50BD"/>
    <w:rsid w:val="00AF0C27"/>
    <w:rsid w:val="00AF1D8B"/>
    <w:rsid w:val="00AF2908"/>
    <w:rsid w:val="00AF498B"/>
    <w:rsid w:val="00AF4C18"/>
    <w:rsid w:val="00AF7CEF"/>
    <w:rsid w:val="00B000F3"/>
    <w:rsid w:val="00B0107E"/>
    <w:rsid w:val="00B01F8A"/>
    <w:rsid w:val="00B045D2"/>
    <w:rsid w:val="00B0774A"/>
    <w:rsid w:val="00B125EC"/>
    <w:rsid w:val="00B143B4"/>
    <w:rsid w:val="00B14766"/>
    <w:rsid w:val="00B150A1"/>
    <w:rsid w:val="00B1679C"/>
    <w:rsid w:val="00B17481"/>
    <w:rsid w:val="00B17DAB"/>
    <w:rsid w:val="00B25B2A"/>
    <w:rsid w:val="00B267BF"/>
    <w:rsid w:val="00B35ACE"/>
    <w:rsid w:val="00B3667E"/>
    <w:rsid w:val="00B41C2D"/>
    <w:rsid w:val="00B41FDB"/>
    <w:rsid w:val="00B42C3C"/>
    <w:rsid w:val="00B44011"/>
    <w:rsid w:val="00B46DA2"/>
    <w:rsid w:val="00B52CE3"/>
    <w:rsid w:val="00B52DC6"/>
    <w:rsid w:val="00B538FC"/>
    <w:rsid w:val="00B543CD"/>
    <w:rsid w:val="00B545EC"/>
    <w:rsid w:val="00B55007"/>
    <w:rsid w:val="00B5531A"/>
    <w:rsid w:val="00B55A29"/>
    <w:rsid w:val="00B55B4D"/>
    <w:rsid w:val="00B577EA"/>
    <w:rsid w:val="00B67755"/>
    <w:rsid w:val="00B710F4"/>
    <w:rsid w:val="00B71496"/>
    <w:rsid w:val="00B73255"/>
    <w:rsid w:val="00B740E7"/>
    <w:rsid w:val="00B74572"/>
    <w:rsid w:val="00B75C38"/>
    <w:rsid w:val="00B813C6"/>
    <w:rsid w:val="00B819C6"/>
    <w:rsid w:val="00B85643"/>
    <w:rsid w:val="00B86B63"/>
    <w:rsid w:val="00B93109"/>
    <w:rsid w:val="00B9481D"/>
    <w:rsid w:val="00BA0A28"/>
    <w:rsid w:val="00BA1365"/>
    <w:rsid w:val="00BA268F"/>
    <w:rsid w:val="00BA3AE1"/>
    <w:rsid w:val="00BA3EC1"/>
    <w:rsid w:val="00BA4452"/>
    <w:rsid w:val="00BA4A4A"/>
    <w:rsid w:val="00BB1073"/>
    <w:rsid w:val="00BB25C3"/>
    <w:rsid w:val="00BC136E"/>
    <w:rsid w:val="00BC27A5"/>
    <w:rsid w:val="00BC42E7"/>
    <w:rsid w:val="00BC62F0"/>
    <w:rsid w:val="00BC758C"/>
    <w:rsid w:val="00BC7986"/>
    <w:rsid w:val="00BD1B4E"/>
    <w:rsid w:val="00BD310E"/>
    <w:rsid w:val="00BE00F8"/>
    <w:rsid w:val="00BE2595"/>
    <w:rsid w:val="00BE4498"/>
    <w:rsid w:val="00BE4EA4"/>
    <w:rsid w:val="00BE578C"/>
    <w:rsid w:val="00BE7610"/>
    <w:rsid w:val="00BF1A8A"/>
    <w:rsid w:val="00BF35C3"/>
    <w:rsid w:val="00BF482B"/>
    <w:rsid w:val="00BF51B7"/>
    <w:rsid w:val="00BF7428"/>
    <w:rsid w:val="00C01125"/>
    <w:rsid w:val="00C01EBB"/>
    <w:rsid w:val="00C01ECE"/>
    <w:rsid w:val="00C04565"/>
    <w:rsid w:val="00C04E08"/>
    <w:rsid w:val="00C066BA"/>
    <w:rsid w:val="00C07729"/>
    <w:rsid w:val="00C10194"/>
    <w:rsid w:val="00C1263C"/>
    <w:rsid w:val="00C237AE"/>
    <w:rsid w:val="00C24F09"/>
    <w:rsid w:val="00C307AE"/>
    <w:rsid w:val="00C31522"/>
    <w:rsid w:val="00C3184F"/>
    <w:rsid w:val="00C31943"/>
    <w:rsid w:val="00C33FDE"/>
    <w:rsid w:val="00C3408A"/>
    <w:rsid w:val="00C349E2"/>
    <w:rsid w:val="00C34F91"/>
    <w:rsid w:val="00C35657"/>
    <w:rsid w:val="00C37517"/>
    <w:rsid w:val="00C37B4E"/>
    <w:rsid w:val="00C4199E"/>
    <w:rsid w:val="00C436BF"/>
    <w:rsid w:val="00C46523"/>
    <w:rsid w:val="00C466C4"/>
    <w:rsid w:val="00C47EB5"/>
    <w:rsid w:val="00C53124"/>
    <w:rsid w:val="00C568B8"/>
    <w:rsid w:val="00C603EB"/>
    <w:rsid w:val="00C60445"/>
    <w:rsid w:val="00C621AF"/>
    <w:rsid w:val="00C63CF7"/>
    <w:rsid w:val="00C63E37"/>
    <w:rsid w:val="00C671EF"/>
    <w:rsid w:val="00C7144E"/>
    <w:rsid w:val="00C720A7"/>
    <w:rsid w:val="00C74488"/>
    <w:rsid w:val="00C750D7"/>
    <w:rsid w:val="00C752E5"/>
    <w:rsid w:val="00C81756"/>
    <w:rsid w:val="00C829D5"/>
    <w:rsid w:val="00C831B7"/>
    <w:rsid w:val="00C87566"/>
    <w:rsid w:val="00C879E5"/>
    <w:rsid w:val="00C90861"/>
    <w:rsid w:val="00C91058"/>
    <w:rsid w:val="00C91BE8"/>
    <w:rsid w:val="00C92DB0"/>
    <w:rsid w:val="00C93003"/>
    <w:rsid w:val="00C955E3"/>
    <w:rsid w:val="00C956AC"/>
    <w:rsid w:val="00C96795"/>
    <w:rsid w:val="00C976F2"/>
    <w:rsid w:val="00C97C54"/>
    <w:rsid w:val="00CA0F78"/>
    <w:rsid w:val="00CA2C33"/>
    <w:rsid w:val="00CA48E0"/>
    <w:rsid w:val="00CA536B"/>
    <w:rsid w:val="00CA79DF"/>
    <w:rsid w:val="00CB05FC"/>
    <w:rsid w:val="00CB152F"/>
    <w:rsid w:val="00CB7EA9"/>
    <w:rsid w:val="00CC35BB"/>
    <w:rsid w:val="00CC64DE"/>
    <w:rsid w:val="00CD0538"/>
    <w:rsid w:val="00CD3CB3"/>
    <w:rsid w:val="00CE1FFC"/>
    <w:rsid w:val="00CE364C"/>
    <w:rsid w:val="00CE4FB1"/>
    <w:rsid w:val="00CE542F"/>
    <w:rsid w:val="00CF0988"/>
    <w:rsid w:val="00CF13A9"/>
    <w:rsid w:val="00CF1AC5"/>
    <w:rsid w:val="00CF3D7A"/>
    <w:rsid w:val="00CF4B43"/>
    <w:rsid w:val="00CF7E5F"/>
    <w:rsid w:val="00D01673"/>
    <w:rsid w:val="00D01DF2"/>
    <w:rsid w:val="00D05A03"/>
    <w:rsid w:val="00D1091F"/>
    <w:rsid w:val="00D1257C"/>
    <w:rsid w:val="00D127C1"/>
    <w:rsid w:val="00D1467C"/>
    <w:rsid w:val="00D237D5"/>
    <w:rsid w:val="00D31C31"/>
    <w:rsid w:val="00D33E80"/>
    <w:rsid w:val="00D35ADF"/>
    <w:rsid w:val="00D36CB5"/>
    <w:rsid w:val="00D373E0"/>
    <w:rsid w:val="00D40070"/>
    <w:rsid w:val="00D405C4"/>
    <w:rsid w:val="00D416FD"/>
    <w:rsid w:val="00D4384B"/>
    <w:rsid w:val="00D44A11"/>
    <w:rsid w:val="00D475B9"/>
    <w:rsid w:val="00D5355E"/>
    <w:rsid w:val="00D5438C"/>
    <w:rsid w:val="00D565E9"/>
    <w:rsid w:val="00D566C5"/>
    <w:rsid w:val="00D61D57"/>
    <w:rsid w:val="00D6295C"/>
    <w:rsid w:val="00D630E6"/>
    <w:rsid w:val="00D66A38"/>
    <w:rsid w:val="00D66DF0"/>
    <w:rsid w:val="00D73A28"/>
    <w:rsid w:val="00D7736A"/>
    <w:rsid w:val="00D77E80"/>
    <w:rsid w:val="00D80006"/>
    <w:rsid w:val="00D80EAA"/>
    <w:rsid w:val="00D842E1"/>
    <w:rsid w:val="00D84618"/>
    <w:rsid w:val="00D85E80"/>
    <w:rsid w:val="00D85EFB"/>
    <w:rsid w:val="00D87935"/>
    <w:rsid w:val="00D90DC6"/>
    <w:rsid w:val="00D91F41"/>
    <w:rsid w:val="00D93BDA"/>
    <w:rsid w:val="00DA0DF1"/>
    <w:rsid w:val="00DA105B"/>
    <w:rsid w:val="00DA244D"/>
    <w:rsid w:val="00DA4770"/>
    <w:rsid w:val="00DA5771"/>
    <w:rsid w:val="00DB18DC"/>
    <w:rsid w:val="00DB24C9"/>
    <w:rsid w:val="00DB2D5D"/>
    <w:rsid w:val="00DB32EE"/>
    <w:rsid w:val="00DB4493"/>
    <w:rsid w:val="00DB51CF"/>
    <w:rsid w:val="00DB5462"/>
    <w:rsid w:val="00DC06E5"/>
    <w:rsid w:val="00DC06F5"/>
    <w:rsid w:val="00DC16C8"/>
    <w:rsid w:val="00DC224F"/>
    <w:rsid w:val="00DC25F4"/>
    <w:rsid w:val="00DC4264"/>
    <w:rsid w:val="00DC4619"/>
    <w:rsid w:val="00DD38CC"/>
    <w:rsid w:val="00DD498B"/>
    <w:rsid w:val="00DD51D1"/>
    <w:rsid w:val="00DD586D"/>
    <w:rsid w:val="00DD723B"/>
    <w:rsid w:val="00DE08BC"/>
    <w:rsid w:val="00DF31BE"/>
    <w:rsid w:val="00DF32D1"/>
    <w:rsid w:val="00DF54EE"/>
    <w:rsid w:val="00DF614C"/>
    <w:rsid w:val="00DF6190"/>
    <w:rsid w:val="00DF71BC"/>
    <w:rsid w:val="00E0401D"/>
    <w:rsid w:val="00E0696D"/>
    <w:rsid w:val="00E102D2"/>
    <w:rsid w:val="00E124C3"/>
    <w:rsid w:val="00E1400B"/>
    <w:rsid w:val="00E17FE5"/>
    <w:rsid w:val="00E23E06"/>
    <w:rsid w:val="00E241D1"/>
    <w:rsid w:val="00E24ED0"/>
    <w:rsid w:val="00E25DC8"/>
    <w:rsid w:val="00E27443"/>
    <w:rsid w:val="00E3290D"/>
    <w:rsid w:val="00E33576"/>
    <w:rsid w:val="00E371C1"/>
    <w:rsid w:val="00E375F3"/>
    <w:rsid w:val="00E378ED"/>
    <w:rsid w:val="00E40869"/>
    <w:rsid w:val="00E507A0"/>
    <w:rsid w:val="00E51A58"/>
    <w:rsid w:val="00E52328"/>
    <w:rsid w:val="00E526D0"/>
    <w:rsid w:val="00E5270B"/>
    <w:rsid w:val="00E55FCC"/>
    <w:rsid w:val="00E57807"/>
    <w:rsid w:val="00E62089"/>
    <w:rsid w:val="00E629F4"/>
    <w:rsid w:val="00E65370"/>
    <w:rsid w:val="00E665D6"/>
    <w:rsid w:val="00E6674E"/>
    <w:rsid w:val="00E67F17"/>
    <w:rsid w:val="00E709E8"/>
    <w:rsid w:val="00E71178"/>
    <w:rsid w:val="00E71B01"/>
    <w:rsid w:val="00E722B7"/>
    <w:rsid w:val="00E72DDD"/>
    <w:rsid w:val="00E8306C"/>
    <w:rsid w:val="00E8315F"/>
    <w:rsid w:val="00E835BD"/>
    <w:rsid w:val="00E83CE1"/>
    <w:rsid w:val="00E85065"/>
    <w:rsid w:val="00E86F6D"/>
    <w:rsid w:val="00E87E92"/>
    <w:rsid w:val="00E90896"/>
    <w:rsid w:val="00E9127B"/>
    <w:rsid w:val="00E919BF"/>
    <w:rsid w:val="00E92355"/>
    <w:rsid w:val="00E963E4"/>
    <w:rsid w:val="00E97156"/>
    <w:rsid w:val="00E9743E"/>
    <w:rsid w:val="00EA0A2B"/>
    <w:rsid w:val="00EA1776"/>
    <w:rsid w:val="00EA4232"/>
    <w:rsid w:val="00EA471D"/>
    <w:rsid w:val="00EC1507"/>
    <w:rsid w:val="00EC2565"/>
    <w:rsid w:val="00EC2D3C"/>
    <w:rsid w:val="00EC311F"/>
    <w:rsid w:val="00EC37FC"/>
    <w:rsid w:val="00EC39D5"/>
    <w:rsid w:val="00EC6791"/>
    <w:rsid w:val="00EC71C5"/>
    <w:rsid w:val="00ED38C9"/>
    <w:rsid w:val="00ED73E6"/>
    <w:rsid w:val="00EE0658"/>
    <w:rsid w:val="00EE23A5"/>
    <w:rsid w:val="00EF0C19"/>
    <w:rsid w:val="00EF23E5"/>
    <w:rsid w:val="00EF3ADE"/>
    <w:rsid w:val="00EF495D"/>
    <w:rsid w:val="00EF5192"/>
    <w:rsid w:val="00EF5F75"/>
    <w:rsid w:val="00EF6525"/>
    <w:rsid w:val="00F01E3D"/>
    <w:rsid w:val="00F0346A"/>
    <w:rsid w:val="00F034D8"/>
    <w:rsid w:val="00F06EAD"/>
    <w:rsid w:val="00F11621"/>
    <w:rsid w:val="00F12BB3"/>
    <w:rsid w:val="00F12ED4"/>
    <w:rsid w:val="00F138DA"/>
    <w:rsid w:val="00F13BC6"/>
    <w:rsid w:val="00F14A9B"/>
    <w:rsid w:val="00F1743A"/>
    <w:rsid w:val="00F1761A"/>
    <w:rsid w:val="00F201D3"/>
    <w:rsid w:val="00F22D0B"/>
    <w:rsid w:val="00F24971"/>
    <w:rsid w:val="00F262DC"/>
    <w:rsid w:val="00F32B68"/>
    <w:rsid w:val="00F3573F"/>
    <w:rsid w:val="00F3577C"/>
    <w:rsid w:val="00F37928"/>
    <w:rsid w:val="00F37CF5"/>
    <w:rsid w:val="00F42397"/>
    <w:rsid w:val="00F446F8"/>
    <w:rsid w:val="00F44E82"/>
    <w:rsid w:val="00F44F2A"/>
    <w:rsid w:val="00F46893"/>
    <w:rsid w:val="00F469B6"/>
    <w:rsid w:val="00F507C9"/>
    <w:rsid w:val="00F511F5"/>
    <w:rsid w:val="00F53F30"/>
    <w:rsid w:val="00F551DE"/>
    <w:rsid w:val="00F557A1"/>
    <w:rsid w:val="00F56BCF"/>
    <w:rsid w:val="00F573B5"/>
    <w:rsid w:val="00F604C3"/>
    <w:rsid w:val="00F607FA"/>
    <w:rsid w:val="00F622EC"/>
    <w:rsid w:val="00F63858"/>
    <w:rsid w:val="00F64BE0"/>
    <w:rsid w:val="00F67736"/>
    <w:rsid w:val="00F7374E"/>
    <w:rsid w:val="00F755D4"/>
    <w:rsid w:val="00F77271"/>
    <w:rsid w:val="00F853D9"/>
    <w:rsid w:val="00F85B18"/>
    <w:rsid w:val="00F8635A"/>
    <w:rsid w:val="00F87FB4"/>
    <w:rsid w:val="00F92591"/>
    <w:rsid w:val="00F92EC2"/>
    <w:rsid w:val="00F93264"/>
    <w:rsid w:val="00F9461D"/>
    <w:rsid w:val="00F94AB8"/>
    <w:rsid w:val="00F950B4"/>
    <w:rsid w:val="00F96381"/>
    <w:rsid w:val="00F964AC"/>
    <w:rsid w:val="00FA0D9F"/>
    <w:rsid w:val="00FA7095"/>
    <w:rsid w:val="00FB0628"/>
    <w:rsid w:val="00FB1A7B"/>
    <w:rsid w:val="00FB7507"/>
    <w:rsid w:val="00FC12D4"/>
    <w:rsid w:val="00FC4222"/>
    <w:rsid w:val="00FC4A50"/>
    <w:rsid w:val="00FC50BB"/>
    <w:rsid w:val="00FC5285"/>
    <w:rsid w:val="00FC6974"/>
    <w:rsid w:val="00FD0570"/>
    <w:rsid w:val="00FD137E"/>
    <w:rsid w:val="00FD32E0"/>
    <w:rsid w:val="00FD418A"/>
    <w:rsid w:val="00FD56D5"/>
    <w:rsid w:val="00FD6FA7"/>
    <w:rsid w:val="00FD7BC7"/>
    <w:rsid w:val="00FE007A"/>
    <w:rsid w:val="00FE187A"/>
    <w:rsid w:val="00FE35DE"/>
    <w:rsid w:val="00FE3B4B"/>
    <w:rsid w:val="00FE4678"/>
    <w:rsid w:val="00FE5ACD"/>
    <w:rsid w:val="00FE7AA6"/>
    <w:rsid w:val="00FE7F01"/>
    <w:rsid w:val="00FF1EF6"/>
    <w:rsid w:val="00FF2AFC"/>
    <w:rsid w:val="00FF4780"/>
    <w:rsid w:val="00F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CD476AF"/>
  <w15:chartTrackingRefBased/>
  <w15:docId w15:val="{5F7EE565-3B04-408F-A34F-52B14520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20F95"/>
    <w:rPr>
      <w:color w:val="808080"/>
    </w:rPr>
  </w:style>
  <w:style w:type="character" w:styleId="a5">
    <w:name w:val="Hyperlink"/>
    <w:basedOn w:val="a0"/>
    <w:unhideWhenUsed/>
    <w:rsid w:val="00220F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E00F8"/>
    <w:pPr>
      <w:spacing w:before="100" w:beforeAutospacing="1" w:after="119"/>
    </w:pPr>
  </w:style>
  <w:style w:type="paragraph" w:customStyle="1" w:styleId="ab">
    <w:name w:val="Содержимое таблицы"/>
    <w:basedOn w:val="a"/>
    <w:rsid w:val="004D3FEF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Standard">
    <w:name w:val="Standard"/>
    <w:rsid w:val="004D3FE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4D3FE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D3FE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D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D3FE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D3FEF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 Spacing"/>
    <w:uiPriority w:val="1"/>
    <w:qFormat/>
    <w:rsid w:val="00C750D7"/>
    <w:pPr>
      <w:spacing w:after="0" w:line="240" w:lineRule="auto"/>
    </w:pPr>
  </w:style>
  <w:style w:type="table" w:customStyle="1" w:styleId="3">
    <w:name w:val="Сетка таблицы3"/>
    <w:basedOn w:val="a1"/>
    <w:next w:val="a3"/>
    <w:uiPriority w:val="39"/>
    <w:rsid w:val="007C0CA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39"/>
    <w:rsid w:val="00B143B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2E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6F268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bformattributevalue">
    <w:name w:val="wbform_attributevalue"/>
    <w:basedOn w:val="a0"/>
    <w:rsid w:val="004B5457"/>
  </w:style>
  <w:style w:type="character" w:customStyle="1" w:styleId="sectiontitle">
    <w:name w:val="section__title"/>
    <w:basedOn w:val="a0"/>
    <w:rsid w:val="00462241"/>
  </w:style>
  <w:style w:type="paragraph" w:styleId="af2">
    <w:name w:val="List Paragraph"/>
    <w:basedOn w:val="a"/>
    <w:link w:val="af3"/>
    <w:uiPriority w:val="34"/>
    <w:qFormat/>
    <w:rsid w:val="00462241"/>
    <w:pPr>
      <w:ind w:left="720"/>
      <w:contextualSpacing/>
    </w:pPr>
  </w:style>
  <w:style w:type="character" w:customStyle="1" w:styleId="sectioninfo">
    <w:name w:val="section__info"/>
    <w:basedOn w:val="a0"/>
    <w:qFormat/>
    <w:rsid w:val="003163F1"/>
  </w:style>
  <w:style w:type="character" w:customStyle="1" w:styleId="upper">
    <w:name w:val="upper"/>
    <w:basedOn w:val="a0"/>
    <w:rsid w:val="00D405C4"/>
  </w:style>
  <w:style w:type="character" w:customStyle="1" w:styleId="cardmaininfocontent">
    <w:name w:val="cardmaininfo__content"/>
    <w:basedOn w:val="a0"/>
    <w:rsid w:val="002D0CF3"/>
  </w:style>
  <w:style w:type="character" w:customStyle="1" w:styleId="lrzxr">
    <w:name w:val="lrzxr"/>
    <w:basedOn w:val="a0"/>
    <w:rsid w:val="00F42397"/>
  </w:style>
  <w:style w:type="character" w:customStyle="1" w:styleId="cardmaininfopurchaselink">
    <w:name w:val="cardmaininfo__purchaselink"/>
    <w:basedOn w:val="a0"/>
    <w:rsid w:val="00BA0A28"/>
  </w:style>
  <w:style w:type="character" w:customStyle="1" w:styleId="timezonename">
    <w:name w:val="timezonename"/>
    <w:basedOn w:val="a0"/>
    <w:rsid w:val="000E6832"/>
  </w:style>
  <w:style w:type="character" w:customStyle="1" w:styleId="anyCharacter">
    <w:name w:val="any Character"/>
    <w:basedOn w:val="a0"/>
    <w:rsid w:val="000E6832"/>
    <w:rPr>
      <w:rFonts w:ascii="Times New Roman" w:eastAsia="Times New Roman" w:hAnsi="Times New Roman" w:cs="Times New Roman"/>
    </w:rPr>
  </w:style>
  <w:style w:type="paragraph" w:customStyle="1" w:styleId="western">
    <w:name w:val="western"/>
    <w:basedOn w:val="a"/>
    <w:rsid w:val="00332DBC"/>
    <w:pPr>
      <w:spacing w:before="100" w:beforeAutospacing="1" w:after="142" w:line="276" w:lineRule="auto"/>
    </w:pPr>
    <w:rPr>
      <w:color w:val="000000"/>
    </w:rPr>
  </w:style>
  <w:style w:type="character" w:customStyle="1" w:styleId="collapsetitletext">
    <w:name w:val="collapse__title_text"/>
    <w:basedOn w:val="a0"/>
    <w:rsid w:val="0088742C"/>
  </w:style>
  <w:style w:type="character" w:customStyle="1" w:styleId="af3">
    <w:name w:val="Абзац списка Знак"/>
    <w:link w:val="af2"/>
    <w:uiPriority w:val="34"/>
    <w:locked/>
    <w:rsid w:val="00706E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CA48E0"/>
  </w:style>
  <w:style w:type="character" w:customStyle="1" w:styleId="contentpane">
    <w:name w:val="contentpane"/>
    <w:basedOn w:val="a0"/>
    <w:rsid w:val="002B3AD0"/>
  </w:style>
  <w:style w:type="character" w:styleId="af4">
    <w:name w:val="Emphasis"/>
    <w:basedOn w:val="a0"/>
    <w:uiPriority w:val="20"/>
    <w:qFormat/>
    <w:rsid w:val="00960511"/>
    <w:rPr>
      <w:i/>
      <w:iCs/>
    </w:rPr>
  </w:style>
  <w:style w:type="paragraph" w:styleId="af5">
    <w:name w:val="annotation subject"/>
    <w:basedOn w:val="ad"/>
    <w:next w:val="ad"/>
    <w:link w:val="af6"/>
    <w:uiPriority w:val="99"/>
    <w:semiHidden/>
    <w:unhideWhenUsed/>
    <w:rsid w:val="00382911"/>
    <w:rPr>
      <w:b/>
      <w:bCs/>
    </w:rPr>
  </w:style>
  <w:style w:type="character" w:customStyle="1" w:styleId="af6">
    <w:name w:val="Тема примечания Знак"/>
    <w:basedOn w:val="ae"/>
    <w:link w:val="af5"/>
    <w:uiPriority w:val="99"/>
    <w:semiHidden/>
    <w:rsid w:val="0038291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34D4A-0BA0-4671-B99A-87526C099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1521</Words>
  <Characters>8671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Валерьевич Трущин</dc:creator>
  <cp:keywords/>
  <dc:description/>
  <cp:lastModifiedBy>Абрамушкина Анна Петровна</cp:lastModifiedBy>
  <cp:revision>2</cp:revision>
  <cp:lastPrinted>2025-12-19T09:48:00Z</cp:lastPrinted>
  <dcterms:created xsi:type="dcterms:W3CDTF">2025-12-19T14:25:00Z</dcterms:created>
  <dcterms:modified xsi:type="dcterms:W3CDTF">2025-12-19T14:25:00Z</dcterms:modified>
</cp:coreProperties>
</file>