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D98" w:rsidRPr="000A5D60" w:rsidRDefault="00087BB8" w:rsidP="001E3D98">
      <w:pPr>
        <w:autoSpaceDE w:val="0"/>
        <w:autoSpaceDN w:val="0"/>
        <w:adjustRightInd w:val="0"/>
        <w:jc w:val="center"/>
        <w:rPr>
          <w:b/>
          <w:bCs/>
          <w:sz w:val="24"/>
        </w:rPr>
      </w:pPr>
      <w:r w:rsidRPr="000A5D60">
        <w:rPr>
          <w:sz w:val="24"/>
        </w:rPr>
        <w:fldChar w:fldCharType="begin"/>
      </w:r>
      <w:r w:rsidR="002A4F47" w:rsidRPr="000A5D60">
        <w:rPr>
          <w:sz w:val="24"/>
        </w:rPr>
        <w:instrText xml:space="preserve"> SEQ CHAPTER \h \r 1</w:instrText>
      </w:r>
      <w:r w:rsidRPr="000A5D60">
        <w:rPr>
          <w:sz w:val="24"/>
        </w:rPr>
        <w:fldChar w:fldCharType="end"/>
      </w:r>
      <w:r w:rsidRPr="000A5D60">
        <w:rPr>
          <w:sz w:val="24"/>
        </w:rPr>
        <w:fldChar w:fldCharType="begin"/>
      </w:r>
      <w:r w:rsidR="002A4F47" w:rsidRPr="000A5D60">
        <w:rPr>
          <w:sz w:val="24"/>
        </w:rPr>
        <w:instrText xml:space="preserve"> SEQ CHAPTER \h \r 1</w:instrText>
      </w:r>
      <w:r w:rsidRPr="000A5D60">
        <w:rPr>
          <w:sz w:val="24"/>
        </w:rPr>
        <w:fldChar w:fldCharType="end"/>
      </w:r>
      <w:r w:rsidR="009207CB">
        <w:rPr>
          <w:noProof/>
          <w:sz w:val="24"/>
        </w:rPr>
        <w:drawing>
          <wp:anchor distT="0" distB="0" distL="114300" distR="114300" simplePos="0" relativeHeight="251659264" behindDoc="0" locked="0" layoutInCell="1" allowOverlap="1">
            <wp:simplePos x="0" y="0"/>
            <wp:positionH relativeFrom="column">
              <wp:posOffset>2750185</wp:posOffset>
            </wp:positionH>
            <wp:positionV relativeFrom="paragraph">
              <wp:posOffset>0</wp:posOffset>
            </wp:positionV>
            <wp:extent cx="609600" cy="685800"/>
            <wp:effectExtent l="0" t="0" r="0" b="0"/>
            <wp:wrapTopAndBottom/>
            <wp:docPr id="7" name="Рисунок 2"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RAPHIC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pic:spPr>
                </pic:pic>
              </a:graphicData>
            </a:graphic>
          </wp:anchor>
        </w:drawing>
      </w:r>
      <w:r w:rsidRPr="000A5D60">
        <w:rPr>
          <w:sz w:val="24"/>
        </w:rPr>
        <w:fldChar w:fldCharType="begin"/>
      </w:r>
      <w:r w:rsidR="001E3D98" w:rsidRPr="000A5D60">
        <w:rPr>
          <w:sz w:val="24"/>
        </w:rPr>
        <w:instrText xml:space="preserve"> SEQ CHAPTER \h \r 1</w:instrText>
      </w:r>
      <w:r w:rsidRPr="000A5D60">
        <w:rPr>
          <w:sz w:val="24"/>
        </w:rPr>
        <w:fldChar w:fldCharType="end"/>
      </w:r>
      <w:r w:rsidR="001E3D98" w:rsidRPr="000A5D60">
        <w:rPr>
          <w:b/>
          <w:bCs/>
          <w:sz w:val="24"/>
        </w:rPr>
        <w:t>ФЕДЕРАЛЬНАЯ АНТИМОНОПОЛЬНАЯ СЛУЖБА</w:t>
      </w:r>
    </w:p>
    <w:p w:rsidR="001E3D98" w:rsidRPr="000A5D60" w:rsidRDefault="001E3D98" w:rsidP="001E3D98">
      <w:pPr>
        <w:autoSpaceDE w:val="0"/>
        <w:autoSpaceDN w:val="0"/>
        <w:adjustRightInd w:val="0"/>
        <w:jc w:val="center"/>
        <w:rPr>
          <w:b/>
          <w:bCs/>
          <w:sz w:val="24"/>
        </w:rPr>
      </w:pPr>
      <w:r w:rsidRPr="000A5D60">
        <w:rPr>
          <w:b/>
          <w:bCs/>
          <w:sz w:val="24"/>
        </w:rPr>
        <w:t>Управление по Кировской области</w:t>
      </w:r>
    </w:p>
    <w:p w:rsidR="001E3D98" w:rsidRPr="000A5D60" w:rsidRDefault="00BB3D3A" w:rsidP="001E3D98">
      <w:pPr>
        <w:autoSpaceDE w:val="0"/>
        <w:autoSpaceDN w:val="0"/>
        <w:adjustRightInd w:val="0"/>
        <w:jc w:val="center"/>
        <w:rPr>
          <w:sz w:val="24"/>
        </w:rPr>
      </w:pPr>
      <w:r>
        <w:rPr>
          <w:noProof/>
          <w:sz w:val="24"/>
        </w:rPr>
        <mc:AlternateContent>
          <mc:Choice Requires="wps">
            <w:drawing>
              <wp:anchor distT="4294967293" distB="4294967293" distL="114300" distR="114300" simplePos="0" relativeHeight="251658240" behindDoc="0" locked="0" layoutInCell="1" allowOverlap="1">
                <wp:simplePos x="0" y="0"/>
                <wp:positionH relativeFrom="column">
                  <wp:posOffset>0</wp:posOffset>
                </wp:positionH>
                <wp:positionV relativeFrom="paragraph">
                  <wp:posOffset>73024</wp:posOffset>
                </wp:positionV>
                <wp:extent cx="5943600"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E6A20C" id="Прямая соединительная линия 1"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5.75pt" to="468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"/>
            </w:pict>
          </mc:Fallback>
        </mc:AlternateContent>
      </w:r>
    </w:p>
    <w:p w:rsidR="001E3D98" w:rsidRPr="000A5D60" w:rsidRDefault="001E3D98" w:rsidP="001E3D98">
      <w:pPr>
        <w:autoSpaceDE w:val="0"/>
        <w:autoSpaceDN w:val="0"/>
        <w:adjustRightInd w:val="0"/>
        <w:jc w:val="center"/>
        <w:rPr>
          <w:sz w:val="24"/>
        </w:rPr>
      </w:pPr>
      <w:smartTag w:uri="urn:schemas-microsoft-com:office:smarttags" w:element="metricconverter">
        <w:smartTagPr>
          <w:attr w:name="ProductID" w:val="610020 г"/>
        </w:smartTagPr>
        <w:r w:rsidRPr="000A5D60">
          <w:rPr>
            <w:sz w:val="24"/>
          </w:rPr>
          <w:t>610020 г</w:t>
        </w:r>
      </w:smartTag>
      <w:r w:rsidRPr="000A5D60">
        <w:rPr>
          <w:sz w:val="24"/>
        </w:rPr>
        <w:t>. Киров, ул.</w:t>
      </w:r>
      <w:r w:rsidR="00E9561D">
        <w:rPr>
          <w:sz w:val="24"/>
        </w:rPr>
        <w:t xml:space="preserve"> Защитников Отечества</w:t>
      </w:r>
      <w:r w:rsidRPr="000A5D60">
        <w:rPr>
          <w:sz w:val="24"/>
        </w:rPr>
        <w:t>, 55, тел: 64-73-31</w:t>
      </w:r>
    </w:p>
    <w:p w:rsidR="001E3D98" w:rsidRPr="000A5D60" w:rsidRDefault="001E3D98" w:rsidP="00802BDC">
      <w:pPr>
        <w:autoSpaceDE w:val="0"/>
        <w:autoSpaceDN w:val="0"/>
        <w:adjustRightInd w:val="0"/>
        <w:ind w:left="4820"/>
        <w:jc w:val="center"/>
        <w:rPr>
          <w:sz w:val="24"/>
        </w:rPr>
      </w:pPr>
    </w:p>
    <w:p w:rsidR="00970870" w:rsidRPr="009A0FC1" w:rsidRDefault="00970870" w:rsidP="00970870">
      <w:pPr>
        <w:widowControl w:val="0"/>
        <w:rPr>
          <w:b/>
          <w:sz w:val="25"/>
          <w:szCs w:val="25"/>
        </w:rPr>
      </w:pPr>
    </w:p>
    <w:p w:rsidR="00680AF6" w:rsidRPr="00680AF6" w:rsidRDefault="00970870" w:rsidP="00680AF6">
      <w:pPr>
        <w:ind w:left="4820"/>
        <w:rPr>
          <w:sz w:val="22"/>
          <w:szCs w:val="22"/>
        </w:rPr>
      </w:pPr>
      <w:r w:rsidRPr="009A5BEB">
        <w:rPr>
          <w:b/>
          <w:sz w:val="22"/>
          <w:szCs w:val="22"/>
        </w:rPr>
        <w:t>Заказчик</w:t>
      </w:r>
      <w:r w:rsidRPr="009A5BEB">
        <w:rPr>
          <w:sz w:val="22"/>
          <w:szCs w:val="22"/>
        </w:rPr>
        <w:t xml:space="preserve"> – </w:t>
      </w:r>
      <w:bookmarkStart w:id="0" w:name="_GoBack"/>
      <w:r w:rsidR="00680AF6" w:rsidRPr="00680AF6">
        <w:rPr>
          <w:sz w:val="22"/>
          <w:szCs w:val="22"/>
        </w:rPr>
        <w:t xml:space="preserve">ОТДЕЛЕНИЕ ФОНДА </w:t>
      </w:r>
    </w:p>
    <w:p w:rsidR="00680AF6" w:rsidRPr="00680AF6" w:rsidRDefault="00680AF6" w:rsidP="00680AF6">
      <w:pPr>
        <w:ind w:left="4820"/>
        <w:rPr>
          <w:sz w:val="22"/>
          <w:szCs w:val="22"/>
        </w:rPr>
      </w:pPr>
      <w:r w:rsidRPr="00680AF6">
        <w:rPr>
          <w:sz w:val="22"/>
          <w:szCs w:val="22"/>
        </w:rPr>
        <w:t xml:space="preserve">ПЕНСИОННОГО И СОЦИАЛЬНОГО </w:t>
      </w:r>
    </w:p>
    <w:p w:rsidR="00680AF6" w:rsidRPr="00680AF6" w:rsidRDefault="00680AF6" w:rsidP="00680AF6">
      <w:pPr>
        <w:ind w:left="4820"/>
        <w:rPr>
          <w:sz w:val="22"/>
          <w:szCs w:val="22"/>
        </w:rPr>
      </w:pPr>
      <w:r w:rsidRPr="00680AF6">
        <w:rPr>
          <w:sz w:val="22"/>
          <w:szCs w:val="22"/>
        </w:rPr>
        <w:t xml:space="preserve">СТРАХОВАНИЯ РОССИЙСКОЙ </w:t>
      </w:r>
    </w:p>
    <w:p w:rsidR="00680AF6" w:rsidRPr="00680AF6" w:rsidRDefault="00680AF6" w:rsidP="00680AF6">
      <w:pPr>
        <w:ind w:left="4820"/>
        <w:rPr>
          <w:sz w:val="22"/>
          <w:szCs w:val="22"/>
        </w:rPr>
      </w:pPr>
      <w:r w:rsidRPr="00680AF6">
        <w:rPr>
          <w:sz w:val="22"/>
          <w:szCs w:val="22"/>
        </w:rPr>
        <w:t xml:space="preserve">ФЕДЕРАЦИИ ПО КИРОВСКОЙ </w:t>
      </w:r>
    </w:p>
    <w:p w:rsidR="00680AF6" w:rsidRPr="00680AF6" w:rsidRDefault="00680AF6" w:rsidP="00680AF6">
      <w:pPr>
        <w:ind w:left="4820"/>
        <w:rPr>
          <w:sz w:val="22"/>
          <w:szCs w:val="22"/>
        </w:rPr>
      </w:pPr>
      <w:r w:rsidRPr="00680AF6">
        <w:rPr>
          <w:sz w:val="22"/>
          <w:szCs w:val="22"/>
        </w:rPr>
        <w:t>ОБЛАСТИ</w:t>
      </w:r>
    </w:p>
    <w:bookmarkEnd w:id="0"/>
    <w:p w:rsidR="00680AF6" w:rsidRDefault="00680AF6" w:rsidP="00680AF6">
      <w:pPr>
        <w:ind w:left="4820"/>
        <w:jc w:val="both"/>
        <w:rPr>
          <w:b/>
          <w:sz w:val="22"/>
          <w:szCs w:val="22"/>
        </w:rPr>
      </w:pPr>
    </w:p>
    <w:p w:rsidR="00680AF6" w:rsidRPr="00680AF6" w:rsidRDefault="00970870" w:rsidP="00680AF6">
      <w:pPr>
        <w:ind w:left="4820"/>
        <w:jc w:val="both"/>
        <w:rPr>
          <w:sz w:val="22"/>
          <w:szCs w:val="22"/>
        </w:rPr>
      </w:pPr>
      <w:r w:rsidRPr="009A5BEB">
        <w:rPr>
          <w:b/>
          <w:sz w:val="22"/>
          <w:szCs w:val="22"/>
        </w:rPr>
        <w:t xml:space="preserve">Победитель </w:t>
      </w:r>
      <w:r w:rsidRPr="009A5BEB">
        <w:rPr>
          <w:sz w:val="22"/>
          <w:szCs w:val="22"/>
        </w:rPr>
        <w:t xml:space="preserve">– </w:t>
      </w:r>
      <w:r w:rsidR="00680AF6" w:rsidRPr="00680AF6">
        <w:rPr>
          <w:sz w:val="22"/>
          <w:szCs w:val="22"/>
        </w:rPr>
        <w:t xml:space="preserve">ОБЩЕСТВО С ОГРАНИЧЕННОЙ </w:t>
      </w:r>
    </w:p>
    <w:p w:rsidR="00680AF6" w:rsidRPr="00680AF6" w:rsidRDefault="00680AF6" w:rsidP="00680AF6">
      <w:pPr>
        <w:ind w:left="4820"/>
        <w:jc w:val="both"/>
        <w:rPr>
          <w:sz w:val="22"/>
          <w:szCs w:val="22"/>
        </w:rPr>
      </w:pPr>
      <w:r w:rsidRPr="00680AF6">
        <w:rPr>
          <w:sz w:val="22"/>
          <w:szCs w:val="22"/>
        </w:rPr>
        <w:t>ОТВЕТСТВЕННОСТЬЮ "РТ"</w:t>
      </w:r>
    </w:p>
    <w:p w:rsidR="00680AF6" w:rsidRDefault="00680AF6" w:rsidP="00970870">
      <w:pPr>
        <w:jc w:val="center"/>
        <w:rPr>
          <w:b/>
          <w:bCs/>
          <w:sz w:val="24"/>
        </w:rPr>
      </w:pPr>
    </w:p>
    <w:p w:rsidR="00970870" w:rsidRPr="009465E4" w:rsidRDefault="00970870" w:rsidP="00970870">
      <w:pPr>
        <w:jc w:val="center"/>
        <w:rPr>
          <w:b/>
          <w:bCs/>
          <w:sz w:val="25"/>
          <w:szCs w:val="25"/>
        </w:rPr>
      </w:pPr>
      <w:r w:rsidRPr="009465E4">
        <w:rPr>
          <w:b/>
          <w:bCs/>
          <w:sz w:val="25"/>
          <w:szCs w:val="25"/>
        </w:rPr>
        <w:t>Р</w:t>
      </w:r>
      <w:r w:rsidR="00C54B56" w:rsidRPr="009465E4">
        <w:rPr>
          <w:b/>
          <w:sz w:val="25"/>
          <w:szCs w:val="25"/>
        </w:rPr>
        <w:t>ЕШЕНИЕ РНП № 043/10/104-</w:t>
      </w:r>
      <w:r w:rsidR="00B22F50" w:rsidRPr="009465E4">
        <w:rPr>
          <w:b/>
          <w:sz w:val="25"/>
          <w:szCs w:val="25"/>
        </w:rPr>
        <w:t>7</w:t>
      </w:r>
      <w:r w:rsidR="00680AF6" w:rsidRPr="009465E4">
        <w:rPr>
          <w:b/>
          <w:sz w:val="25"/>
          <w:szCs w:val="25"/>
        </w:rPr>
        <w:t>1</w:t>
      </w:r>
      <w:r w:rsidRPr="009465E4">
        <w:rPr>
          <w:b/>
          <w:sz w:val="25"/>
          <w:szCs w:val="25"/>
        </w:rPr>
        <w:t>/202</w:t>
      </w:r>
      <w:r w:rsidR="00680AF6" w:rsidRPr="009465E4">
        <w:rPr>
          <w:b/>
          <w:sz w:val="25"/>
          <w:szCs w:val="25"/>
        </w:rPr>
        <w:t>6</w:t>
      </w:r>
      <w:r w:rsidRPr="009465E4">
        <w:rPr>
          <w:b/>
          <w:sz w:val="25"/>
          <w:szCs w:val="25"/>
        </w:rPr>
        <w:tab/>
      </w:r>
    </w:p>
    <w:p w:rsidR="00970870" w:rsidRPr="009465E4" w:rsidRDefault="00970870" w:rsidP="00970870">
      <w:pPr>
        <w:widowControl w:val="0"/>
        <w:rPr>
          <w:b/>
          <w:sz w:val="25"/>
          <w:szCs w:val="25"/>
        </w:rPr>
      </w:pPr>
    </w:p>
    <w:p w:rsidR="00970870" w:rsidRPr="009465E4" w:rsidRDefault="00970870" w:rsidP="00970870">
      <w:pPr>
        <w:jc w:val="both"/>
        <w:rPr>
          <w:b/>
          <w:bCs/>
          <w:sz w:val="25"/>
          <w:szCs w:val="25"/>
        </w:rPr>
      </w:pPr>
      <w:r w:rsidRPr="009465E4">
        <w:rPr>
          <w:b/>
          <w:bCs/>
          <w:sz w:val="25"/>
          <w:szCs w:val="25"/>
        </w:rPr>
        <w:t>«</w:t>
      </w:r>
      <w:r w:rsidR="00680AF6" w:rsidRPr="009465E4">
        <w:rPr>
          <w:b/>
          <w:bCs/>
          <w:sz w:val="25"/>
          <w:szCs w:val="25"/>
        </w:rPr>
        <w:t>12</w:t>
      </w:r>
      <w:r w:rsidRPr="009465E4">
        <w:rPr>
          <w:b/>
          <w:bCs/>
          <w:sz w:val="25"/>
          <w:szCs w:val="25"/>
        </w:rPr>
        <w:t xml:space="preserve">» </w:t>
      </w:r>
      <w:r w:rsidR="00680AF6" w:rsidRPr="009465E4">
        <w:rPr>
          <w:b/>
          <w:bCs/>
          <w:sz w:val="25"/>
          <w:szCs w:val="25"/>
        </w:rPr>
        <w:t>февраля</w:t>
      </w:r>
      <w:r w:rsidRPr="009465E4">
        <w:rPr>
          <w:b/>
          <w:bCs/>
          <w:sz w:val="25"/>
          <w:szCs w:val="25"/>
        </w:rPr>
        <w:t xml:space="preserve"> 202</w:t>
      </w:r>
      <w:r w:rsidR="00680AF6" w:rsidRPr="009465E4">
        <w:rPr>
          <w:b/>
          <w:bCs/>
          <w:sz w:val="25"/>
          <w:szCs w:val="25"/>
        </w:rPr>
        <w:t>6</w:t>
      </w:r>
      <w:r w:rsidRPr="009465E4">
        <w:rPr>
          <w:b/>
          <w:bCs/>
          <w:sz w:val="25"/>
          <w:szCs w:val="25"/>
        </w:rPr>
        <w:t xml:space="preserve"> года         </w:t>
      </w:r>
    </w:p>
    <w:p w:rsidR="00970870" w:rsidRPr="009465E4" w:rsidRDefault="00970870" w:rsidP="00970870">
      <w:pPr>
        <w:jc w:val="both"/>
        <w:rPr>
          <w:b/>
          <w:bCs/>
          <w:sz w:val="25"/>
          <w:szCs w:val="25"/>
        </w:rPr>
      </w:pPr>
    </w:p>
    <w:p w:rsidR="00970870" w:rsidRPr="009465E4" w:rsidRDefault="00970870" w:rsidP="00970870">
      <w:pPr>
        <w:autoSpaceDE w:val="0"/>
        <w:autoSpaceDN w:val="0"/>
        <w:adjustRightInd w:val="0"/>
        <w:ind w:firstLine="567"/>
        <w:jc w:val="both"/>
        <w:rPr>
          <w:sz w:val="25"/>
          <w:szCs w:val="25"/>
        </w:rPr>
      </w:pPr>
      <w:r w:rsidRPr="009465E4">
        <w:rPr>
          <w:sz w:val="25"/>
          <w:szCs w:val="25"/>
        </w:rPr>
        <w:t>Комиссия Управления Федеральной антимонопольной службы по Кировской области по контролю закупок (далее – комиссия Кировского УФАС России) в составе:</w:t>
      </w:r>
    </w:p>
    <w:p w:rsidR="00E9561D" w:rsidRPr="009465E4" w:rsidRDefault="00E9561D" w:rsidP="00E9561D">
      <w:pPr>
        <w:autoSpaceDE w:val="0"/>
        <w:autoSpaceDN w:val="0"/>
        <w:adjustRightInd w:val="0"/>
        <w:ind w:firstLine="567"/>
        <w:jc w:val="both"/>
        <w:rPr>
          <w:sz w:val="25"/>
          <w:szCs w:val="25"/>
        </w:rPr>
      </w:pPr>
      <w:r w:rsidRPr="009465E4">
        <w:rPr>
          <w:sz w:val="25"/>
          <w:szCs w:val="25"/>
        </w:rPr>
        <w:t>Зам. председателя комиссии:</w:t>
      </w:r>
    </w:p>
    <w:p w:rsidR="00E9561D" w:rsidRPr="009465E4" w:rsidRDefault="00E9561D" w:rsidP="00E9561D">
      <w:pPr>
        <w:autoSpaceDE w:val="0"/>
        <w:autoSpaceDN w:val="0"/>
        <w:adjustRightInd w:val="0"/>
        <w:ind w:firstLine="567"/>
        <w:jc w:val="both"/>
        <w:rPr>
          <w:sz w:val="25"/>
          <w:szCs w:val="25"/>
        </w:rPr>
      </w:pPr>
      <w:proofErr w:type="spellStart"/>
      <w:r w:rsidRPr="009465E4">
        <w:rPr>
          <w:sz w:val="25"/>
          <w:szCs w:val="25"/>
        </w:rPr>
        <w:t>Фуфачевой</w:t>
      </w:r>
      <w:proofErr w:type="spellEnd"/>
      <w:r w:rsidRPr="009465E4">
        <w:rPr>
          <w:sz w:val="25"/>
          <w:szCs w:val="25"/>
        </w:rPr>
        <w:t xml:space="preserve"> И.Н. – </w:t>
      </w:r>
      <w:r w:rsidR="009605ED" w:rsidRPr="009465E4">
        <w:rPr>
          <w:sz w:val="25"/>
          <w:szCs w:val="25"/>
        </w:rPr>
        <w:t>зам. руководителя управления – начальника отдела контроля закупок Кировского УФАС России</w:t>
      </w:r>
      <w:r w:rsidRPr="009465E4">
        <w:rPr>
          <w:sz w:val="25"/>
          <w:szCs w:val="25"/>
        </w:rPr>
        <w:t>;</w:t>
      </w:r>
    </w:p>
    <w:p w:rsidR="001E232E" w:rsidRPr="009465E4" w:rsidRDefault="001E232E" w:rsidP="00E9561D">
      <w:pPr>
        <w:autoSpaceDE w:val="0"/>
        <w:autoSpaceDN w:val="0"/>
        <w:adjustRightInd w:val="0"/>
        <w:ind w:firstLine="567"/>
        <w:jc w:val="both"/>
        <w:rPr>
          <w:sz w:val="25"/>
          <w:szCs w:val="25"/>
        </w:rPr>
      </w:pPr>
      <w:r w:rsidRPr="009465E4">
        <w:rPr>
          <w:sz w:val="25"/>
          <w:szCs w:val="25"/>
        </w:rPr>
        <w:t>Членов комиссии:</w:t>
      </w:r>
    </w:p>
    <w:p w:rsidR="001E232E" w:rsidRPr="009465E4" w:rsidRDefault="001E232E" w:rsidP="001E232E">
      <w:pPr>
        <w:autoSpaceDE w:val="0"/>
        <w:autoSpaceDN w:val="0"/>
        <w:adjustRightInd w:val="0"/>
        <w:ind w:firstLine="567"/>
        <w:jc w:val="both"/>
        <w:rPr>
          <w:sz w:val="25"/>
          <w:szCs w:val="25"/>
        </w:rPr>
      </w:pPr>
      <w:r w:rsidRPr="009465E4">
        <w:rPr>
          <w:sz w:val="25"/>
          <w:szCs w:val="25"/>
        </w:rPr>
        <w:t xml:space="preserve">– </w:t>
      </w:r>
      <w:r w:rsidR="00E9561D" w:rsidRPr="009465E4">
        <w:rPr>
          <w:sz w:val="25"/>
          <w:szCs w:val="25"/>
        </w:rPr>
        <w:t>главного</w:t>
      </w:r>
      <w:r w:rsidRPr="009465E4">
        <w:rPr>
          <w:sz w:val="25"/>
          <w:szCs w:val="25"/>
        </w:rPr>
        <w:t xml:space="preserve"> специалиста-эксперта отдела контроля закупок Кировского УФАС России;   </w:t>
      </w:r>
    </w:p>
    <w:p w:rsidR="00680AF6" w:rsidRPr="009465E4" w:rsidRDefault="00680AF6" w:rsidP="00680AF6">
      <w:pPr>
        <w:autoSpaceDE w:val="0"/>
        <w:autoSpaceDN w:val="0"/>
        <w:adjustRightInd w:val="0"/>
        <w:ind w:firstLine="567"/>
        <w:jc w:val="both"/>
        <w:rPr>
          <w:sz w:val="25"/>
          <w:szCs w:val="25"/>
        </w:rPr>
      </w:pPr>
      <w:r w:rsidRPr="009465E4">
        <w:rPr>
          <w:sz w:val="25"/>
          <w:szCs w:val="25"/>
        </w:rPr>
        <w:t>– ведущего специалиста-эксперта отдела контроля закупок Кировского УФАС России;</w:t>
      </w:r>
    </w:p>
    <w:p w:rsidR="00970870" w:rsidRPr="009465E4" w:rsidRDefault="00E9561D" w:rsidP="00970870">
      <w:pPr>
        <w:autoSpaceDE w:val="0"/>
        <w:autoSpaceDN w:val="0"/>
        <w:adjustRightInd w:val="0"/>
        <w:ind w:right="-222" w:firstLine="567"/>
        <w:jc w:val="both"/>
        <w:rPr>
          <w:sz w:val="25"/>
          <w:szCs w:val="25"/>
        </w:rPr>
      </w:pPr>
      <w:r w:rsidRPr="009465E4">
        <w:rPr>
          <w:sz w:val="25"/>
          <w:szCs w:val="25"/>
        </w:rPr>
        <w:t>при участии посредством ВКС:</w:t>
      </w:r>
    </w:p>
    <w:p w:rsidR="00970870" w:rsidRPr="009465E4" w:rsidRDefault="00970870" w:rsidP="00970870">
      <w:pPr>
        <w:autoSpaceDE w:val="0"/>
        <w:autoSpaceDN w:val="0"/>
        <w:adjustRightInd w:val="0"/>
        <w:ind w:right="-58" w:firstLine="567"/>
        <w:jc w:val="both"/>
        <w:rPr>
          <w:sz w:val="25"/>
          <w:szCs w:val="25"/>
        </w:rPr>
      </w:pPr>
      <w:r w:rsidRPr="009465E4">
        <w:rPr>
          <w:sz w:val="25"/>
          <w:szCs w:val="25"/>
        </w:rPr>
        <w:t>– представител</w:t>
      </w:r>
      <w:r w:rsidR="00680AF6" w:rsidRPr="009465E4">
        <w:rPr>
          <w:sz w:val="25"/>
          <w:szCs w:val="25"/>
        </w:rPr>
        <w:t>ей</w:t>
      </w:r>
      <w:r w:rsidRPr="009465E4">
        <w:rPr>
          <w:sz w:val="25"/>
          <w:szCs w:val="25"/>
        </w:rPr>
        <w:t xml:space="preserve"> </w:t>
      </w:r>
      <w:r w:rsidR="00680AF6" w:rsidRPr="009465E4">
        <w:rPr>
          <w:sz w:val="25"/>
          <w:szCs w:val="25"/>
        </w:rPr>
        <w:t>ОСФР по Кировской области по</w:t>
      </w:r>
      <w:r w:rsidRPr="009465E4">
        <w:rPr>
          <w:sz w:val="25"/>
          <w:szCs w:val="25"/>
        </w:rPr>
        <w:t xml:space="preserve"> доверенности;</w:t>
      </w:r>
    </w:p>
    <w:p w:rsidR="00680AF6" w:rsidRPr="009465E4" w:rsidRDefault="00680AF6" w:rsidP="00680AF6">
      <w:pPr>
        <w:autoSpaceDE w:val="0"/>
        <w:autoSpaceDN w:val="0"/>
        <w:adjustRightInd w:val="0"/>
        <w:ind w:right="-58" w:firstLine="567"/>
        <w:jc w:val="both"/>
        <w:rPr>
          <w:sz w:val="25"/>
          <w:szCs w:val="25"/>
        </w:rPr>
      </w:pPr>
      <w:r w:rsidRPr="009465E4">
        <w:rPr>
          <w:sz w:val="25"/>
          <w:szCs w:val="25"/>
        </w:rPr>
        <w:t>– представителя ООО "РТ" по доверенности;</w:t>
      </w:r>
    </w:p>
    <w:p w:rsidR="00680AF6" w:rsidRPr="009465E4" w:rsidRDefault="00680AF6" w:rsidP="00680AF6">
      <w:pPr>
        <w:autoSpaceDE w:val="0"/>
        <w:autoSpaceDN w:val="0"/>
        <w:adjustRightInd w:val="0"/>
        <w:ind w:right="-58" w:firstLine="567"/>
        <w:jc w:val="both"/>
        <w:rPr>
          <w:sz w:val="25"/>
          <w:szCs w:val="25"/>
        </w:rPr>
      </w:pPr>
      <w:r w:rsidRPr="009465E4">
        <w:rPr>
          <w:sz w:val="25"/>
          <w:szCs w:val="25"/>
        </w:rPr>
        <w:t xml:space="preserve">– </w:t>
      </w:r>
      <w:r w:rsidR="00977D5A" w:rsidRPr="009465E4">
        <w:rPr>
          <w:sz w:val="25"/>
          <w:szCs w:val="25"/>
        </w:rPr>
        <w:t xml:space="preserve">генерального </w:t>
      </w:r>
      <w:r w:rsidRPr="009465E4">
        <w:rPr>
          <w:sz w:val="25"/>
          <w:szCs w:val="25"/>
        </w:rPr>
        <w:t>директора ООО "РТ";</w:t>
      </w:r>
    </w:p>
    <w:p w:rsidR="00970870" w:rsidRPr="009465E4" w:rsidRDefault="00970870" w:rsidP="00970870">
      <w:pPr>
        <w:autoSpaceDE w:val="0"/>
        <w:autoSpaceDN w:val="0"/>
        <w:adjustRightInd w:val="0"/>
        <w:ind w:firstLine="567"/>
        <w:jc w:val="both"/>
        <w:rPr>
          <w:sz w:val="25"/>
          <w:szCs w:val="25"/>
        </w:rPr>
      </w:pPr>
      <w:r w:rsidRPr="009465E4">
        <w:rPr>
          <w:sz w:val="25"/>
          <w:szCs w:val="25"/>
        </w:rPr>
        <w:t xml:space="preserve">рассмотрев материалы </w:t>
      </w:r>
      <w:r w:rsidR="00680AF6" w:rsidRPr="009465E4">
        <w:rPr>
          <w:sz w:val="25"/>
          <w:szCs w:val="25"/>
        </w:rPr>
        <w:t xml:space="preserve">ОСФР по Кировской области </w:t>
      </w:r>
      <w:r w:rsidRPr="009465E4">
        <w:rPr>
          <w:sz w:val="25"/>
          <w:szCs w:val="25"/>
        </w:rPr>
        <w:t xml:space="preserve">(далее – Заказчик) о включении сведений об </w:t>
      </w:r>
      <w:r w:rsidR="00680AF6" w:rsidRPr="009465E4">
        <w:rPr>
          <w:sz w:val="25"/>
          <w:szCs w:val="25"/>
        </w:rPr>
        <w:t>ООО "РТ"</w:t>
      </w:r>
      <w:r w:rsidR="00B22F50" w:rsidRPr="009465E4">
        <w:rPr>
          <w:snapToGrid w:val="0"/>
          <w:sz w:val="25"/>
          <w:szCs w:val="25"/>
        </w:rPr>
        <w:t xml:space="preserve"> </w:t>
      </w:r>
      <w:r w:rsidRPr="009465E4">
        <w:rPr>
          <w:snapToGrid w:val="0"/>
          <w:sz w:val="25"/>
          <w:szCs w:val="25"/>
        </w:rPr>
        <w:t xml:space="preserve">(далее – Победитель, </w:t>
      </w:r>
      <w:r w:rsidR="00EF1118" w:rsidRPr="009465E4">
        <w:rPr>
          <w:snapToGrid w:val="0"/>
          <w:sz w:val="25"/>
          <w:szCs w:val="25"/>
        </w:rPr>
        <w:t>Общество</w:t>
      </w:r>
      <w:r w:rsidRPr="009465E4">
        <w:rPr>
          <w:snapToGrid w:val="0"/>
          <w:sz w:val="25"/>
          <w:szCs w:val="25"/>
        </w:rPr>
        <w:t>) в Реестр недобросовестных поставщиков,</w:t>
      </w:r>
    </w:p>
    <w:p w:rsidR="00970870" w:rsidRPr="009465E4" w:rsidRDefault="00970870" w:rsidP="00970870">
      <w:pPr>
        <w:autoSpaceDE w:val="0"/>
        <w:autoSpaceDN w:val="0"/>
        <w:adjustRightInd w:val="0"/>
        <w:ind w:firstLine="567"/>
        <w:jc w:val="both"/>
        <w:rPr>
          <w:snapToGrid w:val="0"/>
          <w:sz w:val="25"/>
          <w:szCs w:val="25"/>
        </w:rPr>
      </w:pPr>
    </w:p>
    <w:p w:rsidR="00970870" w:rsidRPr="009465E4" w:rsidRDefault="00970870" w:rsidP="00970870">
      <w:pPr>
        <w:autoSpaceDE w:val="0"/>
        <w:autoSpaceDN w:val="0"/>
        <w:adjustRightInd w:val="0"/>
        <w:ind w:firstLine="654"/>
        <w:jc w:val="center"/>
        <w:rPr>
          <w:b/>
          <w:sz w:val="25"/>
          <w:szCs w:val="25"/>
        </w:rPr>
      </w:pPr>
      <w:r w:rsidRPr="009465E4">
        <w:rPr>
          <w:b/>
          <w:sz w:val="25"/>
          <w:szCs w:val="25"/>
        </w:rPr>
        <w:t>УСТАНОВИЛА:</w:t>
      </w:r>
    </w:p>
    <w:p w:rsidR="00970870" w:rsidRPr="009465E4" w:rsidRDefault="00970870" w:rsidP="00970870">
      <w:pPr>
        <w:autoSpaceDE w:val="0"/>
        <w:autoSpaceDN w:val="0"/>
        <w:adjustRightInd w:val="0"/>
        <w:ind w:firstLine="654"/>
        <w:jc w:val="both"/>
        <w:rPr>
          <w:b/>
          <w:sz w:val="25"/>
          <w:szCs w:val="25"/>
        </w:rPr>
      </w:pPr>
    </w:p>
    <w:p w:rsidR="009975F0" w:rsidRPr="009465E4" w:rsidRDefault="00680AF6" w:rsidP="00E9561D">
      <w:pPr>
        <w:suppressAutoHyphens/>
        <w:snapToGrid w:val="0"/>
        <w:spacing w:line="100" w:lineRule="atLeast"/>
        <w:ind w:firstLine="567"/>
        <w:jc w:val="both"/>
        <w:textAlignment w:val="baseline"/>
        <w:rPr>
          <w:sz w:val="25"/>
          <w:szCs w:val="25"/>
        </w:rPr>
      </w:pPr>
      <w:r w:rsidRPr="009465E4">
        <w:rPr>
          <w:sz w:val="25"/>
          <w:szCs w:val="25"/>
        </w:rPr>
        <w:t>06.02.2026 г</w:t>
      </w:r>
      <w:r w:rsidR="00970870" w:rsidRPr="009465E4">
        <w:rPr>
          <w:sz w:val="25"/>
          <w:szCs w:val="25"/>
        </w:rPr>
        <w:t xml:space="preserve">. в Единой информационной системе в сфере закупок размещены материалы </w:t>
      </w:r>
      <w:r w:rsidRPr="009465E4">
        <w:rPr>
          <w:sz w:val="25"/>
          <w:szCs w:val="25"/>
        </w:rPr>
        <w:t xml:space="preserve">ОСФР по Кировской области </w:t>
      </w:r>
      <w:r w:rsidR="00970870" w:rsidRPr="009465E4">
        <w:rPr>
          <w:sz w:val="25"/>
          <w:szCs w:val="25"/>
        </w:rPr>
        <w:t xml:space="preserve">о включении сведений в Реестр недобросовестных поставщиков (подрядчиков, исполнителей) </w:t>
      </w:r>
      <w:r w:rsidRPr="009465E4">
        <w:rPr>
          <w:sz w:val="25"/>
          <w:szCs w:val="25"/>
        </w:rPr>
        <w:t>ООО "РТ"</w:t>
      </w:r>
      <w:r w:rsidR="00EF1118" w:rsidRPr="009465E4">
        <w:rPr>
          <w:sz w:val="25"/>
          <w:szCs w:val="25"/>
        </w:rPr>
        <w:t xml:space="preserve"> </w:t>
      </w:r>
      <w:r w:rsidR="00977D5A" w:rsidRPr="009465E4">
        <w:rPr>
          <w:sz w:val="25"/>
          <w:szCs w:val="25"/>
        </w:rPr>
        <w:t>" в связи с уклонением от заключения контракта на поставку технического средства реабилитации – кресла-стула с санитарным оснащением с дополнительной фиксацией (поддержкой) головы и тела, в том числе для больных ДЦП в пользу гражданина в целях его социального обеспечения в 2026 году (извещение № 0240100000125000238</w:t>
      </w:r>
      <w:r w:rsidR="00570B22" w:rsidRPr="009465E4">
        <w:rPr>
          <w:sz w:val="25"/>
          <w:szCs w:val="25"/>
        </w:rPr>
        <w:t>)</w:t>
      </w:r>
      <w:r w:rsidR="009975F0" w:rsidRPr="009465E4">
        <w:rPr>
          <w:sz w:val="25"/>
          <w:szCs w:val="25"/>
        </w:rPr>
        <w:t>.</w:t>
      </w:r>
    </w:p>
    <w:p w:rsidR="00866C72" w:rsidRPr="009465E4" w:rsidRDefault="001B3015" w:rsidP="00EF1118">
      <w:pPr>
        <w:suppressAutoHyphens/>
        <w:snapToGrid w:val="0"/>
        <w:spacing w:line="100" w:lineRule="atLeast"/>
        <w:ind w:firstLine="567"/>
        <w:jc w:val="both"/>
        <w:textAlignment w:val="baseline"/>
        <w:rPr>
          <w:sz w:val="25"/>
          <w:szCs w:val="25"/>
        </w:rPr>
      </w:pPr>
      <w:r w:rsidRPr="009465E4">
        <w:rPr>
          <w:sz w:val="25"/>
          <w:szCs w:val="25"/>
        </w:rPr>
        <w:t xml:space="preserve">В соответствии с ч. 7 ст. 104 Федерального закона от 05.04.2013 № 44-ФЗ </w:t>
      </w:r>
      <w:r w:rsidRPr="009465E4">
        <w:rPr>
          <w:sz w:val="25"/>
          <w:szCs w:val="25"/>
        </w:rPr>
        <w:br/>
        <w:t xml:space="preserve">«О контрактной системе в сфере закупок товаров, работ, услуг для обеспечения государственных и муниципальных нужд» (далее - Закон о контрактной системе) рассмотрение указанного заявления и материалов назначено на </w:t>
      </w:r>
      <w:r w:rsidR="00680AF6" w:rsidRPr="009465E4">
        <w:rPr>
          <w:sz w:val="25"/>
          <w:szCs w:val="25"/>
        </w:rPr>
        <w:t>12</w:t>
      </w:r>
      <w:r w:rsidRPr="009465E4">
        <w:rPr>
          <w:sz w:val="25"/>
          <w:szCs w:val="25"/>
        </w:rPr>
        <w:t>.</w:t>
      </w:r>
      <w:r w:rsidR="00680AF6" w:rsidRPr="009465E4">
        <w:rPr>
          <w:sz w:val="25"/>
          <w:szCs w:val="25"/>
        </w:rPr>
        <w:t>02</w:t>
      </w:r>
      <w:r w:rsidR="00F27893" w:rsidRPr="009465E4">
        <w:rPr>
          <w:sz w:val="25"/>
          <w:szCs w:val="25"/>
        </w:rPr>
        <w:t>.202</w:t>
      </w:r>
      <w:r w:rsidR="00680AF6" w:rsidRPr="009465E4">
        <w:rPr>
          <w:sz w:val="25"/>
          <w:szCs w:val="25"/>
        </w:rPr>
        <w:t>6</w:t>
      </w:r>
      <w:r w:rsidRPr="009465E4">
        <w:rPr>
          <w:sz w:val="25"/>
          <w:szCs w:val="25"/>
        </w:rPr>
        <w:t xml:space="preserve"> г., в соответствии с </w:t>
      </w:r>
      <w:proofErr w:type="spellStart"/>
      <w:r w:rsidRPr="009465E4">
        <w:rPr>
          <w:sz w:val="25"/>
          <w:szCs w:val="25"/>
        </w:rPr>
        <w:t>п.п</w:t>
      </w:r>
      <w:proofErr w:type="spellEnd"/>
      <w:r w:rsidRPr="009465E4">
        <w:rPr>
          <w:sz w:val="25"/>
          <w:szCs w:val="25"/>
        </w:rPr>
        <w:t xml:space="preserve">. «д» п. 9 Правил ведения реестра недобросовестных поставщиков </w:t>
      </w:r>
      <w:r w:rsidRPr="009465E4">
        <w:rPr>
          <w:sz w:val="25"/>
          <w:szCs w:val="25"/>
        </w:rPr>
        <w:lastRenderedPageBreak/>
        <w:t xml:space="preserve">(подрядчиков, исполнителей) (утв. Постановлением Правительства РФ от 30.06.2021 N 1078) (далее - Правила) стороны извещены надлежащим образом. </w:t>
      </w:r>
    </w:p>
    <w:p w:rsidR="009975F0" w:rsidRPr="009465E4" w:rsidRDefault="009975F0" w:rsidP="009975F0">
      <w:pPr>
        <w:suppressAutoHyphens/>
        <w:snapToGrid w:val="0"/>
        <w:spacing w:line="100" w:lineRule="atLeast"/>
        <w:ind w:firstLine="567"/>
        <w:jc w:val="both"/>
        <w:textAlignment w:val="baseline"/>
        <w:rPr>
          <w:sz w:val="25"/>
          <w:szCs w:val="25"/>
        </w:rPr>
      </w:pPr>
      <w:r w:rsidRPr="009465E4">
        <w:rPr>
          <w:sz w:val="25"/>
          <w:szCs w:val="25"/>
        </w:rPr>
        <w:t>Согласно ч. 1 ст. 104 Закона о контрактной системе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rsidR="005E1D9C" w:rsidRPr="009465E4" w:rsidRDefault="001B3015" w:rsidP="005E1D9C">
      <w:pPr>
        <w:ind w:firstLine="567"/>
        <w:jc w:val="both"/>
        <w:rPr>
          <w:sz w:val="25"/>
          <w:szCs w:val="25"/>
        </w:rPr>
      </w:pPr>
      <w:r w:rsidRPr="009465E4">
        <w:rPr>
          <w:sz w:val="25"/>
          <w:szCs w:val="25"/>
        </w:rPr>
        <w:t>В силу ч. 7 ст. 104 Закона о контрактной системе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w:t>
      </w:r>
    </w:p>
    <w:p w:rsidR="00DB7314" w:rsidRPr="009465E4" w:rsidRDefault="00AD271C" w:rsidP="00DB7314">
      <w:pPr>
        <w:suppressAutoHyphens/>
        <w:snapToGrid w:val="0"/>
        <w:spacing w:line="100" w:lineRule="atLeast"/>
        <w:ind w:firstLine="567"/>
        <w:jc w:val="both"/>
        <w:textAlignment w:val="baseline"/>
        <w:rPr>
          <w:sz w:val="25"/>
          <w:szCs w:val="25"/>
        </w:rPr>
      </w:pPr>
      <w:r w:rsidRPr="009465E4">
        <w:rPr>
          <w:sz w:val="25"/>
          <w:szCs w:val="25"/>
        </w:rPr>
        <w:t>Согласно представленным документам Заказчика установлено, что Победителе</w:t>
      </w:r>
      <w:r w:rsidR="00DB7314" w:rsidRPr="009465E4">
        <w:rPr>
          <w:sz w:val="25"/>
          <w:szCs w:val="25"/>
        </w:rPr>
        <w:t>м электронного аукциона признан</w:t>
      </w:r>
      <w:r w:rsidR="00EF1118" w:rsidRPr="009465E4">
        <w:rPr>
          <w:sz w:val="25"/>
          <w:szCs w:val="25"/>
        </w:rPr>
        <w:t>о</w:t>
      </w:r>
      <w:r w:rsidRPr="009465E4">
        <w:rPr>
          <w:sz w:val="25"/>
          <w:szCs w:val="25"/>
        </w:rPr>
        <w:t xml:space="preserve"> – </w:t>
      </w:r>
      <w:r w:rsidR="00977D5A" w:rsidRPr="009465E4">
        <w:rPr>
          <w:sz w:val="25"/>
          <w:szCs w:val="25"/>
        </w:rPr>
        <w:t>ООО "РТ"</w:t>
      </w:r>
      <w:r w:rsidR="00DB7314" w:rsidRPr="009465E4">
        <w:rPr>
          <w:sz w:val="25"/>
          <w:szCs w:val="25"/>
        </w:rPr>
        <w:t>, котор</w:t>
      </w:r>
      <w:r w:rsidR="000F707F" w:rsidRPr="009465E4">
        <w:rPr>
          <w:sz w:val="25"/>
          <w:szCs w:val="25"/>
        </w:rPr>
        <w:t>ое</w:t>
      </w:r>
      <w:r w:rsidR="00DB7314" w:rsidRPr="009465E4">
        <w:rPr>
          <w:sz w:val="25"/>
          <w:szCs w:val="25"/>
        </w:rPr>
        <w:t xml:space="preserve"> в регламентированный срок подписал</w:t>
      </w:r>
      <w:r w:rsidR="000F707F" w:rsidRPr="009465E4">
        <w:rPr>
          <w:sz w:val="25"/>
          <w:szCs w:val="25"/>
        </w:rPr>
        <w:t>о</w:t>
      </w:r>
      <w:r w:rsidR="00B22F50" w:rsidRPr="009465E4">
        <w:rPr>
          <w:sz w:val="25"/>
          <w:szCs w:val="25"/>
        </w:rPr>
        <w:t xml:space="preserve"> проект контракта</w:t>
      </w:r>
      <w:r w:rsidR="00D0675C" w:rsidRPr="009465E4">
        <w:rPr>
          <w:sz w:val="25"/>
          <w:szCs w:val="25"/>
        </w:rPr>
        <w:t xml:space="preserve">, </w:t>
      </w:r>
      <w:r w:rsidR="00B22F50" w:rsidRPr="009465E4">
        <w:rPr>
          <w:sz w:val="25"/>
          <w:szCs w:val="25"/>
        </w:rPr>
        <w:t xml:space="preserve">но </w:t>
      </w:r>
      <w:r w:rsidR="00D0675C" w:rsidRPr="009465E4">
        <w:rPr>
          <w:sz w:val="25"/>
          <w:szCs w:val="25"/>
        </w:rPr>
        <w:t>пред</w:t>
      </w:r>
      <w:r w:rsidR="00B22F50" w:rsidRPr="009465E4">
        <w:rPr>
          <w:sz w:val="25"/>
          <w:szCs w:val="25"/>
        </w:rPr>
        <w:t>о</w:t>
      </w:r>
      <w:r w:rsidR="00D0675C" w:rsidRPr="009465E4">
        <w:rPr>
          <w:sz w:val="25"/>
          <w:szCs w:val="25"/>
        </w:rPr>
        <w:t>став</w:t>
      </w:r>
      <w:r w:rsidR="00B22F50" w:rsidRPr="009465E4">
        <w:rPr>
          <w:sz w:val="25"/>
          <w:szCs w:val="25"/>
        </w:rPr>
        <w:t>ило</w:t>
      </w:r>
      <w:r w:rsidR="00D0675C" w:rsidRPr="009465E4">
        <w:rPr>
          <w:sz w:val="25"/>
          <w:szCs w:val="25"/>
        </w:rPr>
        <w:t xml:space="preserve"> обеспечение</w:t>
      </w:r>
      <w:r w:rsidR="00977D5A" w:rsidRPr="009465E4">
        <w:rPr>
          <w:sz w:val="25"/>
          <w:szCs w:val="25"/>
        </w:rPr>
        <w:t xml:space="preserve"> исполнения контракта</w:t>
      </w:r>
      <w:r w:rsidR="00D0675C" w:rsidRPr="009465E4">
        <w:rPr>
          <w:sz w:val="25"/>
          <w:szCs w:val="25"/>
        </w:rPr>
        <w:t xml:space="preserve"> </w:t>
      </w:r>
      <w:r w:rsidR="00977D5A" w:rsidRPr="009465E4">
        <w:rPr>
          <w:sz w:val="25"/>
          <w:szCs w:val="25"/>
        </w:rPr>
        <w:t>не соответствующее</w:t>
      </w:r>
      <w:r w:rsidR="00F17B75" w:rsidRPr="009465E4">
        <w:rPr>
          <w:sz w:val="25"/>
          <w:szCs w:val="25"/>
        </w:rPr>
        <w:t xml:space="preserve"> требованиям</w:t>
      </w:r>
      <w:r w:rsidR="00D0675C" w:rsidRPr="009465E4">
        <w:rPr>
          <w:sz w:val="25"/>
          <w:szCs w:val="25"/>
        </w:rPr>
        <w:t xml:space="preserve"> ч. </w:t>
      </w:r>
      <w:r w:rsidR="00977D5A" w:rsidRPr="009465E4">
        <w:rPr>
          <w:sz w:val="25"/>
          <w:szCs w:val="25"/>
        </w:rPr>
        <w:t>8.1</w:t>
      </w:r>
      <w:r w:rsidR="00D0675C" w:rsidRPr="009465E4">
        <w:rPr>
          <w:sz w:val="25"/>
          <w:szCs w:val="25"/>
        </w:rPr>
        <w:t xml:space="preserve"> ст. </w:t>
      </w:r>
      <w:r w:rsidR="00977D5A" w:rsidRPr="009465E4">
        <w:rPr>
          <w:sz w:val="25"/>
          <w:szCs w:val="25"/>
        </w:rPr>
        <w:t>96</w:t>
      </w:r>
      <w:r w:rsidR="00D0675C" w:rsidRPr="009465E4">
        <w:rPr>
          <w:sz w:val="25"/>
          <w:szCs w:val="25"/>
        </w:rPr>
        <w:t xml:space="preserve"> Закона о контрактной системе,</w:t>
      </w:r>
      <w:r w:rsidR="00DB7314" w:rsidRPr="009465E4">
        <w:rPr>
          <w:sz w:val="25"/>
          <w:szCs w:val="25"/>
        </w:rPr>
        <w:t xml:space="preserve"> в связи с чем, </w:t>
      </w:r>
      <w:r w:rsidR="00977D5A" w:rsidRPr="009465E4">
        <w:rPr>
          <w:sz w:val="25"/>
          <w:szCs w:val="25"/>
        </w:rPr>
        <w:t>06</w:t>
      </w:r>
      <w:r w:rsidR="00DB7314" w:rsidRPr="009465E4">
        <w:rPr>
          <w:sz w:val="25"/>
          <w:szCs w:val="25"/>
        </w:rPr>
        <w:t>.</w:t>
      </w:r>
      <w:r w:rsidR="00977D5A" w:rsidRPr="009465E4">
        <w:rPr>
          <w:sz w:val="25"/>
          <w:szCs w:val="25"/>
        </w:rPr>
        <w:t>02</w:t>
      </w:r>
      <w:r w:rsidR="00DB7314" w:rsidRPr="009465E4">
        <w:rPr>
          <w:sz w:val="25"/>
          <w:szCs w:val="25"/>
        </w:rPr>
        <w:t>.202</w:t>
      </w:r>
      <w:r w:rsidR="00977D5A" w:rsidRPr="009465E4">
        <w:rPr>
          <w:sz w:val="25"/>
          <w:szCs w:val="25"/>
        </w:rPr>
        <w:t>6</w:t>
      </w:r>
      <w:r w:rsidR="00DB7314" w:rsidRPr="009465E4">
        <w:rPr>
          <w:sz w:val="25"/>
          <w:szCs w:val="25"/>
        </w:rPr>
        <w:t xml:space="preserve"> г. Заказчиком принято решение о признании </w:t>
      </w:r>
      <w:r w:rsidR="00F062C0" w:rsidRPr="009465E4">
        <w:rPr>
          <w:sz w:val="25"/>
          <w:szCs w:val="25"/>
        </w:rPr>
        <w:t>Общества</w:t>
      </w:r>
      <w:r w:rsidR="00DB7314" w:rsidRPr="009465E4">
        <w:rPr>
          <w:sz w:val="25"/>
          <w:szCs w:val="25"/>
        </w:rPr>
        <w:t xml:space="preserve"> уклонившимся от заключения контракта.</w:t>
      </w:r>
    </w:p>
    <w:p w:rsidR="009A5BEB" w:rsidRPr="009465E4" w:rsidRDefault="00391ED5" w:rsidP="001E58F7">
      <w:pPr>
        <w:suppressAutoHyphens/>
        <w:snapToGrid w:val="0"/>
        <w:spacing w:line="100" w:lineRule="atLeast"/>
        <w:ind w:firstLine="567"/>
        <w:jc w:val="both"/>
        <w:textAlignment w:val="baseline"/>
        <w:rPr>
          <w:sz w:val="25"/>
          <w:szCs w:val="25"/>
        </w:rPr>
      </w:pPr>
      <w:r w:rsidRPr="009465E4">
        <w:rPr>
          <w:sz w:val="25"/>
          <w:szCs w:val="25"/>
        </w:rPr>
        <w:t>Заказчик сообщил</w:t>
      </w:r>
      <w:r w:rsidR="009A5BEB" w:rsidRPr="009465E4">
        <w:rPr>
          <w:sz w:val="25"/>
          <w:szCs w:val="25"/>
        </w:rPr>
        <w:t>,</w:t>
      </w:r>
      <w:r w:rsidR="00C93931" w:rsidRPr="009465E4">
        <w:rPr>
          <w:sz w:val="25"/>
          <w:szCs w:val="25"/>
        </w:rPr>
        <w:t xml:space="preserve"> что</w:t>
      </w:r>
      <w:r w:rsidR="00C55062" w:rsidRPr="009465E4">
        <w:rPr>
          <w:sz w:val="25"/>
          <w:szCs w:val="25"/>
        </w:rPr>
        <w:t xml:space="preserve"> представленный Победителем в качестве информации о добросовестности контракт № 1482600478225000139, не соответствует требованиям ч. 8.1 ст. 9</w:t>
      </w:r>
      <w:r w:rsidR="001E58F7" w:rsidRPr="009465E4">
        <w:rPr>
          <w:sz w:val="25"/>
          <w:szCs w:val="25"/>
        </w:rPr>
        <w:t>6</w:t>
      </w:r>
      <w:r w:rsidR="00C55062" w:rsidRPr="009465E4">
        <w:rPr>
          <w:sz w:val="25"/>
          <w:szCs w:val="25"/>
        </w:rPr>
        <w:t xml:space="preserve"> Закона о контрактной системе, таким образом Победителем не выполнены требования, предусмотренные</w:t>
      </w:r>
      <w:r w:rsidR="001E58F7" w:rsidRPr="009465E4">
        <w:rPr>
          <w:sz w:val="25"/>
          <w:szCs w:val="25"/>
        </w:rPr>
        <w:t xml:space="preserve"> </w:t>
      </w:r>
      <w:r w:rsidR="00C55062" w:rsidRPr="009465E4">
        <w:rPr>
          <w:sz w:val="25"/>
          <w:szCs w:val="25"/>
        </w:rPr>
        <w:t xml:space="preserve">ч. 3 ст.51 </w:t>
      </w:r>
      <w:r w:rsidR="001E58F7" w:rsidRPr="009465E4">
        <w:rPr>
          <w:sz w:val="25"/>
          <w:szCs w:val="25"/>
        </w:rPr>
        <w:t>Закона о контрактной системе. Заказчик сообщил, что</w:t>
      </w:r>
      <w:r w:rsidR="009A5BEB" w:rsidRPr="009465E4">
        <w:rPr>
          <w:sz w:val="25"/>
          <w:szCs w:val="25"/>
        </w:rPr>
        <w:t xml:space="preserve"> </w:t>
      </w:r>
      <w:r w:rsidR="00977D5A" w:rsidRPr="009465E4">
        <w:rPr>
          <w:sz w:val="25"/>
          <w:szCs w:val="25"/>
        </w:rPr>
        <w:t>не настаивает на включени</w:t>
      </w:r>
      <w:r w:rsidR="004722F9">
        <w:rPr>
          <w:sz w:val="25"/>
          <w:szCs w:val="25"/>
        </w:rPr>
        <w:t>и</w:t>
      </w:r>
      <w:r w:rsidR="00977D5A" w:rsidRPr="009465E4">
        <w:rPr>
          <w:sz w:val="25"/>
          <w:szCs w:val="25"/>
        </w:rPr>
        <w:t xml:space="preserve"> сведений об </w:t>
      </w:r>
      <w:r w:rsidR="001E58F7" w:rsidRPr="009465E4">
        <w:rPr>
          <w:sz w:val="25"/>
          <w:szCs w:val="25"/>
        </w:rPr>
        <w:t>Обществе</w:t>
      </w:r>
      <w:r w:rsidR="00977D5A" w:rsidRPr="009465E4">
        <w:rPr>
          <w:sz w:val="25"/>
          <w:szCs w:val="25"/>
        </w:rPr>
        <w:t xml:space="preserve"> в реестр недобросовестных поставщиков (подрядчиков, исполнителей).</w:t>
      </w:r>
    </w:p>
    <w:p w:rsidR="00977D5A" w:rsidRPr="009465E4" w:rsidRDefault="002C6267" w:rsidP="00062804">
      <w:pPr>
        <w:autoSpaceDE w:val="0"/>
        <w:autoSpaceDN w:val="0"/>
        <w:adjustRightInd w:val="0"/>
        <w:ind w:firstLine="567"/>
        <w:jc w:val="both"/>
        <w:rPr>
          <w:sz w:val="25"/>
          <w:szCs w:val="25"/>
        </w:rPr>
      </w:pPr>
      <w:r w:rsidRPr="009465E4">
        <w:rPr>
          <w:sz w:val="25"/>
          <w:szCs w:val="25"/>
        </w:rPr>
        <w:t xml:space="preserve">Представитель </w:t>
      </w:r>
      <w:r w:rsidR="00F062C0" w:rsidRPr="009465E4">
        <w:rPr>
          <w:sz w:val="25"/>
          <w:szCs w:val="25"/>
        </w:rPr>
        <w:t>Победителя</w:t>
      </w:r>
      <w:r w:rsidRPr="009465E4">
        <w:rPr>
          <w:sz w:val="25"/>
          <w:szCs w:val="25"/>
        </w:rPr>
        <w:t xml:space="preserve"> подтвердил письменные пояснения, сообщил, что</w:t>
      </w:r>
      <w:r w:rsidR="004722F9">
        <w:rPr>
          <w:sz w:val="25"/>
          <w:szCs w:val="25"/>
        </w:rPr>
        <w:t xml:space="preserve"> Общество</w:t>
      </w:r>
      <w:r w:rsidRPr="009465E4">
        <w:rPr>
          <w:sz w:val="25"/>
          <w:szCs w:val="25"/>
        </w:rPr>
        <w:t xml:space="preserve"> </w:t>
      </w:r>
      <w:r w:rsidR="00977D5A" w:rsidRPr="009465E4">
        <w:rPr>
          <w:sz w:val="25"/>
          <w:szCs w:val="25"/>
        </w:rPr>
        <w:t>не пыталось умышленно уклониться от заключения контракта и изначально было нацелено на его надлежащее исполнение в полном объеме</w:t>
      </w:r>
      <w:r w:rsidR="006A352D" w:rsidRPr="009465E4">
        <w:rPr>
          <w:sz w:val="25"/>
          <w:szCs w:val="25"/>
        </w:rPr>
        <w:t>. Сообщает, что</w:t>
      </w:r>
      <w:r w:rsidR="00977D5A" w:rsidRPr="009465E4">
        <w:rPr>
          <w:sz w:val="25"/>
          <w:szCs w:val="25"/>
        </w:rPr>
        <w:t xml:space="preserve"> </w:t>
      </w:r>
      <w:r w:rsidR="006A352D" w:rsidRPr="009465E4">
        <w:rPr>
          <w:sz w:val="25"/>
          <w:szCs w:val="25"/>
        </w:rPr>
        <w:t>непредставление надлежащего обеспечения исполнения контракта произошло</w:t>
      </w:r>
      <w:r w:rsidR="00977D5A" w:rsidRPr="009465E4">
        <w:rPr>
          <w:sz w:val="25"/>
          <w:szCs w:val="25"/>
        </w:rPr>
        <w:t xml:space="preserve"> вследствие человеческого фактора: обязанности по контролю деятельности Общества в рамках государственных закупок возложены на ответственного сотрудника, который в силу своей невнимательности ошибочно приложил неверный договор, содержащий информацию о неустойке</w:t>
      </w:r>
      <w:r w:rsidR="006A352D" w:rsidRPr="009465E4">
        <w:rPr>
          <w:sz w:val="25"/>
          <w:szCs w:val="25"/>
        </w:rPr>
        <w:t xml:space="preserve"> (приказ №РТ/0109-1 от 01.09.2025 г., акт приёма-передачи электронной подписи от 01.09.2025 г., доверенность №9 от 31.12.2026 г., приказ о применении дисциплинарного взыскания №РТ/0902-1).</w:t>
      </w:r>
      <w:r w:rsidR="00062804" w:rsidRPr="009465E4">
        <w:rPr>
          <w:sz w:val="25"/>
          <w:szCs w:val="25"/>
        </w:rPr>
        <w:t xml:space="preserve"> </w:t>
      </w:r>
      <w:r w:rsidR="006A352D" w:rsidRPr="009465E4">
        <w:rPr>
          <w:sz w:val="25"/>
          <w:szCs w:val="25"/>
        </w:rPr>
        <w:t>Сообщает, что Победитель обладает всеми необходимыми ресурсами для надлежащего исполнения обязательств по контракту (накладная</w:t>
      </w:r>
      <w:r w:rsidR="00062804" w:rsidRPr="009465E4">
        <w:rPr>
          <w:sz w:val="25"/>
          <w:szCs w:val="25"/>
        </w:rPr>
        <w:t xml:space="preserve"> от 29.01.2026 г. по отправке товара</w:t>
      </w:r>
      <w:r w:rsidR="006A352D" w:rsidRPr="009465E4">
        <w:rPr>
          <w:sz w:val="25"/>
          <w:szCs w:val="25"/>
        </w:rPr>
        <w:t>, доверенность №2 от 04.02.2026 г. на соисполнителя, договор оказания услуг соисполнителя №2 от 04.02.2026 г.</w:t>
      </w:r>
      <w:r w:rsidR="00DE664F" w:rsidRPr="009465E4">
        <w:rPr>
          <w:sz w:val="25"/>
          <w:szCs w:val="25"/>
        </w:rPr>
        <w:t>, письмо Заказчику от 05.02.2026 г. с уведомлением о привлечении соисполнителя,</w:t>
      </w:r>
      <w:r w:rsidR="00A53AB7" w:rsidRPr="009465E4">
        <w:rPr>
          <w:sz w:val="25"/>
          <w:szCs w:val="25"/>
        </w:rPr>
        <w:t xml:space="preserve"> письмо соисполнителя о поступлении товара на ответственное хранение от 05.02.2026 г.</w:t>
      </w:r>
      <w:r w:rsidR="006A352D" w:rsidRPr="009465E4">
        <w:rPr>
          <w:sz w:val="25"/>
          <w:szCs w:val="25"/>
        </w:rPr>
        <w:t>)</w:t>
      </w:r>
      <w:r w:rsidR="00062804" w:rsidRPr="009465E4">
        <w:rPr>
          <w:sz w:val="25"/>
          <w:szCs w:val="25"/>
        </w:rPr>
        <w:t>. Сообщает, что в целях подтверждения своей добросовестности и готовности исполнять обязательства по контракту Общество перечислило денежными средствами обеспечение исполнения контракта (платежное поручение №206 от 10.02.2026 г.). Просит не включать сведения об Обществе в реестр недобросовестных поставщиков.</w:t>
      </w:r>
    </w:p>
    <w:p w:rsidR="001B3015" w:rsidRPr="009465E4" w:rsidRDefault="00DC41D3" w:rsidP="00017488">
      <w:pPr>
        <w:autoSpaceDE w:val="0"/>
        <w:autoSpaceDN w:val="0"/>
        <w:adjustRightInd w:val="0"/>
        <w:ind w:firstLine="567"/>
        <w:jc w:val="both"/>
        <w:rPr>
          <w:sz w:val="25"/>
          <w:szCs w:val="25"/>
        </w:rPr>
      </w:pPr>
      <w:r w:rsidRPr="009465E4">
        <w:rPr>
          <w:sz w:val="25"/>
          <w:szCs w:val="25"/>
        </w:rPr>
        <w:t xml:space="preserve">В результате осуществления проверки факта уклонения </w:t>
      </w:r>
      <w:r w:rsidR="00EF1118" w:rsidRPr="009465E4">
        <w:rPr>
          <w:sz w:val="25"/>
          <w:szCs w:val="25"/>
        </w:rPr>
        <w:t>Общества</w:t>
      </w:r>
      <w:r w:rsidR="004856C1" w:rsidRPr="009465E4">
        <w:rPr>
          <w:sz w:val="25"/>
          <w:szCs w:val="25"/>
        </w:rPr>
        <w:t xml:space="preserve"> </w:t>
      </w:r>
      <w:r w:rsidRPr="009465E4">
        <w:rPr>
          <w:sz w:val="25"/>
          <w:szCs w:val="25"/>
        </w:rPr>
        <w:t>от заключения контракта установлено следующее.</w:t>
      </w:r>
    </w:p>
    <w:p w:rsidR="002318C3" w:rsidRPr="009465E4" w:rsidRDefault="001E58F7" w:rsidP="00D7134B">
      <w:pPr>
        <w:autoSpaceDE w:val="0"/>
        <w:autoSpaceDN w:val="0"/>
        <w:adjustRightInd w:val="0"/>
        <w:ind w:firstLine="567"/>
        <w:jc w:val="both"/>
        <w:rPr>
          <w:sz w:val="25"/>
          <w:szCs w:val="25"/>
        </w:rPr>
      </w:pPr>
      <w:r w:rsidRPr="009465E4">
        <w:rPr>
          <w:sz w:val="25"/>
          <w:szCs w:val="25"/>
        </w:rPr>
        <w:t xml:space="preserve">15.12.2025 </w:t>
      </w:r>
      <w:r w:rsidR="00D7134B" w:rsidRPr="009465E4">
        <w:rPr>
          <w:sz w:val="25"/>
          <w:szCs w:val="25"/>
        </w:rPr>
        <w:t xml:space="preserve">г. </w:t>
      </w:r>
      <w:r w:rsidR="00A96DEF" w:rsidRPr="009465E4">
        <w:rPr>
          <w:sz w:val="25"/>
          <w:szCs w:val="25"/>
        </w:rPr>
        <w:t>Заказчиком на официальном</w:t>
      </w:r>
      <w:r w:rsidR="009975F0" w:rsidRPr="009465E4">
        <w:rPr>
          <w:sz w:val="25"/>
          <w:szCs w:val="25"/>
        </w:rPr>
        <w:t xml:space="preserve"> сайте закупок – zakupki.gov.ru</w:t>
      </w:r>
      <w:r w:rsidR="00A96DEF" w:rsidRPr="009465E4">
        <w:rPr>
          <w:sz w:val="25"/>
          <w:szCs w:val="25"/>
        </w:rPr>
        <w:t xml:space="preserve"> размещено извещение № </w:t>
      </w:r>
      <w:r w:rsidR="00F85E3D" w:rsidRPr="00F85E3D">
        <w:rPr>
          <w:sz w:val="25"/>
          <w:szCs w:val="25"/>
        </w:rPr>
        <w:t>0240100000125000238</w:t>
      </w:r>
      <w:r w:rsidR="00F85E3D">
        <w:rPr>
          <w:sz w:val="25"/>
          <w:szCs w:val="25"/>
        </w:rPr>
        <w:t xml:space="preserve"> </w:t>
      </w:r>
      <w:r w:rsidR="00A96DEF" w:rsidRPr="009465E4">
        <w:rPr>
          <w:sz w:val="25"/>
          <w:szCs w:val="25"/>
        </w:rPr>
        <w:t xml:space="preserve">о проведении электронного аукциона </w:t>
      </w:r>
      <w:r w:rsidR="00F062C0" w:rsidRPr="009465E4">
        <w:rPr>
          <w:sz w:val="25"/>
          <w:szCs w:val="25"/>
        </w:rPr>
        <w:t xml:space="preserve">на </w:t>
      </w:r>
      <w:r w:rsidR="00007B49" w:rsidRPr="009465E4">
        <w:rPr>
          <w:sz w:val="25"/>
          <w:szCs w:val="25"/>
        </w:rPr>
        <w:t xml:space="preserve">поставку </w:t>
      </w:r>
      <w:r w:rsidRPr="009465E4">
        <w:rPr>
          <w:sz w:val="25"/>
          <w:szCs w:val="25"/>
        </w:rPr>
        <w:t>технического средства реабилитации – кресла-стула с санитарным оснащением с дополнительной фиксацией (поддержкой) головы и тела, в том числе для больных ДЦП в пользу гражданина в целях его социального обеспечения в 2026 году</w:t>
      </w:r>
      <w:r w:rsidR="00A96DEF" w:rsidRPr="009465E4">
        <w:rPr>
          <w:sz w:val="25"/>
          <w:szCs w:val="25"/>
        </w:rPr>
        <w:t xml:space="preserve">. Начальная (максимальная) цена контракта – </w:t>
      </w:r>
      <w:r w:rsidRPr="009465E4">
        <w:rPr>
          <w:sz w:val="25"/>
          <w:szCs w:val="25"/>
        </w:rPr>
        <w:t xml:space="preserve">281 566,67 </w:t>
      </w:r>
      <w:r w:rsidR="00A96DEF" w:rsidRPr="009465E4">
        <w:rPr>
          <w:sz w:val="25"/>
          <w:szCs w:val="25"/>
        </w:rPr>
        <w:t xml:space="preserve">руб. </w:t>
      </w:r>
    </w:p>
    <w:p w:rsidR="00F20005" w:rsidRPr="009465E4" w:rsidRDefault="00F20005" w:rsidP="00F20005">
      <w:pPr>
        <w:autoSpaceDE w:val="0"/>
        <w:autoSpaceDN w:val="0"/>
        <w:adjustRightInd w:val="0"/>
        <w:ind w:firstLine="567"/>
        <w:jc w:val="both"/>
        <w:rPr>
          <w:sz w:val="25"/>
          <w:szCs w:val="25"/>
        </w:rPr>
      </w:pPr>
      <w:r w:rsidRPr="009465E4">
        <w:rPr>
          <w:sz w:val="25"/>
          <w:szCs w:val="25"/>
        </w:rPr>
        <w:t>Заказчиком в извещении установлено преимущество в соответствии с ч. 3 ст. 30 Закона контрактной системе.</w:t>
      </w:r>
    </w:p>
    <w:p w:rsidR="002318C3" w:rsidRPr="009465E4" w:rsidRDefault="002318C3" w:rsidP="009A5BEB">
      <w:pPr>
        <w:autoSpaceDE w:val="0"/>
        <w:autoSpaceDN w:val="0"/>
        <w:adjustRightInd w:val="0"/>
        <w:ind w:firstLine="567"/>
        <w:jc w:val="both"/>
        <w:rPr>
          <w:sz w:val="25"/>
          <w:szCs w:val="25"/>
        </w:rPr>
      </w:pPr>
      <w:r w:rsidRPr="009465E4">
        <w:rPr>
          <w:sz w:val="25"/>
          <w:szCs w:val="25"/>
        </w:rPr>
        <w:t xml:space="preserve">В соответствии с протоколом </w:t>
      </w:r>
      <w:r w:rsidR="001E58F7" w:rsidRPr="009465E4">
        <w:rPr>
          <w:sz w:val="25"/>
          <w:szCs w:val="25"/>
        </w:rPr>
        <w:t xml:space="preserve">подведения итогов определения поставщика (подрядчика, исполнителя) от 26.01.2026 №ИЭА1 </w:t>
      </w:r>
      <w:r w:rsidRPr="009465E4">
        <w:rPr>
          <w:sz w:val="25"/>
          <w:szCs w:val="25"/>
        </w:rPr>
        <w:t xml:space="preserve">Победителем аукциона признается </w:t>
      </w:r>
      <w:r w:rsidR="00F20005" w:rsidRPr="009465E4">
        <w:rPr>
          <w:sz w:val="25"/>
          <w:szCs w:val="25"/>
        </w:rPr>
        <w:t>единственный участник</w:t>
      </w:r>
      <w:r w:rsidRPr="009465E4">
        <w:rPr>
          <w:sz w:val="25"/>
          <w:szCs w:val="25"/>
        </w:rPr>
        <w:t xml:space="preserve"> - </w:t>
      </w:r>
      <w:r w:rsidR="00F20005" w:rsidRPr="009465E4">
        <w:rPr>
          <w:sz w:val="25"/>
          <w:szCs w:val="25"/>
        </w:rPr>
        <w:t xml:space="preserve">ООО "РТ" </w:t>
      </w:r>
      <w:r w:rsidRPr="009465E4">
        <w:rPr>
          <w:sz w:val="25"/>
          <w:szCs w:val="25"/>
        </w:rPr>
        <w:t xml:space="preserve">с предложением о цене </w:t>
      </w:r>
      <w:r w:rsidR="00F20005" w:rsidRPr="009465E4">
        <w:rPr>
          <w:sz w:val="25"/>
          <w:szCs w:val="25"/>
        </w:rPr>
        <w:t xml:space="preserve">258 608,64 </w:t>
      </w:r>
      <w:r w:rsidRPr="009465E4">
        <w:rPr>
          <w:sz w:val="25"/>
          <w:szCs w:val="25"/>
        </w:rPr>
        <w:t>руб.</w:t>
      </w:r>
    </w:p>
    <w:p w:rsidR="00D469B3" w:rsidRPr="009465E4" w:rsidRDefault="00D469B3" w:rsidP="00017488">
      <w:pPr>
        <w:autoSpaceDE w:val="0"/>
        <w:autoSpaceDN w:val="0"/>
        <w:adjustRightInd w:val="0"/>
        <w:ind w:firstLine="567"/>
        <w:jc w:val="both"/>
        <w:rPr>
          <w:sz w:val="25"/>
          <w:szCs w:val="25"/>
        </w:rPr>
      </w:pPr>
      <w:r w:rsidRPr="009465E4">
        <w:rPr>
          <w:sz w:val="25"/>
          <w:szCs w:val="25"/>
        </w:rPr>
        <w:t>В соответствии с п. 1 части 2 статьи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w:t>
      </w:r>
    </w:p>
    <w:p w:rsidR="00A96DEF" w:rsidRPr="009465E4" w:rsidRDefault="00866BE8" w:rsidP="009A5BEB">
      <w:pPr>
        <w:autoSpaceDE w:val="0"/>
        <w:autoSpaceDN w:val="0"/>
        <w:adjustRightInd w:val="0"/>
        <w:ind w:firstLine="567"/>
        <w:jc w:val="both"/>
        <w:rPr>
          <w:sz w:val="25"/>
          <w:szCs w:val="25"/>
        </w:rPr>
      </w:pPr>
      <w:r w:rsidRPr="009465E4">
        <w:rPr>
          <w:sz w:val="25"/>
          <w:szCs w:val="25"/>
        </w:rPr>
        <w:t xml:space="preserve">28.01.2026 </w:t>
      </w:r>
      <w:r w:rsidR="00D469B3" w:rsidRPr="009465E4">
        <w:rPr>
          <w:sz w:val="25"/>
          <w:szCs w:val="25"/>
        </w:rPr>
        <w:t xml:space="preserve">года Заказчиком размещен проект контракта без своей подписи и направлен Победителю электронного аукциона на подписание. </w:t>
      </w:r>
      <w:r w:rsidRPr="009465E4">
        <w:rPr>
          <w:sz w:val="25"/>
          <w:szCs w:val="25"/>
        </w:rPr>
        <w:t>Регламентированный срок для подписания контракта 04.02.2026 г. 23:59 ч.</w:t>
      </w:r>
    </w:p>
    <w:p w:rsidR="00A414EE" w:rsidRPr="009465E4" w:rsidRDefault="00A414EE" w:rsidP="00A414EE">
      <w:pPr>
        <w:autoSpaceDE w:val="0"/>
        <w:autoSpaceDN w:val="0"/>
        <w:adjustRightInd w:val="0"/>
        <w:ind w:firstLine="567"/>
        <w:jc w:val="both"/>
        <w:rPr>
          <w:sz w:val="25"/>
          <w:szCs w:val="25"/>
        </w:rPr>
      </w:pPr>
      <w:r w:rsidRPr="009465E4">
        <w:rPr>
          <w:sz w:val="25"/>
          <w:szCs w:val="25"/>
        </w:rPr>
        <w:t>Согласно ч. 3 ст. 51 Закона о контрактной системе, не позднее пяти рабочих дней, следующих за днем размещения заказчиком проекта контракта, участник закупки, с которым заключается контракт,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Законом, либо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При этом такой участник закупки в случаях, предусмотренных статьей 37 Закона о контрактной системе, одновременно представляет заказчику информацию и документы, предусмотренные статьей 37 Закона о контрактной системе.</w:t>
      </w:r>
    </w:p>
    <w:p w:rsidR="00A414EE" w:rsidRPr="009465E4" w:rsidRDefault="00A414EE" w:rsidP="00A414EE">
      <w:pPr>
        <w:autoSpaceDE w:val="0"/>
        <w:autoSpaceDN w:val="0"/>
        <w:adjustRightInd w:val="0"/>
        <w:ind w:firstLine="567"/>
        <w:jc w:val="both"/>
        <w:rPr>
          <w:sz w:val="25"/>
          <w:szCs w:val="25"/>
        </w:rPr>
      </w:pPr>
      <w:r w:rsidRPr="009465E4">
        <w:rPr>
          <w:sz w:val="25"/>
          <w:szCs w:val="25"/>
        </w:rPr>
        <w:t>В соответствии с пунктом 2 части 4 статьи 51 Закона о контрактной системе 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
    <w:p w:rsidR="00A414EE" w:rsidRPr="009465E4" w:rsidRDefault="00A414EE" w:rsidP="00A414EE">
      <w:pPr>
        <w:autoSpaceDE w:val="0"/>
        <w:autoSpaceDN w:val="0"/>
        <w:adjustRightInd w:val="0"/>
        <w:ind w:firstLine="567"/>
        <w:jc w:val="both"/>
        <w:rPr>
          <w:sz w:val="25"/>
          <w:szCs w:val="25"/>
        </w:rPr>
      </w:pPr>
      <w:r w:rsidRPr="009465E4">
        <w:rPr>
          <w:sz w:val="25"/>
          <w:szCs w:val="25"/>
        </w:rPr>
        <w:t>В силу ч. 4 ст. 96 Закона о контрактной системе установлено, что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w:t>
      </w:r>
    </w:p>
    <w:p w:rsidR="00A414EE" w:rsidRPr="009465E4" w:rsidRDefault="00A414EE" w:rsidP="00A414EE">
      <w:pPr>
        <w:autoSpaceDE w:val="0"/>
        <w:autoSpaceDN w:val="0"/>
        <w:adjustRightInd w:val="0"/>
        <w:ind w:firstLine="567"/>
        <w:jc w:val="both"/>
        <w:rPr>
          <w:sz w:val="25"/>
          <w:szCs w:val="25"/>
        </w:rPr>
      </w:pPr>
      <w:r w:rsidRPr="009465E4">
        <w:rPr>
          <w:sz w:val="25"/>
          <w:szCs w:val="25"/>
        </w:rPr>
        <w:t xml:space="preserve">В силу ч. 5 ст. 96 Закона о контрактной системе в случае </w:t>
      </w:r>
      <w:proofErr w:type="spellStart"/>
      <w:r w:rsidRPr="009465E4">
        <w:rPr>
          <w:sz w:val="25"/>
          <w:szCs w:val="25"/>
        </w:rPr>
        <w:t>непредоставления</w:t>
      </w:r>
      <w:proofErr w:type="spellEnd"/>
      <w:r w:rsidRPr="009465E4">
        <w:rPr>
          <w:sz w:val="25"/>
          <w:szCs w:val="25"/>
        </w:rPr>
        <w:t xml:space="preserve">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A414EE" w:rsidRPr="009465E4" w:rsidRDefault="00A414EE" w:rsidP="00A414EE">
      <w:pPr>
        <w:autoSpaceDE w:val="0"/>
        <w:autoSpaceDN w:val="0"/>
        <w:adjustRightInd w:val="0"/>
        <w:ind w:firstLine="567"/>
        <w:jc w:val="both"/>
        <w:rPr>
          <w:sz w:val="25"/>
          <w:szCs w:val="25"/>
        </w:rPr>
      </w:pPr>
      <w:r w:rsidRPr="009465E4">
        <w:rPr>
          <w:sz w:val="25"/>
          <w:szCs w:val="25"/>
        </w:rPr>
        <w:t>В соответствии с ч. 8.1 ст. 96 Закона о контрактной системе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настоящего Федерального закона, освобождается от предоставления обеспечения исполнения контракта, в том числе с учетом положений статьи 37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A414EE" w:rsidRPr="009465E4" w:rsidRDefault="00A414EE" w:rsidP="00A414EE">
      <w:pPr>
        <w:autoSpaceDE w:val="0"/>
        <w:autoSpaceDN w:val="0"/>
        <w:adjustRightInd w:val="0"/>
        <w:ind w:firstLine="567"/>
        <w:jc w:val="both"/>
        <w:rPr>
          <w:sz w:val="25"/>
          <w:szCs w:val="25"/>
        </w:rPr>
      </w:pPr>
      <w:r w:rsidRPr="009465E4">
        <w:rPr>
          <w:sz w:val="25"/>
          <w:szCs w:val="25"/>
        </w:rPr>
        <w:t xml:space="preserve">Согласно </w:t>
      </w:r>
      <w:proofErr w:type="spellStart"/>
      <w:r w:rsidRPr="009465E4">
        <w:rPr>
          <w:sz w:val="25"/>
          <w:szCs w:val="25"/>
        </w:rPr>
        <w:t>п.п</w:t>
      </w:r>
      <w:proofErr w:type="spellEnd"/>
      <w:r w:rsidRPr="009465E4">
        <w:rPr>
          <w:sz w:val="25"/>
          <w:szCs w:val="25"/>
        </w:rPr>
        <w:t>. «а» п. 2 ч. 6 ст. 51 Закона о контрактной системе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A414EE" w:rsidRPr="009465E4" w:rsidRDefault="00A414EE" w:rsidP="00A414EE">
      <w:pPr>
        <w:autoSpaceDE w:val="0"/>
        <w:autoSpaceDN w:val="0"/>
        <w:adjustRightInd w:val="0"/>
        <w:ind w:firstLine="567"/>
        <w:jc w:val="both"/>
        <w:rPr>
          <w:sz w:val="25"/>
          <w:szCs w:val="25"/>
        </w:rPr>
      </w:pPr>
      <w:r w:rsidRPr="009465E4">
        <w:rPr>
          <w:sz w:val="25"/>
          <w:szCs w:val="25"/>
        </w:rPr>
        <w:t>В регламентированный законом срок 04.02.2026 г. Общество подписало проект контракта, однако не представил</w:t>
      </w:r>
      <w:r w:rsidR="00E738B7" w:rsidRPr="009465E4">
        <w:rPr>
          <w:sz w:val="25"/>
          <w:szCs w:val="25"/>
        </w:rPr>
        <w:t xml:space="preserve"> надлежащее</w:t>
      </w:r>
      <w:r w:rsidRPr="009465E4">
        <w:rPr>
          <w:sz w:val="25"/>
          <w:szCs w:val="25"/>
        </w:rPr>
        <w:t xml:space="preserve"> обеспечение исполнения контракта</w:t>
      </w:r>
      <w:r w:rsidR="00E738B7" w:rsidRPr="009465E4">
        <w:rPr>
          <w:sz w:val="25"/>
          <w:szCs w:val="25"/>
        </w:rPr>
        <w:t>.</w:t>
      </w:r>
    </w:p>
    <w:p w:rsidR="00A414EE" w:rsidRPr="009465E4" w:rsidRDefault="00E738B7" w:rsidP="00A414EE">
      <w:pPr>
        <w:autoSpaceDE w:val="0"/>
        <w:autoSpaceDN w:val="0"/>
        <w:adjustRightInd w:val="0"/>
        <w:ind w:firstLine="567"/>
        <w:jc w:val="both"/>
        <w:rPr>
          <w:sz w:val="25"/>
          <w:szCs w:val="25"/>
        </w:rPr>
      </w:pPr>
      <w:r w:rsidRPr="009465E4">
        <w:rPr>
          <w:sz w:val="25"/>
          <w:szCs w:val="25"/>
        </w:rPr>
        <w:t>Таким образом, Заказчик 06.02.2026 г. признал Победителя электронного аукциона уклонившимся от заключения контракта.</w:t>
      </w:r>
    </w:p>
    <w:p w:rsidR="00E738B7" w:rsidRPr="009465E4" w:rsidRDefault="00E738B7" w:rsidP="00D42BD5">
      <w:pPr>
        <w:autoSpaceDE w:val="0"/>
        <w:autoSpaceDN w:val="0"/>
        <w:adjustRightInd w:val="0"/>
        <w:ind w:firstLine="567"/>
        <w:jc w:val="both"/>
        <w:rPr>
          <w:sz w:val="25"/>
          <w:szCs w:val="25"/>
        </w:rPr>
      </w:pPr>
      <w:r w:rsidRPr="009465E4">
        <w:rPr>
          <w:sz w:val="25"/>
          <w:szCs w:val="25"/>
        </w:rPr>
        <w:t>Согласно ч. 4 ст. 104 Закона о контрактной системе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подпунктом "б" пункта 2 части 6 статьи 51, подпунктом "в" пункта 4 части 14 статьи 73, частями 16 и 22.2 статьи 95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rsidR="00D42BD5" w:rsidRPr="009465E4" w:rsidRDefault="00D42BD5" w:rsidP="00D42BD5">
      <w:pPr>
        <w:autoSpaceDE w:val="0"/>
        <w:autoSpaceDN w:val="0"/>
        <w:adjustRightInd w:val="0"/>
        <w:ind w:firstLine="567"/>
        <w:jc w:val="both"/>
        <w:rPr>
          <w:sz w:val="25"/>
          <w:szCs w:val="25"/>
        </w:rPr>
      </w:pPr>
      <w:r w:rsidRPr="009465E4">
        <w:rPr>
          <w:sz w:val="25"/>
          <w:szCs w:val="25"/>
        </w:rPr>
        <w:t xml:space="preserve">Информация, предусмотренная частью 4 статьи 104 Закона о контрактной системе, направлена Заказчиком в адрес Кировского УФАС России – </w:t>
      </w:r>
      <w:r w:rsidR="009465E4" w:rsidRPr="009465E4">
        <w:rPr>
          <w:sz w:val="25"/>
          <w:szCs w:val="25"/>
        </w:rPr>
        <w:t>06</w:t>
      </w:r>
      <w:r w:rsidRPr="009465E4">
        <w:rPr>
          <w:sz w:val="25"/>
          <w:szCs w:val="25"/>
        </w:rPr>
        <w:t>.</w:t>
      </w:r>
      <w:r w:rsidR="009465E4" w:rsidRPr="009465E4">
        <w:rPr>
          <w:sz w:val="25"/>
          <w:szCs w:val="25"/>
        </w:rPr>
        <w:t>02</w:t>
      </w:r>
      <w:r w:rsidRPr="009465E4">
        <w:rPr>
          <w:sz w:val="25"/>
          <w:szCs w:val="25"/>
        </w:rPr>
        <w:t>.202</w:t>
      </w:r>
      <w:r w:rsidR="009465E4" w:rsidRPr="009465E4">
        <w:rPr>
          <w:sz w:val="25"/>
          <w:szCs w:val="25"/>
        </w:rPr>
        <w:t>6</w:t>
      </w:r>
      <w:r w:rsidRPr="009465E4">
        <w:rPr>
          <w:sz w:val="25"/>
          <w:szCs w:val="25"/>
        </w:rPr>
        <w:t xml:space="preserve"> г.    </w:t>
      </w:r>
    </w:p>
    <w:p w:rsidR="00D42BD5" w:rsidRPr="009465E4" w:rsidRDefault="00D42BD5" w:rsidP="00D42BD5">
      <w:pPr>
        <w:shd w:val="clear" w:color="auto" w:fill="FFFFFF"/>
        <w:spacing w:line="252" w:lineRule="atLeast"/>
        <w:ind w:firstLine="567"/>
        <w:jc w:val="both"/>
        <w:textAlignment w:val="baseline"/>
        <w:rPr>
          <w:sz w:val="25"/>
          <w:szCs w:val="25"/>
          <w:bdr w:val="none" w:sz="0" w:space="0" w:color="auto" w:frame="1"/>
        </w:rPr>
      </w:pPr>
      <w:r w:rsidRPr="009465E4">
        <w:rPr>
          <w:sz w:val="25"/>
          <w:szCs w:val="25"/>
          <w:bdr w:val="none" w:sz="0" w:space="0" w:color="auto" w:frame="1"/>
        </w:rPr>
        <w:t>Согласно правовой позиции Конституционного Суда Российской Федерации, изложенной в Постановлении от 18.07.2008 № 10-П федеральный законодатель, обладая достаточной свободой усмотрения в определении конкретных видов государственного контроля (надзора), оснований, форм, способов, методов, процедур, сроков его проведения, состава мер государственного принуждения, применяемых по итогам контрольных мероприятий, а также конкретного порядка финансового обеспечения, вместе с тем связан общими конституционными принципами организации системы органов государственной власти, а осуществляемое им регулирование должно соответствовать юридической природе и характеру общественных отношений, складывающихся в сфере государственного контроля (надзора), вводимые же ограничения прав и свобод граждан, занимающихся предпринимательской деятельностью, - быть соразмерными конституционно значимым целям и во всяком случае не создавать препятствий их экономической самостоятельности и инициативе.</w:t>
      </w:r>
    </w:p>
    <w:p w:rsidR="00D42BD5" w:rsidRPr="009465E4" w:rsidRDefault="00D42BD5" w:rsidP="00D42BD5">
      <w:pPr>
        <w:autoSpaceDE w:val="0"/>
        <w:autoSpaceDN w:val="0"/>
        <w:adjustRightInd w:val="0"/>
        <w:ind w:firstLine="567"/>
        <w:jc w:val="both"/>
        <w:rPr>
          <w:sz w:val="25"/>
          <w:szCs w:val="25"/>
        </w:rPr>
      </w:pPr>
      <w:r w:rsidRPr="009465E4">
        <w:rPr>
          <w:bCs/>
          <w:sz w:val="25"/>
          <w:szCs w:val="25"/>
        </w:rPr>
        <w:t>Согласно Определению Высшего Арбитражного суда Российской Федерации от 12 июля 2013 г. N ВАС-8371/13, п</w:t>
      </w:r>
      <w:r w:rsidRPr="009465E4">
        <w:rPr>
          <w:sz w:val="25"/>
          <w:szCs w:val="25"/>
        </w:rPr>
        <w:t>ри рассмотрении вопроса о признании участника размещения заказа уклонившимся от заключения государственного контракта уполномоченный орган исполнительной власти не должен ограничиваться формальным установлением факта нарушения, и обязан всесторонне исследовать все обстоятельства дела, дав оценку существенности нарушения, степени вины участника, ущербу, нанесенному государственному заказчику.</w:t>
      </w:r>
    </w:p>
    <w:p w:rsidR="00D42BD5" w:rsidRPr="009465E4" w:rsidRDefault="00D42BD5" w:rsidP="00D42BD5">
      <w:pPr>
        <w:shd w:val="clear" w:color="auto" w:fill="FFFFFF"/>
        <w:spacing w:line="252" w:lineRule="atLeast"/>
        <w:ind w:firstLine="567"/>
        <w:jc w:val="both"/>
        <w:textAlignment w:val="baseline"/>
        <w:rPr>
          <w:sz w:val="25"/>
          <w:szCs w:val="25"/>
          <w:bdr w:val="none" w:sz="0" w:space="0" w:color="auto" w:frame="1"/>
        </w:rPr>
      </w:pPr>
      <w:r w:rsidRPr="009465E4">
        <w:rPr>
          <w:sz w:val="25"/>
          <w:szCs w:val="25"/>
          <w:bdr w:val="none" w:sz="0" w:space="0" w:color="auto" w:frame="1"/>
        </w:rPr>
        <w:t xml:space="preserve">В соответствии с пунктами 8, 9 статьи 104 Закона о контрактной системе информация, содержащаяся в реестре недобросовестных поставщиков </w:t>
      </w:r>
      <w:r w:rsidRPr="009465E4">
        <w:rPr>
          <w:sz w:val="25"/>
          <w:szCs w:val="25"/>
        </w:rPr>
        <w:t>(подрядчиков, исполнителей)</w:t>
      </w:r>
      <w:r w:rsidRPr="009465E4">
        <w:rPr>
          <w:sz w:val="25"/>
          <w:szCs w:val="25"/>
          <w:bdr w:val="none" w:sz="0" w:space="0" w:color="auto" w:frame="1"/>
        </w:rPr>
        <w:t>, размещается в единой информационной системе и должна быть доступна для ознакомления без взимания платы.  Информация, предусмотренная частью 3 настоящей статьи, исключается из указанного реестра по истечении двух лет с даты ее включения в реестр недобросовестных поставщиков.</w:t>
      </w:r>
    </w:p>
    <w:p w:rsidR="00D42BD5" w:rsidRPr="009465E4" w:rsidRDefault="00D42BD5" w:rsidP="00D42BD5">
      <w:pPr>
        <w:autoSpaceDE w:val="0"/>
        <w:autoSpaceDN w:val="0"/>
        <w:adjustRightInd w:val="0"/>
        <w:ind w:firstLine="567"/>
        <w:jc w:val="both"/>
        <w:rPr>
          <w:sz w:val="25"/>
          <w:szCs w:val="25"/>
        </w:rPr>
      </w:pPr>
      <w:r w:rsidRPr="009465E4">
        <w:rPr>
          <w:sz w:val="25"/>
          <w:szCs w:val="25"/>
        </w:rPr>
        <w:t>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Как мера публичной ответственности такое включение общества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rsidR="00D42BD5" w:rsidRPr="009465E4" w:rsidRDefault="00D42BD5" w:rsidP="00D42BD5">
      <w:pPr>
        <w:tabs>
          <w:tab w:val="left" w:pos="4820"/>
        </w:tabs>
        <w:ind w:firstLine="567"/>
        <w:jc w:val="both"/>
        <w:rPr>
          <w:sz w:val="25"/>
          <w:szCs w:val="25"/>
        </w:rPr>
      </w:pPr>
      <w:r w:rsidRPr="009465E4">
        <w:rPr>
          <w:sz w:val="25"/>
          <w:szCs w:val="25"/>
        </w:rPr>
        <w:t>По смыслу названных норм права включение хозяйствующего субъекта в реестр недобросовестных поставщиков (подрядчиков, исполнителей) является мерой государственного принуждения, применяемой к лицу, совершившему правонарушение, влекущей возложение на него неблагоприятных последствий (невозможность участвовать в закупках).</w:t>
      </w:r>
    </w:p>
    <w:p w:rsidR="00D42BD5" w:rsidRPr="009465E4" w:rsidRDefault="00D42BD5" w:rsidP="00D42BD5">
      <w:pPr>
        <w:tabs>
          <w:tab w:val="left" w:pos="4820"/>
        </w:tabs>
        <w:ind w:firstLine="567"/>
        <w:jc w:val="both"/>
        <w:rPr>
          <w:sz w:val="25"/>
          <w:szCs w:val="25"/>
        </w:rPr>
      </w:pPr>
      <w:r w:rsidRPr="009465E4">
        <w:rPr>
          <w:sz w:val="25"/>
          <w:szCs w:val="25"/>
        </w:rPr>
        <w:t>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rsidR="00D42BD5" w:rsidRPr="009465E4" w:rsidRDefault="00D42BD5" w:rsidP="00D42BD5">
      <w:pPr>
        <w:autoSpaceDE w:val="0"/>
        <w:autoSpaceDN w:val="0"/>
        <w:adjustRightInd w:val="0"/>
        <w:ind w:firstLine="567"/>
        <w:jc w:val="both"/>
        <w:rPr>
          <w:sz w:val="25"/>
          <w:szCs w:val="25"/>
        </w:rPr>
      </w:pPr>
      <w:r w:rsidRPr="009465E4">
        <w:rPr>
          <w:sz w:val="25"/>
          <w:szCs w:val="25"/>
        </w:rPr>
        <w:t>Согласно части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D42BD5" w:rsidRPr="009465E4" w:rsidRDefault="00D42BD5" w:rsidP="00D42BD5">
      <w:pPr>
        <w:autoSpaceDE w:val="0"/>
        <w:autoSpaceDN w:val="0"/>
        <w:adjustRightInd w:val="0"/>
        <w:ind w:firstLine="567"/>
        <w:jc w:val="both"/>
        <w:rPr>
          <w:sz w:val="25"/>
          <w:szCs w:val="25"/>
        </w:rPr>
      </w:pPr>
      <w:r w:rsidRPr="009465E4">
        <w:rPr>
          <w:sz w:val="25"/>
          <w:szCs w:val="25"/>
        </w:rP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D42BD5" w:rsidRPr="009465E4" w:rsidRDefault="00D42BD5" w:rsidP="00D42BD5">
      <w:pPr>
        <w:autoSpaceDE w:val="0"/>
        <w:autoSpaceDN w:val="0"/>
        <w:adjustRightInd w:val="0"/>
        <w:ind w:firstLine="567"/>
        <w:jc w:val="both"/>
        <w:rPr>
          <w:sz w:val="25"/>
          <w:szCs w:val="25"/>
        </w:rPr>
      </w:pPr>
      <w:r w:rsidRPr="009465E4">
        <w:rPr>
          <w:sz w:val="25"/>
          <w:szCs w:val="25"/>
        </w:rPr>
        <w:t>Термин «уклонение от заключения контракта» предполагает не только формальное нарушение требований законодательства, но и отсутствие реального намерения заключить и исполнить контракт, в связи с чем для включения в реестр недобросовестных поставщиков по данному основанию, помимо факта нарушения, необходимо установить направленность воли и недобросовестный характер поведения победителя аукциона.</w:t>
      </w:r>
    </w:p>
    <w:p w:rsidR="00D42BD5" w:rsidRPr="009465E4" w:rsidRDefault="00D42BD5" w:rsidP="00D42BD5">
      <w:pPr>
        <w:autoSpaceDE w:val="0"/>
        <w:autoSpaceDN w:val="0"/>
        <w:adjustRightInd w:val="0"/>
        <w:ind w:firstLine="567"/>
        <w:jc w:val="both"/>
        <w:rPr>
          <w:sz w:val="25"/>
          <w:szCs w:val="25"/>
        </w:rPr>
      </w:pPr>
      <w:r w:rsidRPr="009465E4">
        <w:rPr>
          <w:sz w:val="25"/>
          <w:szCs w:val="25"/>
        </w:rPr>
        <w:t>Следовательно, 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w:t>
      </w:r>
    </w:p>
    <w:p w:rsidR="00D42BD5" w:rsidRPr="009465E4" w:rsidRDefault="00D42BD5" w:rsidP="00D42BD5">
      <w:pPr>
        <w:autoSpaceDE w:val="0"/>
        <w:autoSpaceDN w:val="0"/>
        <w:adjustRightInd w:val="0"/>
        <w:ind w:firstLine="567"/>
        <w:jc w:val="both"/>
        <w:rPr>
          <w:sz w:val="25"/>
          <w:szCs w:val="25"/>
        </w:rPr>
      </w:pPr>
      <w:r w:rsidRPr="009465E4">
        <w:rPr>
          <w:sz w:val="25"/>
          <w:szCs w:val="25"/>
        </w:rPr>
        <w:t xml:space="preserve">Согласно </w:t>
      </w:r>
      <w:proofErr w:type="spellStart"/>
      <w:r w:rsidRPr="009465E4">
        <w:rPr>
          <w:sz w:val="25"/>
          <w:szCs w:val="25"/>
        </w:rPr>
        <w:t>пп</w:t>
      </w:r>
      <w:proofErr w:type="spellEnd"/>
      <w:r w:rsidRPr="009465E4">
        <w:rPr>
          <w:sz w:val="25"/>
          <w:szCs w:val="25"/>
        </w:rPr>
        <w:t>. б) п. 14 Правил ведения реестра недобросовестных поставщиков (подрядчиков, исполнителей), утвержденных Постановлением Правительства Российской Федерации от 30 июня 2021 г. N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что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5007BF" w:rsidRPr="009465E4" w:rsidRDefault="00D42BD5" w:rsidP="005007BF">
      <w:pPr>
        <w:autoSpaceDE w:val="0"/>
        <w:autoSpaceDN w:val="0"/>
        <w:adjustRightInd w:val="0"/>
        <w:ind w:firstLine="567"/>
        <w:jc w:val="both"/>
        <w:rPr>
          <w:sz w:val="25"/>
          <w:szCs w:val="25"/>
        </w:rPr>
      </w:pPr>
      <w:r w:rsidRPr="009465E4">
        <w:rPr>
          <w:sz w:val="25"/>
          <w:szCs w:val="25"/>
        </w:rPr>
        <w:t xml:space="preserve">Представленные в материалах дела </w:t>
      </w:r>
      <w:r w:rsidR="00427D5B" w:rsidRPr="009465E4">
        <w:rPr>
          <w:sz w:val="25"/>
          <w:szCs w:val="25"/>
        </w:rPr>
        <w:t>Поб</w:t>
      </w:r>
      <w:r w:rsidR="007578B8" w:rsidRPr="009465E4">
        <w:rPr>
          <w:sz w:val="25"/>
          <w:szCs w:val="25"/>
        </w:rPr>
        <w:t xml:space="preserve">едителем пояснения и документы </w:t>
      </w:r>
      <w:r w:rsidRPr="009465E4">
        <w:rPr>
          <w:sz w:val="25"/>
          <w:szCs w:val="25"/>
        </w:rPr>
        <w:t xml:space="preserve">свидетельствуют об отсутствии умысла Победителя электронного аукциона на уклонение от заключения контракта, что </w:t>
      </w:r>
      <w:r w:rsidR="008138CC" w:rsidRPr="009465E4">
        <w:rPr>
          <w:sz w:val="25"/>
          <w:szCs w:val="25"/>
        </w:rPr>
        <w:t xml:space="preserve">также </w:t>
      </w:r>
      <w:r w:rsidRPr="009465E4">
        <w:rPr>
          <w:sz w:val="25"/>
          <w:szCs w:val="25"/>
        </w:rPr>
        <w:t>подтверждается подписание</w:t>
      </w:r>
      <w:r w:rsidR="008138CC" w:rsidRPr="009465E4">
        <w:rPr>
          <w:sz w:val="25"/>
          <w:szCs w:val="25"/>
        </w:rPr>
        <w:t>м</w:t>
      </w:r>
      <w:r w:rsidRPr="009465E4">
        <w:rPr>
          <w:sz w:val="25"/>
          <w:szCs w:val="25"/>
        </w:rPr>
        <w:t xml:space="preserve"> контракта в регламентированный срок, </w:t>
      </w:r>
      <w:r w:rsidR="00AE4E97" w:rsidRPr="009465E4">
        <w:rPr>
          <w:sz w:val="25"/>
          <w:szCs w:val="25"/>
        </w:rPr>
        <w:t>накладной от 29.01.2026 г. по отправке товара, доверенностью №2 от 04.02.2026 г. на соисполнителя, договором на оказание услуг соисполнителя №2 от 04.02.2026 г., письмом Заказчику от 05.02.2026 г. с уведомлением о привлечении соисполнителя, письмом соисполнителя о поступлении товара на ответственное хранение от 05.02.2026 г., приказом №РТ/0109-1 от 01.09.2025 г., актом приёма-передачи электронной подписи от 01.09.2025 г., доверенностью №9 от 31.12.2026 г., приказом о применении дисциплинарного взыскания №РТ/0902-1</w:t>
      </w:r>
      <w:r w:rsidR="009465E4">
        <w:rPr>
          <w:sz w:val="25"/>
          <w:szCs w:val="25"/>
        </w:rPr>
        <w:t>.</w:t>
      </w:r>
      <w:r w:rsidR="004C6661" w:rsidRPr="009465E4">
        <w:rPr>
          <w:sz w:val="25"/>
          <w:szCs w:val="25"/>
        </w:rPr>
        <w:t xml:space="preserve"> Уклонение от заключения контракта произошло </w:t>
      </w:r>
      <w:r w:rsidR="00680AF6" w:rsidRPr="009465E4">
        <w:rPr>
          <w:sz w:val="25"/>
          <w:szCs w:val="25"/>
        </w:rPr>
        <w:t>вследствие</w:t>
      </w:r>
      <w:r w:rsidR="004C6661" w:rsidRPr="009465E4">
        <w:rPr>
          <w:sz w:val="25"/>
          <w:szCs w:val="25"/>
        </w:rPr>
        <w:t xml:space="preserve"> человеческого фактора.</w:t>
      </w:r>
    </w:p>
    <w:p w:rsidR="00D42BD5" w:rsidRPr="009465E4" w:rsidRDefault="007578B8" w:rsidP="00AE4E97">
      <w:pPr>
        <w:autoSpaceDE w:val="0"/>
        <w:autoSpaceDN w:val="0"/>
        <w:adjustRightInd w:val="0"/>
        <w:ind w:firstLine="567"/>
        <w:jc w:val="both"/>
        <w:rPr>
          <w:sz w:val="25"/>
          <w:szCs w:val="25"/>
        </w:rPr>
      </w:pPr>
      <w:r w:rsidRPr="009465E4">
        <w:rPr>
          <w:sz w:val="25"/>
          <w:szCs w:val="25"/>
        </w:rPr>
        <w:t xml:space="preserve">Комиссия учитывает тот факт, что </w:t>
      </w:r>
      <w:r w:rsidR="00D42BD5" w:rsidRPr="009465E4">
        <w:rPr>
          <w:sz w:val="25"/>
          <w:szCs w:val="25"/>
        </w:rPr>
        <w:t>Общество является субъектом малого предпринимательства</w:t>
      </w:r>
      <w:r w:rsidR="00996AD9" w:rsidRPr="009465E4">
        <w:rPr>
          <w:sz w:val="25"/>
          <w:szCs w:val="25"/>
        </w:rPr>
        <w:t xml:space="preserve"> (</w:t>
      </w:r>
      <w:proofErr w:type="spellStart"/>
      <w:r w:rsidR="00996AD9" w:rsidRPr="009465E4">
        <w:rPr>
          <w:sz w:val="25"/>
          <w:szCs w:val="25"/>
        </w:rPr>
        <w:t>микропредприятие</w:t>
      </w:r>
      <w:proofErr w:type="spellEnd"/>
      <w:r w:rsidR="00996AD9" w:rsidRPr="009465E4">
        <w:rPr>
          <w:sz w:val="25"/>
          <w:szCs w:val="25"/>
        </w:rPr>
        <w:t>)</w:t>
      </w:r>
      <w:r w:rsidR="00D42BD5" w:rsidRPr="009465E4">
        <w:rPr>
          <w:sz w:val="25"/>
          <w:szCs w:val="25"/>
        </w:rPr>
        <w:t>, для которого участие в закупках представляет собой возможность стабильного продолжения осуществления предпринимательской деятельности, сохранив рабочие места.</w:t>
      </w:r>
    </w:p>
    <w:p w:rsidR="00792DC5" w:rsidRPr="009465E4" w:rsidRDefault="00792DC5" w:rsidP="00792DC5">
      <w:pPr>
        <w:autoSpaceDE w:val="0"/>
        <w:autoSpaceDN w:val="0"/>
        <w:adjustRightInd w:val="0"/>
        <w:ind w:firstLine="567"/>
        <w:jc w:val="both"/>
        <w:rPr>
          <w:sz w:val="25"/>
          <w:szCs w:val="25"/>
        </w:rPr>
      </w:pPr>
      <w:r w:rsidRPr="009465E4">
        <w:rPr>
          <w:sz w:val="25"/>
          <w:szCs w:val="25"/>
        </w:rPr>
        <w:t xml:space="preserve">Нарушение Победителем электронного аукциона своих обязательств по </w:t>
      </w:r>
      <w:r w:rsidR="007415BE" w:rsidRPr="009465E4">
        <w:rPr>
          <w:sz w:val="25"/>
          <w:szCs w:val="25"/>
        </w:rPr>
        <w:t>заключению</w:t>
      </w:r>
      <w:r w:rsidRPr="009465E4">
        <w:rPr>
          <w:sz w:val="25"/>
          <w:szCs w:val="25"/>
        </w:rPr>
        <w:t xml:space="preserve"> контракта</w:t>
      </w:r>
      <w:r w:rsidR="007415BE" w:rsidRPr="009465E4">
        <w:rPr>
          <w:sz w:val="25"/>
          <w:szCs w:val="25"/>
        </w:rPr>
        <w:t xml:space="preserve"> (не предоставление обоснования предлагаемой цены контракта)</w:t>
      </w:r>
      <w:r w:rsidRPr="009465E4">
        <w:rPr>
          <w:sz w:val="25"/>
          <w:szCs w:val="25"/>
        </w:rPr>
        <w:t xml:space="preserve"> при отсутствии недобросовестного поведения со стороны Общества, не может являться основанием для включения сведений о таком лице в Реестр недобросовестных поставщиков.</w:t>
      </w:r>
    </w:p>
    <w:p w:rsidR="00792DC5" w:rsidRPr="009465E4" w:rsidRDefault="00792DC5" w:rsidP="00792DC5">
      <w:pPr>
        <w:autoSpaceDE w:val="0"/>
        <w:autoSpaceDN w:val="0"/>
        <w:adjustRightInd w:val="0"/>
        <w:ind w:firstLine="567"/>
        <w:jc w:val="both"/>
        <w:rPr>
          <w:sz w:val="25"/>
          <w:szCs w:val="25"/>
        </w:rPr>
      </w:pPr>
      <w:r w:rsidRPr="009465E4">
        <w:rPr>
          <w:sz w:val="25"/>
          <w:szCs w:val="25"/>
        </w:rPr>
        <w:t xml:space="preserve">Учитывая представленные документы, информацию и пояснения Победителя электронного аукциона, Кировское УФАС России считает возможным не включать сведения об </w:t>
      </w:r>
      <w:r w:rsidR="00680AF6" w:rsidRPr="009465E4">
        <w:rPr>
          <w:sz w:val="25"/>
          <w:szCs w:val="25"/>
        </w:rPr>
        <w:t>ООО "РТ"</w:t>
      </w:r>
      <w:r w:rsidRPr="009465E4">
        <w:rPr>
          <w:sz w:val="25"/>
          <w:szCs w:val="25"/>
        </w:rPr>
        <w:t xml:space="preserve"> в Реестр недобросовестных поставщиков.  </w:t>
      </w:r>
    </w:p>
    <w:p w:rsidR="00792DC5" w:rsidRDefault="00792DC5" w:rsidP="00DD08B6">
      <w:pPr>
        <w:autoSpaceDE w:val="0"/>
        <w:autoSpaceDN w:val="0"/>
        <w:adjustRightInd w:val="0"/>
        <w:ind w:firstLine="567"/>
        <w:jc w:val="both"/>
        <w:rPr>
          <w:sz w:val="25"/>
          <w:szCs w:val="25"/>
        </w:rPr>
      </w:pPr>
      <w:r w:rsidRPr="009465E4">
        <w:rPr>
          <w:sz w:val="25"/>
          <w:szCs w:val="25"/>
        </w:rPr>
        <w:t xml:space="preserve">Руководствуясь </w:t>
      </w:r>
      <w:hyperlink r:id="rId9" w:history="1">
        <w:r w:rsidRPr="009465E4">
          <w:rPr>
            <w:sz w:val="25"/>
            <w:szCs w:val="25"/>
          </w:rPr>
          <w:t>ст. 99</w:t>
        </w:r>
      </w:hyperlink>
      <w:r w:rsidRPr="009465E4">
        <w:rPr>
          <w:sz w:val="25"/>
          <w:szCs w:val="25"/>
        </w:rPr>
        <w:t xml:space="preserve">, </w:t>
      </w:r>
      <w:hyperlink r:id="rId10" w:history="1">
        <w:r w:rsidRPr="009465E4">
          <w:rPr>
            <w:sz w:val="25"/>
            <w:szCs w:val="25"/>
          </w:rPr>
          <w:t>ст. 104</w:t>
        </w:r>
      </w:hyperlink>
      <w:r w:rsidRPr="009465E4">
        <w:rPr>
          <w:sz w:val="25"/>
          <w:szCs w:val="25"/>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комиссия,</w:t>
      </w:r>
    </w:p>
    <w:p w:rsidR="00F71031" w:rsidRPr="009465E4" w:rsidRDefault="00F71031" w:rsidP="00DD08B6">
      <w:pPr>
        <w:autoSpaceDE w:val="0"/>
        <w:autoSpaceDN w:val="0"/>
        <w:adjustRightInd w:val="0"/>
        <w:ind w:firstLine="567"/>
        <w:jc w:val="both"/>
        <w:rPr>
          <w:sz w:val="25"/>
          <w:szCs w:val="25"/>
        </w:rPr>
      </w:pPr>
    </w:p>
    <w:p w:rsidR="00792DC5" w:rsidRPr="009465E4" w:rsidRDefault="00792DC5" w:rsidP="00792DC5">
      <w:pPr>
        <w:autoSpaceDE w:val="0"/>
        <w:autoSpaceDN w:val="0"/>
        <w:adjustRightInd w:val="0"/>
        <w:jc w:val="center"/>
        <w:rPr>
          <w:b/>
          <w:bCs/>
          <w:sz w:val="25"/>
          <w:szCs w:val="25"/>
        </w:rPr>
      </w:pPr>
      <w:r w:rsidRPr="009465E4">
        <w:rPr>
          <w:b/>
          <w:bCs/>
          <w:sz w:val="25"/>
          <w:szCs w:val="25"/>
        </w:rPr>
        <w:t>РЕШИЛА:</w:t>
      </w:r>
    </w:p>
    <w:p w:rsidR="00792DC5" w:rsidRPr="009465E4" w:rsidRDefault="00792DC5" w:rsidP="00792DC5">
      <w:pPr>
        <w:suppressAutoHyphens/>
        <w:snapToGrid w:val="0"/>
        <w:spacing w:line="100" w:lineRule="atLeast"/>
        <w:ind w:firstLine="567"/>
        <w:jc w:val="both"/>
        <w:textAlignment w:val="baseline"/>
        <w:rPr>
          <w:sz w:val="25"/>
          <w:szCs w:val="25"/>
        </w:rPr>
      </w:pPr>
    </w:p>
    <w:p w:rsidR="00792DC5" w:rsidRPr="00F71031" w:rsidRDefault="00792DC5" w:rsidP="00F71031">
      <w:pPr>
        <w:suppressAutoHyphens/>
        <w:snapToGrid w:val="0"/>
        <w:spacing w:line="100" w:lineRule="atLeast"/>
        <w:ind w:firstLine="567"/>
        <w:jc w:val="both"/>
        <w:textAlignment w:val="baseline"/>
        <w:rPr>
          <w:sz w:val="25"/>
          <w:szCs w:val="25"/>
        </w:rPr>
      </w:pPr>
      <w:r w:rsidRPr="009465E4">
        <w:rPr>
          <w:sz w:val="25"/>
          <w:szCs w:val="25"/>
        </w:rPr>
        <w:t xml:space="preserve">Сведения, представленные </w:t>
      </w:r>
      <w:r w:rsidR="00680AF6" w:rsidRPr="009465E4">
        <w:rPr>
          <w:sz w:val="25"/>
          <w:szCs w:val="25"/>
        </w:rPr>
        <w:t xml:space="preserve">ОСФР по Кировской области </w:t>
      </w:r>
      <w:r w:rsidRPr="009465E4">
        <w:rPr>
          <w:sz w:val="25"/>
          <w:szCs w:val="25"/>
        </w:rPr>
        <w:t xml:space="preserve">в отношении </w:t>
      </w:r>
      <w:r w:rsidR="00680AF6" w:rsidRPr="009465E4">
        <w:rPr>
          <w:sz w:val="25"/>
          <w:szCs w:val="25"/>
        </w:rPr>
        <w:t>ООО "РТ" в связи с уклонением от заключения контракта на поставку технического средства реабилитации – кресла-стула с санитарным оснащением с дополнительной фиксацией (поддержкой) головы и тела, в том числе для больных ДЦП в пользу гражданина в целях его социального обеспечения в 2026 году (извещение № 0240100000125000238</w:t>
      </w:r>
      <w:r w:rsidR="00EF0A6B" w:rsidRPr="009465E4">
        <w:rPr>
          <w:sz w:val="25"/>
          <w:szCs w:val="25"/>
        </w:rPr>
        <w:t>)</w:t>
      </w:r>
      <w:r w:rsidRPr="009465E4">
        <w:rPr>
          <w:sz w:val="25"/>
          <w:szCs w:val="25"/>
        </w:rPr>
        <w:t xml:space="preserve">, </w:t>
      </w:r>
      <w:r w:rsidRPr="009465E4">
        <w:rPr>
          <w:snapToGrid w:val="0"/>
          <w:sz w:val="25"/>
          <w:szCs w:val="25"/>
        </w:rPr>
        <w:t xml:space="preserve">в Реестр </w:t>
      </w:r>
      <w:r w:rsidRPr="009465E4">
        <w:rPr>
          <w:sz w:val="25"/>
          <w:szCs w:val="25"/>
        </w:rPr>
        <w:t xml:space="preserve">недобросовестных поставщиков (подрядчиков, исполнителей) не включать. </w:t>
      </w:r>
    </w:p>
    <w:p w:rsidR="00792DC5" w:rsidRPr="00780900" w:rsidRDefault="00792DC5" w:rsidP="00792DC5">
      <w:pPr>
        <w:jc w:val="both"/>
        <w:rPr>
          <w:i/>
          <w:sz w:val="20"/>
          <w:szCs w:val="25"/>
        </w:rPr>
      </w:pPr>
    </w:p>
    <w:p w:rsidR="00792DC5" w:rsidRPr="00780900" w:rsidRDefault="00792DC5" w:rsidP="00792DC5">
      <w:pPr>
        <w:ind w:firstLine="567"/>
        <w:jc w:val="both"/>
        <w:rPr>
          <w:i/>
          <w:sz w:val="20"/>
          <w:szCs w:val="25"/>
        </w:rPr>
      </w:pPr>
      <w:r w:rsidRPr="00780900">
        <w:rPr>
          <w:i/>
          <w:sz w:val="20"/>
          <w:szCs w:val="25"/>
        </w:rPr>
        <w:t xml:space="preserve">В соответствии с ч. 11 ст. 104 </w:t>
      </w:r>
      <w:r w:rsidRPr="00780900">
        <w:rPr>
          <w:iCs/>
          <w:sz w:val="20"/>
          <w:szCs w:val="25"/>
        </w:rPr>
        <w:t>ФЗ</w:t>
      </w:r>
      <w:r w:rsidRPr="00780900">
        <w:rPr>
          <w:i/>
          <w:sz w:val="20"/>
          <w:szCs w:val="25"/>
        </w:rPr>
        <w:t xml:space="preserve"> от 05.04.2013 г. № 44-ФЗ «О контрактной системе в сфере закупок товаров, работ, услуг для обеспечения государственных и муниципальных нужд» Решение может быть обжаловано в судебном порядке в течение трех месяцев со дня его принятия.</w:t>
      </w:r>
    </w:p>
    <w:p w:rsidR="009975F0" w:rsidRPr="0048123D" w:rsidRDefault="009975F0" w:rsidP="00F71031">
      <w:pPr>
        <w:pStyle w:val="ConsPlusNormal"/>
        <w:rPr>
          <w:rFonts w:ascii="Times New Roman" w:hAnsi="Times New Roman" w:cs="Times New Roman"/>
          <w:sz w:val="25"/>
          <w:szCs w:val="25"/>
        </w:rPr>
      </w:pPr>
    </w:p>
    <w:p w:rsidR="009975F0" w:rsidRPr="0048123D" w:rsidRDefault="00E9561D" w:rsidP="009975F0">
      <w:pPr>
        <w:pStyle w:val="ConsPlusNormal"/>
        <w:ind w:firstLine="567"/>
        <w:rPr>
          <w:rFonts w:ascii="Times New Roman" w:hAnsi="Times New Roman" w:cs="Times New Roman"/>
          <w:sz w:val="25"/>
          <w:szCs w:val="25"/>
        </w:rPr>
      </w:pPr>
      <w:r>
        <w:rPr>
          <w:rFonts w:ascii="Times New Roman" w:hAnsi="Times New Roman" w:cs="Times New Roman"/>
          <w:sz w:val="25"/>
          <w:szCs w:val="25"/>
        </w:rPr>
        <w:t>Зам. п</w:t>
      </w:r>
      <w:r w:rsidR="009975F0" w:rsidRPr="0048123D">
        <w:rPr>
          <w:rFonts w:ascii="Times New Roman" w:hAnsi="Times New Roman" w:cs="Times New Roman"/>
          <w:sz w:val="25"/>
          <w:szCs w:val="25"/>
        </w:rPr>
        <w:t>редседател</w:t>
      </w:r>
      <w:r>
        <w:rPr>
          <w:rFonts w:ascii="Times New Roman" w:hAnsi="Times New Roman" w:cs="Times New Roman"/>
          <w:sz w:val="25"/>
          <w:szCs w:val="25"/>
        </w:rPr>
        <w:t>я</w:t>
      </w:r>
      <w:r w:rsidR="009975F0" w:rsidRPr="0048123D">
        <w:rPr>
          <w:rFonts w:ascii="Times New Roman" w:hAnsi="Times New Roman" w:cs="Times New Roman"/>
          <w:sz w:val="25"/>
          <w:szCs w:val="25"/>
        </w:rPr>
        <w:t xml:space="preserve"> коми</w:t>
      </w:r>
      <w:r>
        <w:rPr>
          <w:rFonts w:ascii="Times New Roman" w:hAnsi="Times New Roman" w:cs="Times New Roman"/>
          <w:sz w:val="25"/>
          <w:szCs w:val="25"/>
        </w:rPr>
        <w:t>ссии</w:t>
      </w:r>
      <w:r>
        <w:rPr>
          <w:rFonts w:ascii="Times New Roman" w:hAnsi="Times New Roman" w:cs="Times New Roman"/>
          <w:sz w:val="25"/>
          <w:szCs w:val="25"/>
        </w:rPr>
        <w:tab/>
      </w:r>
      <w:r>
        <w:rPr>
          <w:rFonts w:ascii="Times New Roman" w:hAnsi="Times New Roman" w:cs="Times New Roman"/>
          <w:sz w:val="25"/>
          <w:szCs w:val="25"/>
        </w:rPr>
        <w:tab/>
      </w:r>
      <w:r>
        <w:rPr>
          <w:rFonts w:ascii="Times New Roman" w:hAnsi="Times New Roman" w:cs="Times New Roman"/>
          <w:sz w:val="25"/>
          <w:szCs w:val="25"/>
        </w:rPr>
        <w:tab/>
      </w:r>
      <w:r>
        <w:rPr>
          <w:rFonts w:ascii="Times New Roman" w:hAnsi="Times New Roman" w:cs="Times New Roman"/>
          <w:sz w:val="25"/>
          <w:szCs w:val="25"/>
        </w:rPr>
        <w:tab/>
      </w:r>
      <w:r>
        <w:rPr>
          <w:rFonts w:ascii="Times New Roman" w:hAnsi="Times New Roman" w:cs="Times New Roman"/>
          <w:sz w:val="25"/>
          <w:szCs w:val="25"/>
        </w:rPr>
        <w:tab/>
      </w:r>
    </w:p>
    <w:p w:rsidR="009975F0" w:rsidRPr="0048123D" w:rsidRDefault="009975F0" w:rsidP="009975F0">
      <w:pPr>
        <w:pStyle w:val="ConsPlusNormal"/>
        <w:ind w:firstLine="567"/>
        <w:rPr>
          <w:rFonts w:ascii="Times New Roman" w:hAnsi="Times New Roman" w:cs="Times New Roman"/>
          <w:sz w:val="25"/>
          <w:szCs w:val="25"/>
        </w:rPr>
      </w:pPr>
    </w:p>
    <w:p w:rsidR="009975F0" w:rsidRPr="0048123D" w:rsidRDefault="009975F0" w:rsidP="009975F0">
      <w:pPr>
        <w:pStyle w:val="ConsPlusNormal"/>
        <w:ind w:firstLine="567"/>
        <w:rPr>
          <w:rFonts w:ascii="Times New Roman" w:hAnsi="Times New Roman" w:cs="Times New Roman"/>
          <w:sz w:val="25"/>
          <w:szCs w:val="25"/>
        </w:rPr>
      </w:pPr>
      <w:r w:rsidRPr="0048123D">
        <w:rPr>
          <w:rFonts w:ascii="Times New Roman" w:hAnsi="Times New Roman" w:cs="Times New Roman"/>
          <w:sz w:val="25"/>
          <w:szCs w:val="25"/>
        </w:rPr>
        <w:t xml:space="preserve">Члены комиссии </w:t>
      </w:r>
      <w:r w:rsidRPr="0048123D">
        <w:rPr>
          <w:rFonts w:ascii="Times New Roman" w:hAnsi="Times New Roman" w:cs="Times New Roman"/>
          <w:sz w:val="25"/>
          <w:szCs w:val="25"/>
        </w:rPr>
        <w:tab/>
      </w:r>
      <w:r w:rsidRPr="0048123D">
        <w:rPr>
          <w:rFonts w:ascii="Times New Roman" w:hAnsi="Times New Roman" w:cs="Times New Roman"/>
          <w:sz w:val="25"/>
          <w:szCs w:val="25"/>
        </w:rPr>
        <w:tab/>
      </w:r>
      <w:r w:rsidRPr="0048123D">
        <w:rPr>
          <w:rFonts w:ascii="Times New Roman" w:hAnsi="Times New Roman" w:cs="Times New Roman"/>
          <w:sz w:val="25"/>
          <w:szCs w:val="25"/>
        </w:rPr>
        <w:tab/>
      </w:r>
      <w:r w:rsidRPr="0048123D">
        <w:rPr>
          <w:rFonts w:ascii="Times New Roman" w:hAnsi="Times New Roman" w:cs="Times New Roman"/>
          <w:sz w:val="25"/>
          <w:szCs w:val="25"/>
        </w:rPr>
        <w:tab/>
      </w:r>
      <w:r w:rsidRPr="0048123D">
        <w:rPr>
          <w:rFonts w:ascii="Times New Roman" w:hAnsi="Times New Roman" w:cs="Times New Roman"/>
          <w:sz w:val="25"/>
          <w:szCs w:val="25"/>
        </w:rPr>
        <w:tab/>
      </w:r>
      <w:r w:rsidRPr="0048123D">
        <w:rPr>
          <w:rFonts w:ascii="Times New Roman" w:hAnsi="Times New Roman" w:cs="Times New Roman"/>
          <w:sz w:val="25"/>
          <w:szCs w:val="25"/>
        </w:rPr>
        <w:tab/>
      </w:r>
      <w:r w:rsidRPr="0048123D">
        <w:rPr>
          <w:rFonts w:ascii="Times New Roman" w:hAnsi="Times New Roman" w:cs="Times New Roman"/>
          <w:sz w:val="25"/>
          <w:szCs w:val="25"/>
        </w:rPr>
        <w:tab/>
      </w:r>
    </w:p>
    <w:p w:rsidR="009975F0" w:rsidRPr="0048123D" w:rsidRDefault="009975F0" w:rsidP="009975F0">
      <w:pPr>
        <w:pStyle w:val="ConsPlusNormal"/>
        <w:ind w:firstLine="567"/>
        <w:rPr>
          <w:rFonts w:ascii="Times New Roman" w:hAnsi="Times New Roman" w:cs="Times New Roman"/>
          <w:sz w:val="25"/>
          <w:szCs w:val="25"/>
        </w:rPr>
      </w:pPr>
    </w:p>
    <w:p w:rsidR="002A4F47" w:rsidRPr="00A16D77" w:rsidRDefault="002A4F47" w:rsidP="00A16D77">
      <w:pPr>
        <w:pStyle w:val="ConsPlusNormal"/>
        <w:ind w:left="6372" w:firstLine="708"/>
        <w:rPr>
          <w:rFonts w:ascii="Times New Roman" w:hAnsi="Times New Roman" w:cs="Times New Roman"/>
          <w:sz w:val="25"/>
          <w:szCs w:val="25"/>
        </w:rPr>
      </w:pPr>
    </w:p>
    <w:sectPr w:rsidR="002A4F47" w:rsidRPr="00A16D77" w:rsidSect="00996AD9">
      <w:headerReference w:type="even" r:id="rId11"/>
      <w:headerReference w:type="default" r:id="rId12"/>
      <w:footerReference w:type="even" r:id="rId13"/>
      <w:footerReference w:type="default" r:id="rId14"/>
      <w:headerReference w:type="first" r:id="rId15"/>
      <w:footerReference w:type="first" r:id="rId16"/>
      <w:pgSz w:w="11906" w:h="16838"/>
      <w:pgMar w:top="851" w:right="680" w:bottom="851" w:left="1361" w:header="284" w:footer="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4D8" w:rsidRDefault="00AB04D8" w:rsidP="00601379">
      <w:r>
        <w:separator/>
      </w:r>
    </w:p>
  </w:endnote>
  <w:endnote w:type="continuationSeparator" w:id="0">
    <w:p w:rsidR="00AB04D8" w:rsidRDefault="00AB04D8" w:rsidP="00601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8BD" w:rsidRDefault="00F328BD">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8BD" w:rsidRDefault="00F328BD">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8BD" w:rsidRDefault="00F328BD">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4D8" w:rsidRDefault="00AB04D8" w:rsidP="00601379">
      <w:r>
        <w:separator/>
      </w:r>
    </w:p>
  </w:footnote>
  <w:footnote w:type="continuationSeparator" w:id="0">
    <w:p w:rsidR="00AB04D8" w:rsidRDefault="00AB04D8" w:rsidP="006013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8BD" w:rsidRDefault="00F328BD">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8BD" w:rsidRPr="00601379" w:rsidRDefault="00087BB8">
    <w:pPr>
      <w:pStyle w:val="af0"/>
      <w:jc w:val="center"/>
      <w:rPr>
        <w:sz w:val="24"/>
      </w:rPr>
    </w:pPr>
    <w:r w:rsidRPr="00601379">
      <w:rPr>
        <w:sz w:val="24"/>
      </w:rPr>
      <w:fldChar w:fldCharType="begin"/>
    </w:r>
    <w:r w:rsidR="00F328BD" w:rsidRPr="00601379">
      <w:rPr>
        <w:sz w:val="24"/>
      </w:rPr>
      <w:instrText xml:space="preserve"> PAGE   \* MERGEFORMAT </w:instrText>
    </w:r>
    <w:r w:rsidRPr="00601379">
      <w:rPr>
        <w:sz w:val="24"/>
      </w:rPr>
      <w:fldChar w:fldCharType="separate"/>
    </w:r>
    <w:r w:rsidR="00B43659">
      <w:rPr>
        <w:noProof/>
        <w:sz w:val="24"/>
      </w:rPr>
      <w:t>6</w:t>
    </w:r>
    <w:r w:rsidRPr="00601379">
      <w:rPr>
        <w:sz w:val="24"/>
      </w:rPr>
      <w:fldChar w:fldCharType="end"/>
    </w:r>
  </w:p>
  <w:p w:rsidR="00F328BD" w:rsidRDefault="00F328BD">
    <w:pPr>
      <w:pStyle w:val="a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8BD" w:rsidRDefault="00F328BD">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56433"/>
    <w:multiLevelType w:val="hybridMultilevel"/>
    <w:tmpl w:val="DB12ED34"/>
    <w:lvl w:ilvl="0" w:tplc="2F1E1DBA">
      <w:start w:val="1"/>
      <w:numFmt w:val="decimal"/>
      <w:lvlText w:val="%1."/>
      <w:lvlJc w:val="left"/>
      <w:pPr>
        <w:tabs>
          <w:tab w:val="num" w:pos="1599"/>
        </w:tabs>
        <w:ind w:left="1599" w:hanging="945"/>
      </w:pPr>
      <w:rPr>
        <w:rFonts w:cs="Times New Roman" w:hint="default"/>
      </w:rPr>
    </w:lvl>
    <w:lvl w:ilvl="1" w:tplc="04190019" w:tentative="1">
      <w:start w:val="1"/>
      <w:numFmt w:val="lowerLetter"/>
      <w:lvlText w:val="%2."/>
      <w:lvlJc w:val="left"/>
      <w:pPr>
        <w:tabs>
          <w:tab w:val="num" w:pos="1734"/>
        </w:tabs>
        <w:ind w:left="1734" w:hanging="360"/>
      </w:pPr>
      <w:rPr>
        <w:rFonts w:cs="Times New Roman"/>
      </w:rPr>
    </w:lvl>
    <w:lvl w:ilvl="2" w:tplc="0419001B" w:tentative="1">
      <w:start w:val="1"/>
      <w:numFmt w:val="lowerRoman"/>
      <w:lvlText w:val="%3."/>
      <w:lvlJc w:val="right"/>
      <w:pPr>
        <w:tabs>
          <w:tab w:val="num" w:pos="2454"/>
        </w:tabs>
        <w:ind w:left="2454" w:hanging="180"/>
      </w:pPr>
      <w:rPr>
        <w:rFonts w:cs="Times New Roman"/>
      </w:rPr>
    </w:lvl>
    <w:lvl w:ilvl="3" w:tplc="0419000F" w:tentative="1">
      <w:start w:val="1"/>
      <w:numFmt w:val="decimal"/>
      <w:lvlText w:val="%4."/>
      <w:lvlJc w:val="left"/>
      <w:pPr>
        <w:tabs>
          <w:tab w:val="num" w:pos="3174"/>
        </w:tabs>
        <w:ind w:left="3174" w:hanging="360"/>
      </w:pPr>
      <w:rPr>
        <w:rFonts w:cs="Times New Roman"/>
      </w:rPr>
    </w:lvl>
    <w:lvl w:ilvl="4" w:tplc="04190019" w:tentative="1">
      <w:start w:val="1"/>
      <w:numFmt w:val="lowerLetter"/>
      <w:lvlText w:val="%5."/>
      <w:lvlJc w:val="left"/>
      <w:pPr>
        <w:tabs>
          <w:tab w:val="num" w:pos="3894"/>
        </w:tabs>
        <w:ind w:left="3894" w:hanging="360"/>
      </w:pPr>
      <w:rPr>
        <w:rFonts w:cs="Times New Roman"/>
      </w:rPr>
    </w:lvl>
    <w:lvl w:ilvl="5" w:tplc="0419001B" w:tentative="1">
      <w:start w:val="1"/>
      <w:numFmt w:val="lowerRoman"/>
      <w:lvlText w:val="%6."/>
      <w:lvlJc w:val="right"/>
      <w:pPr>
        <w:tabs>
          <w:tab w:val="num" w:pos="4614"/>
        </w:tabs>
        <w:ind w:left="4614" w:hanging="180"/>
      </w:pPr>
      <w:rPr>
        <w:rFonts w:cs="Times New Roman"/>
      </w:rPr>
    </w:lvl>
    <w:lvl w:ilvl="6" w:tplc="0419000F" w:tentative="1">
      <w:start w:val="1"/>
      <w:numFmt w:val="decimal"/>
      <w:lvlText w:val="%7."/>
      <w:lvlJc w:val="left"/>
      <w:pPr>
        <w:tabs>
          <w:tab w:val="num" w:pos="5334"/>
        </w:tabs>
        <w:ind w:left="5334" w:hanging="360"/>
      </w:pPr>
      <w:rPr>
        <w:rFonts w:cs="Times New Roman"/>
      </w:rPr>
    </w:lvl>
    <w:lvl w:ilvl="7" w:tplc="04190019" w:tentative="1">
      <w:start w:val="1"/>
      <w:numFmt w:val="lowerLetter"/>
      <w:lvlText w:val="%8."/>
      <w:lvlJc w:val="left"/>
      <w:pPr>
        <w:tabs>
          <w:tab w:val="num" w:pos="6054"/>
        </w:tabs>
        <w:ind w:left="6054" w:hanging="360"/>
      </w:pPr>
      <w:rPr>
        <w:rFonts w:cs="Times New Roman"/>
      </w:rPr>
    </w:lvl>
    <w:lvl w:ilvl="8" w:tplc="0419001B" w:tentative="1">
      <w:start w:val="1"/>
      <w:numFmt w:val="lowerRoman"/>
      <w:lvlText w:val="%9."/>
      <w:lvlJc w:val="right"/>
      <w:pPr>
        <w:tabs>
          <w:tab w:val="num" w:pos="6774"/>
        </w:tabs>
        <w:ind w:left="6774" w:hanging="180"/>
      </w:pPr>
      <w:rPr>
        <w:rFonts w:cs="Times New Roman"/>
      </w:rPr>
    </w:lvl>
  </w:abstractNum>
  <w:abstractNum w:abstractNumId="1">
    <w:nsid w:val="23430801"/>
    <w:multiLevelType w:val="hybridMultilevel"/>
    <w:tmpl w:val="26342200"/>
    <w:lvl w:ilvl="0" w:tplc="0419000F">
      <w:start w:val="2"/>
      <w:numFmt w:val="decimal"/>
      <w:lvlText w:val="%1."/>
      <w:lvlJc w:val="left"/>
      <w:pPr>
        <w:tabs>
          <w:tab w:val="num" w:pos="905"/>
        </w:tabs>
        <w:ind w:left="905" w:hanging="360"/>
      </w:pPr>
      <w:rPr>
        <w:rFonts w:cs="Times New Roman" w:hint="default"/>
      </w:rPr>
    </w:lvl>
    <w:lvl w:ilvl="1" w:tplc="04190019" w:tentative="1">
      <w:start w:val="1"/>
      <w:numFmt w:val="lowerLetter"/>
      <w:lvlText w:val="%2."/>
      <w:lvlJc w:val="left"/>
      <w:pPr>
        <w:tabs>
          <w:tab w:val="num" w:pos="1625"/>
        </w:tabs>
        <w:ind w:left="1625" w:hanging="360"/>
      </w:pPr>
      <w:rPr>
        <w:rFonts w:cs="Times New Roman"/>
      </w:rPr>
    </w:lvl>
    <w:lvl w:ilvl="2" w:tplc="0419001B" w:tentative="1">
      <w:start w:val="1"/>
      <w:numFmt w:val="lowerRoman"/>
      <w:lvlText w:val="%3."/>
      <w:lvlJc w:val="right"/>
      <w:pPr>
        <w:tabs>
          <w:tab w:val="num" w:pos="2345"/>
        </w:tabs>
        <w:ind w:left="2345" w:hanging="180"/>
      </w:pPr>
      <w:rPr>
        <w:rFonts w:cs="Times New Roman"/>
      </w:rPr>
    </w:lvl>
    <w:lvl w:ilvl="3" w:tplc="0419000F" w:tentative="1">
      <w:start w:val="1"/>
      <w:numFmt w:val="decimal"/>
      <w:lvlText w:val="%4."/>
      <w:lvlJc w:val="left"/>
      <w:pPr>
        <w:tabs>
          <w:tab w:val="num" w:pos="3065"/>
        </w:tabs>
        <w:ind w:left="3065" w:hanging="360"/>
      </w:pPr>
      <w:rPr>
        <w:rFonts w:cs="Times New Roman"/>
      </w:rPr>
    </w:lvl>
    <w:lvl w:ilvl="4" w:tplc="04190019" w:tentative="1">
      <w:start w:val="1"/>
      <w:numFmt w:val="lowerLetter"/>
      <w:lvlText w:val="%5."/>
      <w:lvlJc w:val="left"/>
      <w:pPr>
        <w:tabs>
          <w:tab w:val="num" w:pos="3785"/>
        </w:tabs>
        <w:ind w:left="3785" w:hanging="360"/>
      </w:pPr>
      <w:rPr>
        <w:rFonts w:cs="Times New Roman"/>
      </w:rPr>
    </w:lvl>
    <w:lvl w:ilvl="5" w:tplc="0419001B" w:tentative="1">
      <w:start w:val="1"/>
      <w:numFmt w:val="lowerRoman"/>
      <w:lvlText w:val="%6."/>
      <w:lvlJc w:val="right"/>
      <w:pPr>
        <w:tabs>
          <w:tab w:val="num" w:pos="4505"/>
        </w:tabs>
        <w:ind w:left="4505" w:hanging="180"/>
      </w:pPr>
      <w:rPr>
        <w:rFonts w:cs="Times New Roman"/>
      </w:rPr>
    </w:lvl>
    <w:lvl w:ilvl="6" w:tplc="0419000F" w:tentative="1">
      <w:start w:val="1"/>
      <w:numFmt w:val="decimal"/>
      <w:lvlText w:val="%7."/>
      <w:lvlJc w:val="left"/>
      <w:pPr>
        <w:tabs>
          <w:tab w:val="num" w:pos="5225"/>
        </w:tabs>
        <w:ind w:left="5225" w:hanging="360"/>
      </w:pPr>
      <w:rPr>
        <w:rFonts w:cs="Times New Roman"/>
      </w:rPr>
    </w:lvl>
    <w:lvl w:ilvl="7" w:tplc="04190019" w:tentative="1">
      <w:start w:val="1"/>
      <w:numFmt w:val="lowerLetter"/>
      <w:lvlText w:val="%8."/>
      <w:lvlJc w:val="left"/>
      <w:pPr>
        <w:tabs>
          <w:tab w:val="num" w:pos="5945"/>
        </w:tabs>
        <w:ind w:left="5945" w:hanging="360"/>
      </w:pPr>
      <w:rPr>
        <w:rFonts w:cs="Times New Roman"/>
      </w:rPr>
    </w:lvl>
    <w:lvl w:ilvl="8" w:tplc="0419001B" w:tentative="1">
      <w:start w:val="1"/>
      <w:numFmt w:val="lowerRoman"/>
      <w:lvlText w:val="%9."/>
      <w:lvlJc w:val="right"/>
      <w:pPr>
        <w:tabs>
          <w:tab w:val="num" w:pos="6665"/>
        </w:tabs>
        <w:ind w:left="6665" w:hanging="180"/>
      </w:pPr>
      <w:rPr>
        <w:rFonts w:cs="Times New Roman"/>
      </w:rPr>
    </w:lvl>
  </w:abstractNum>
  <w:abstractNum w:abstractNumId="2">
    <w:nsid w:val="510913B8"/>
    <w:multiLevelType w:val="multilevel"/>
    <w:tmpl w:val="772A2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182974"/>
    <w:multiLevelType w:val="hybridMultilevel"/>
    <w:tmpl w:val="B4A6C804"/>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591C5F81"/>
    <w:multiLevelType w:val="multilevel"/>
    <w:tmpl w:val="387E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521BAC"/>
    <w:multiLevelType w:val="hybridMultilevel"/>
    <w:tmpl w:val="84009B78"/>
    <w:lvl w:ilvl="0" w:tplc="2F1E1DBA">
      <w:start w:val="1"/>
      <w:numFmt w:val="decimal"/>
      <w:lvlText w:val="%1."/>
      <w:lvlJc w:val="left"/>
      <w:pPr>
        <w:tabs>
          <w:tab w:val="num" w:pos="1599"/>
        </w:tabs>
        <w:ind w:left="1599" w:hanging="94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64F14A4E"/>
    <w:multiLevelType w:val="hybridMultilevel"/>
    <w:tmpl w:val="4D981A2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6B317CEA"/>
    <w:multiLevelType w:val="multilevel"/>
    <w:tmpl w:val="0930DB8C"/>
    <w:lvl w:ilvl="0">
      <w:start w:val="1"/>
      <w:numFmt w:val="decimal"/>
      <w:pStyle w:val="a"/>
      <w:lvlText w:val="%1."/>
      <w:lvlJc w:val="left"/>
      <w:pPr>
        <w:ind w:left="960" w:hanging="360"/>
      </w:pPr>
      <w:rPr>
        <w:rFonts w:cs="Times New Roman"/>
        <w:b/>
        <w:i w:val="0"/>
        <w:color w:val="auto"/>
        <w:sz w:val="24"/>
      </w:rPr>
    </w:lvl>
    <w:lvl w:ilvl="1">
      <w:start w:val="1"/>
      <w:numFmt w:val="decimal"/>
      <w:lvlText w:val="%1.%2."/>
      <w:lvlJc w:val="left"/>
      <w:pPr>
        <w:ind w:left="672" w:hanging="432"/>
      </w:pPr>
      <w:rPr>
        <w:rFonts w:cs="Times New Roman"/>
        <w:b w:val="0"/>
        <w:i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6"/>
  </w:num>
  <w:num w:numId="2">
    <w:abstractNumId w:val="3"/>
  </w:num>
  <w:num w:numId="3">
    <w:abstractNumId w:val="0"/>
  </w:num>
  <w:num w:numId="4">
    <w:abstractNumId w:val="5"/>
  </w:num>
  <w:num w:numId="5">
    <w:abstractNumId w:val="1"/>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displayVertic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FCC"/>
    <w:rsid w:val="0000153D"/>
    <w:rsid w:val="00002652"/>
    <w:rsid w:val="0000701B"/>
    <w:rsid w:val="00007B49"/>
    <w:rsid w:val="00007C34"/>
    <w:rsid w:val="00013113"/>
    <w:rsid w:val="000169D5"/>
    <w:rsid w:val="00016A58"/>
    <w:rsid w:val="00017488"/>
    <w:rsid w:val="00017C95"/>
    <w:rsid w:val="00017CA3"/>
    <w:rsid w:val="000208A2"/>
    <w:rsid w:val="0002104A"/>
    <w:rsid w:val="000218F2"/>
    <w:rsid w:val="0002444C"/>
    <w:rsid w:val="00025354"/>
    <w:rsid w:val="0002737E"/>
    <w:rsid w:val="000306A8"/>
    <w:rsid w:val="00030772"/>
    <w:rsid w:val="00032467"/>
    <w:rsid w:val="000425ED"/>
    <w:rsid w:val="00044FE5"/>
    <w:rsid w:val="00047CF4"/>
    <w:rsid w:val="000517BB"/>
    <w:rsid w:val="000537AB"/>
    <w:rsid w:val="00062804"/>
    <w:rsid w:val="00064EC8"/>
    <w:rsid w:val="00066072"/>
    <w:rsid w:val="000675BA"/>
    <w:rsid w:val="000706AC"/>
    <w:rsid w:val="0007096E"/>
    <w:rsid w:val="000731A7"/>
    <w:rsid w:val="00073A6B"/>
    <w:rsid w:val="00073C70"/>
    <w:rsid w:val="0007522E"/>
    <w:rsid w:val="00075839"/>
    <w:rsid w:val="00075BB4"/>
    <w:rsid w:val="000769B1"/>
    <w:rsid w:val="00077520"/>
    <w:rsid w:val="0007770C"/>
    <w:rsid w:val="00084584"/>
    <w:rsid w:val="00085839"/>
    <w:rsid w:val="00087BB8"/>
    <w:rsid w:val="000900BE"/>
    <w:rsid w:val="00093E54"/>
    <w:rsid w:val="00094DC4"/>
    <w:rsid w:val="000951A2"/>
    <w:rsid w:val="00096D6A"/>
    <w:rsid w:val="00097E36"/>
    <w:rsid w:val="000A4331"/>
    <w:rsid w:val="000A4F3C"/>
    <w:rsid w:val="000A5D60"/>
    <w:rsid w:val="000B0D2D"/>
    <w:rsid w:val="000B1D04"/>
    <w:rsid w:val="000B1E07"/>
    <w:rsid w:val="000B2CCF"/>
    <w:rsid w:val="000B39FB"/>
    <w:rsid w:val="000B41D3"/>
    <w:rsid w:val="000C08A2"/>
    <w:rsid w:val="000C191F"/>
    <w:rsid w:val="000C2F7F"/>
    <w:rsid w:val="000C6F27"/>
    <w:rsid w:val="000C732C"/>
    <w:rsid w:val="000D4450"/>
    <w:rsid w:val="000E21E4"/>
    <w:rsid w:val="000E3D24"/>
    <w:rsid w:val="000E4175"/>
    <w:rsid w:val="000E69E4"/>
    <w:rsid w:val="000F3658"/>
    <w:rsid w:val="000F707F"/>
    <w:rsid w:val="001015E1"/>
    <w:rsid w:val="00104604"/>
    <w:rsid w:val="00106241"/>
    <w:rsid w:val="00110571"/>
    <w:rsid w:val="001140EB"/>
    <w:rsid w:val="00116CC3"/>
    <w:rsid w:val="0011719B"/>
    <w:rsid w:val="001259E2"/>
    <w:rsid w:val="00131345"/>
    <w:rsid w:val="00135789"/>
    <w:rsid w:val="00136175"/>
    <w:rsid w:val="00136501"/>
    <w:rsid w:val="001376BA"/>
    <w:rsid w:val="00140D6E"/>
    <w:rsid w:val="00141B5E"/>
    <w:rsid w:val="001435E1"/>
    <w:rsid w:val="00146447"/>
    <w:rsid w:val="00146C0A"/>
    <w:rsid w:val="00146CD7"/>
    <w:rsid w:val="00147292"/>
    <w:rsid w:val="00147B74"/>
    <w:rsid w:val="00152903"/>
    <w:rsid w:val="0015489F"/>
    <w:rsid w:val="00154B5D"/>
    <w:rsid w:val="001565DF"/>
    <w:rsid w:val="00163B90"/>
    <w:rsid w:val="00173380"/>
    <w:rsid w:val="00174715"/>
    <w:rsid w:val="00175D0F"/>
    <w:rsid w:val="00175F67"/>
    <w:rsid w:val="001764D1"/>
    <w:rsid w:val="001766E7"/>
    <w:rsid w:val="00176FAC"/>
    <w:rsid w:val="00180CD3"/>
    <w:rsid w:val="001813D7"/>
    <w:rsid w:val="001815EA"/>
    <w:rsid w:val="00184178"/>
    <w:rsid w:val="00186B38"/>
    <w:rsid w:val="001944C7"/>
    <w:rsid w:val="001A4852"/>
    <w:rsid w:val="001A5D2E"/>
    <w:rsid w:val="001A6BBC"/>
    <w:rsid w:val="001B3015"/>
    <w:rsid w:val="001B3A18"/>
    <w:rsid w:val="001B4112"/>
    <w:rsid w:val="001B60D6"/>
    <w:rsid w:val="001C5F53"/>
    <w:rsid w:val="001C7A1E"/>
    <w:rsid w:val="001D3032"/>
    <w:rsid w:val="001D5441"/>
    <w:rsid w:val="001D554D"/>
    <w:rsid w:val="001D57AA"/>
    <w:rsid w:val="001D5AEA"/>
    <w:rsid w:val="001D62D9"/>
    <w:rsid w:val="001E0E9C"/>
    <w:rsid w:val="001E1ED3"/>
    <w:rsid w:val="001E232E"/>
    <w:rsid w:val="001E3983"/>
    <w:rsid w:val="001E3D98"/>
    <w:rsid w:val="001E55B1"/>
    <w:rsid w:val="001E58F7"/>
    <w:rsid w:val="001E7721"/>
    <w:rsid w:val="001F08C2"/>
    <w:rsid w:val="001F19B5"/>
    <w:rsid w:val="001F35B7"/>
    <w:rsid w:val="001F41C6"/>
    <w:rsid w:val="001F5996"/>
    <w:rsid w:val="0020081C"/>
    <w:rsid w:val="00200BA1"/>
    <w:rsid w:val="00202CE8"/>
    <w:rsid w:val="0020475F"/>
    <w:rsid w:val="00210730"/>
    <w:rsid w:val="00210F5B"/>
    <w:rsid w:val="00220E57"/>
    <w:rsid w:val="002229DE"/>
    <w:rsid w:val="0022500A"/>
    <w:rsid w:val="002318C3"/>
    <w:rsid w:val="002328DE"/>
    <w:rsid w:val="00240CB0"/>
    <w:rsid w:val="00240FB5"/>
    <w:rsid w:val="00241DC0"/>
    <w:rsid w:val="00242169"/>
    <w:rsid w:val="002427DD"/>
    <w:rsid w:val="0024547E"/>
    <w:rsid w:val="002529B8"/>
    <w:rsid w:val="00254183"/>
    <w:rsid w:val="002558DD"/>
    <w:rsid w:val="00262DF1"/>
    <w:rsid w:val="00262F30"/>
    <w:rsid w:val="002669DE"/>
    <w:rsid w:val="00270D55"/>
    <w:rsid w:val="00271A6E"/>
    <w:rsid w:val="00271E7F"/>
    <w:rsid w:val="00272D2F"/>
    <w:rsid w:val="0027600D"/>
    <w:rsid w:val="00276D53"/>
    <w:rsid w:val="00277941"/>
    <w:rsid w:val="00281A94"/>
    <w:rsid w:val="002831B1"/>
    <w:rsid w:val="002841CE"/>
    <w:rsid w:val="00287884"/>
    <w:rsid w:val="00287AEB"/>
    <w:rsid w:val="00287EC5"/>
    <w:rsid w:val="002908D2"/>
    <w:rsid w:val="00290CC6"/>
    <w:rsid w:val="002920D6"/>
    <w:rsid w:val="002934D8"/>
    <w:rsid w:val="002A0058"/>
    <w:rsid w:val="002A0D0B"/>
    <w:rsid w:val="002A10B2"/>
    <w:rsid w:val="002A4593"/>
    <w:rsid w:val="002A492B"/>
    <w:rsid w:val="002A4F47"/>
    <w:rsid w:val="002B06B1"/>
    <w:rsid w:val="002B28AD"/>
    <w:rsid w:val="002C07B1"/>
    <w:rsid w:val="002C1F3F"/>
    <w:rsid w:val="002C2D5F"/>
    <w:rsid w:val="002C6267"/>
    <w:rsid w:val="002D2054"/>
    <w:rsid w:val="002D2BB7"/>
    <w:rsid w:val="002E1264"/>
    <w:rsid w:val="002E430A"/>
    <w:rsid w:val="002E4844"/>
    <w:rsid w:val="002E5477"/>
    <w:rsid w:val="002E7EC5"/>
    <w:rsid w:val="002F3C06"/>
    <w:rsid w:val="002F50D5"/>
    <w:rsid w:val="002F5713"/>
    <w:rsid w:val="002F5DD5"/>
    <w:rsid w:val="002F7688"/>
    <w:rsid w:val="00300182"/>
    <w:rsid w:val="00302276"/>
    <w:rsid w:val="003052FE"/>
    <w:rsid w:val="003060E5"/>
    <w:rsid w:val="003078D7"/>
    <w:rsid w:val="00307FFD"/>
    <w:rsid w:val="003151C2"/>
    <w:rsid w:val="00316E07"/>
    <w:rsid w:val="003221B8"/>
    <w:rsid w:val="00323982"/>
    <w:rsid w:val="00333AC1"/>
    <w:rsid w:val="00334E45"/>
    <w:rsid w:val="003350F6"/>
    <w:rsid w:val="00335702"/>
    <w:rsid w:val="003461B0"/>
    <w:rsid w:val="003547A8"/>
    <w:rsid w:val="003547E0"/>
    <w:rsid w:val="00354DA1"/>
    <w:rsid w:val="003553F9"/>
    <w:rsid w:val="003558D1"/>
    <w:rsid w:val="00360203"/>
    <w:rsid w:val="00361A52"/>
    <w:rsid w:val="00363719"/>
    <w:rsid w:val="00366979"/>
    <w:rsid w:val="003675B2"/>
    <w:rsid w:val="00370932"/>
    <w:rsid w:val="00372B0E"/>
    <w:rsid w:val="003765A2"/>
    <w:rsid w:val="00384991"/>
    <w:rsid w:val="00391ED5"/>
    <w:rsid w:val="00393FBF"/>
    <w:rsid w:val="00394C27"/>
    <w:rsid w:val="00394E82"/>
    <w:rsid w:val="00395305"/>
    <w:rsid w:val="003A110C"/>
    <w:rsid w:val="003A285B"/>
    <w:rsid w:val="003A7ED3"/>
    <w:rsid w:val="003B21EF"/>
    <w:rsid w:val="003B325A"/>
    <w:rsid w:val="003B53DB"/>
    <w:rsid w:val="003B594E"/>
    <w:rsid w:val="003B67A0"/>
    <w:rsid w:val="003B79D1"/>
    <w:rsid w:val="003B7C96"/>
    <w:rsid w:val="003C0B94"/>
    <w:rsid w:val="003C0FF3"/>
    <w:rsid w:val="003C1C36"/>
    <w:rsid w:val="003C3986"/>
    <w:rsid w:val="003C4BC2"/>
    <w:rsid w:val="003C6A48"/>
    <w:rsid w:val="003D56E6"/>
    <w:rsid w:val="003D5C11"/>
    <w:rsid w:val="003E3B0C"/>
    <w:rsid w:val="003F19D0"/>
    <w:rsid w:val="003F1ABD"/>
    <w:rsid w:val="003F1F0E"/>
    <w:rsid w:val="003F326D"/>
    <w:rsid w:val="003F7907"/>
    <w:rsid w:val="00401499"/>
    <w:rsid w:val="00402C78"/>
    <w:rsid w:val="00403D8A"/>
    <w:rsid w:val="00404D29"/>
    <w:rsid w:val="00404D86"/>
    <w:rsid w:val="00410A0A"/>
    <w:rsid w:val="00410B01"/>
    <w:rsid w:val="00423C2D"/>
    <w:rsid w:val="004248D8"/>
    <w:rsid w:val="00427D5B"/>
    <w:rsid w:val="00431394"/>
    <w:rsid w:val="00431B0D"/>
    <w:rsid w:val="00435528"/>
    <w:rsid w:val="00435BBC"/>
    <w:rsid w:val="00436378"/>
    <w:rsid w:val="004375B7"/>
    <w:rsid w:val="004419E7"/>
    <w:rsid w:val="0044435F"/>
    <w:rsid w:val="00447149"/>
    <w:rsid w:val="00451B5C"/>
    <w:rsid w:val="0045294B"/>
    <w:rsid w:val="00454A6E"/>
    <w:rsid w:val="00455C5A"/>
    <w:rsid w:val="00456AF9"/>
    <w:rsid w:val="004573A3"/>
    <w:rsid w:val="004645DF"/>
    <w:rsid w:val="00466813"/>
    <w:rsid w:val="004676B1"/>
    <w:rsid w:val="004710D2"/>
    <w:rsid w:val="004722F9"/>
    <w:rsid w:val="004771A7"/>
    <w:rsid w:val="004808A6"/>
    <w:rsid w:val="00482885"/>
    <w:rsid w:val="00482D54"/>
    <w:rsid w:val="004856C1"/>
    <w:rsid w:val="00490356"/>
    <w:rsid w:val="00494673"/>
    <w:rsid w:val="00495425"/>
    <w:rsid w:val="004A0245"/>
    <w:rsid w:val="004A19C9"/>
    <w:rsid w:val="004A20D6"/>
    <w:rsid w:val="004A3E40"/>
    <w:rsid w:val="004B2A8B"/>
    <w:rsid w:val="004B2B46"/>
    <w:rsid w:val="004B2C43"/>
    <w:rsid w:val="004B6034"/>
    <w:rsid w:val="004C6661"/>
    <w:rsid w:val="004C7BFC"/>
    <w:rsid w:val="004D0C9D"/>
    <w:rsid w:val="004D42FA"/>
    <w:rsid w:val="004D54E5"/>
    <w:rsid w:val="004D7DF1"/>
    <w:rsid w:val="004E2474"/>
    <w:rsid w:val="004E506A"/>
    <w:rsid w:val="004E666D"/>
    <w:rsid w:val="004E6F49"/>
    <w:rsid w:val="004F55AC"/>
    <w:rsid w:val="004F61B2"/>
    <w:rsid w:val="005007BF"/>
    <w:rsid w:val="00501571"/>
    <w:rsid w:val="005019F2"/>
    <w:rsid w:val="00507E3A"/>
    <w:rsid w:val="00510724"/>
    <w:rsid w:val="00513ADA"/>
    <w:rsid w:val="0051414C"/>
    <w:rsid w:val="00522A95"/>
    <w:rsid w:val="00534D3C"/>
    <w:rsid w:val="0053525D"/>
    <w:rsid w:val="005419B6"/>
    <w:rsid w:val="0054249E"/>
    <w:rsid w:val="005460B3"/>
    <w:rsid w:val="005460F3"/>
    <w:rsid w:val="005477AD"/>
    <w:rsid w:val="00551DC8"/>
    <w:rsid w:val="00560F5E"/>
    <w:rsid w:val="00561DCE"/>
    <w:rsid w:val="005646B5"/>
    <w:rsid w:val="00570B22"/>
    <w:rsid w:val="005759C4"/>
    <w:rsid w:val="0057680A"/>
    <w:rsid w:val="005812F3"/>
    <w:rsid w:val="0058152D"/>
    <w:rsid w:val="00581CC2"/>
    <w:rsid w:val="00586974"/>
    <w:rsid w:val="00587519"/>
    <w:rsid w:val="005A1609"/>
    <w:rsid w:val="005A2790"/>
    <w:rsid w:val="005A2C46"/>
    <w:rsid w:val="005A3C2E"/>
    <w:rsid w:val="005A5063"/>
    <w:rsid w:val="005B4934"/>
    <w:rsid w:val="005C205D"/>
    <w:rsid w:val="005C2C5D"/>
    <w:rsid w:val="005C573C"/>
    <w:rsid w:val="005D0F44"/>
    <w:rsid w:val="005D13FA"/>
    <w:rsid w:val="005D3E2F"/>
    <w:rsid w:val="005D491C"/>
    <w:rsid w:val="005D586E"/>
    <w:rsid w:val="005D7315"/>
    <w:rsid w:val="005E0B5E"/>
    <w:rsid w:val="005E1D9C"/>
    <w:rsid w:val="005E4001"/>
    <w:rsid w:val="005E63B7"/>
    <w:rsid w:val="005E7D27"/>
    <w:rsid w:val="005F28D1"/>
    <w:rsid w:val="005F5BE9"/>
    <w:rsid w:val="005F7F87"/>
    <w:rsid w:val="005F7FD5"/>
    <w:rsid w:val="00600320"/>
    <w:rsid w:val="00601379"/>
    <w:rsid w:val="006040CA"/>
    <w:rsid w:val="00606AA9"/>
    <w:rsid w:val="006115DA"/>
    <w:rsid w:val="006143A8"/>
    <w:rsid w:val="006157BA"/>
    <w:rsid w:val="00621A50"/>
    <w:rsid w:val="00622CD7"/>
    <w:rsid w:val="0063208E"/>
    <w:rsid w:val="00635BCF"/>
    <w:rsid w:val="00640483"/>
    <w:rsid w:val="0064363C"/>
    <w:rsid w:val="00646732"/>
    <w:rsid w:val="00655FCC"/>
    <w:rsid w:val="0066032A"/>
    <w:rsid w:val="00660577"/>
    <w:rsid w:val="006615D1"/>
    <w:rsid w:val="006652E7"/>
    <w:rsid w:val="00666C2D"/>
    <w:rsid w:val="00666D53"/>
    <w:rsid w:val="0067175B"/>
    <w:rsid w:val="00673EB0"/>
    <w:rsid w:val="006803F1"/>
    <w:rsid w:val="00680AF6"/>
    <w:rsid w:val="00686EFE"/>
    <w:rsid w:val="006926CB"/>
    <w:rsid w:val="006966D7"/>
    <w:rsid w:val="006A0425"/>
    <w:rsid w:val="006A1045"/>
    <w:rsid w:val="006A15D6"/>
    <w:rsid w:val="006A2BB8"/>
    <w:rsid w:val="006A352D"/>
    <w:rsid w:val="006A38D7"/>
    <w:rsid w:val="006A3D27"/>
    <w:rsid w:val="006A5345"/>
    <w:rsid w:val="006A5635"/>
    <w:rsid w:val="006B00C2"/>
    <w:rsid w:val="006B0C64"/>
    <w:rsid w:val="006B3197"/>
    <w:rsid w:val="006B4295"/>
    <w:rsid w:val="006B79F3"/>
    <w:rsid w:val="006C0BDC"/>
    <w:rsid w:val="006C267F"/>
    <w:rsid w:val="006C6728"/>
    <w:rsid w:val="006D60E3"/>
    <w:rsid w:val="006E0571"/>
    <w:rsid w:val="006E1A09"/>
    <w:rsid w:val="006E573E"/>
    <w:rsid w:val="006E6716"/>
    <w:rsid w:val="006F18B8"/>
    <w:rsid w:val="006F1CAE"/>
    <w:rsid w:val="006F5D5B"/>
    <w:rsid w:val="007014A4"/>
    <w:rsid w:val="007048A6"/>
    <w:rsid w:val="00711584"/>
    <w:rsid w:val="00711E35"/>
    <w:rsid w:val="007121A2"/>
    <w:rsid w:val="00712DC8"/>
    <w:rsid w:val="0071368A"/>
    <w:rsid w:val="00714C96"/>
    <w:rsid w:val="007153C3"/>
    <w:rsid w:val="00717519"/>
    <w:rsid w:val="00717C8D"/>
    <w:rsid w:val="00727CAF"/>
    <w:rsid w:val="00730AA6"/>
    <w:rsid w:val="00732DB8"/>
    <w:rsid w:val="007378F6"/>
    <w:rsid w:val="00737F6E"/>
    <w:rsid w:val="007415BE"/>
    <w:rsid w:val="00744ECC"/>
    <w:rsid w:val="0074650E"/>
    <w:rsid w:val="00746F1C"/>
    <w:rsid w:val="007505C4"/>
    <w:rsid w:val="00751B31"/>
    <w:rsid w:val="0075489C"/>
    <w:rsid w:val="00756856"/>
    <w:rsid w:val="00757337"/>
    <w:rsid w:val="007578B8"/>
    <w:rsid w:val="00766F8C"/>
    <w:rsid w:val="00767E79"/>
    <w:rsid w:val="00770CD7"/>
    <w:rsid w:val="0077329C"/>
    <w:rsid w:val="00773BFB"/>
    <w:rsid w:val="00774C3E"/>
    <w:rsid w:val="00777F37"/>
    <w:rsid w:val="00780900"/>
    <w:rsid w:val="00791360"/>
    <w:rsid w:val="00791953"/>
    <w:rsid w:val="00792DC5"/>
    <w:rsid w:val="00795441"/>
    <w:rsid w:val="007A36B2"/>
    <w:rsid w:val="007A3A18"/>
    <w:rsid w:val="007A7833"/>
    <w:rsid w:val="007B1272"/>
    <w:rsid w:val="007B7DEC"/>
    <w:rsid w:val="007C07FA"/>
    <w:rsid w:val="007C12D1"/>
    <w:rsid w:val="007C3A02"/>
    <w:rsid w:val="007C3DB4"/>
    <w:rsid w:val="007C4CF6"/>
    <w:rsid w:val="007D0CCC"/>
    <w:rsid w:val="007D194C"/>
    <w:rsid w:val="007D3B28"/>
    <w:rsid w:val="007D3C94"/>
    <w:rsid w:val="007D70D6"/>
    <w:rsid w:val="007E08EB"/>
    <w:rsid w:val="007E0FB8"/>
    <w:rsid w:val="007E31FA"/>
    <w:rsid w:val="007E4B75"/>
    <w:rsid w:val="007E61D4"/>
    <w:rsid w:val="007E7AA9"/>
    <w:rsid w:val="007F1C25"/>
    <w:rsid w:val="007F3897"/>
    <w:rsid w:val="007F4DE8"/>
    <w:rsid w:val="007F6D7F"/>
    <w:rsid w:val="007F7683"/>
    <w:rsid w:val="008008BB"/>
    <w:rsid w:val="00800BFC"/>
    <w:rsid w:val="00800C39"/>
    <w:rsid w:val="00802385"/>
    <w:rsid w:val="00802BDC"/>
    <w:rsid w:val="00804CCE"/>
    <w:rsid w:val="00806EEC"/>
    <w:rsid w:val="008077FF"/>
    <w:rsid w:val="00811D24"/>
    <w:rsid w:val="008138CC"/>
    <w:rsid w:val="00815908"/>
    <w:rsid w:val="0081674D"/>
    <w:rsid w:val="0081719F"/>
    <w:rsid w:val="0081749E"/>
    <w:rsid w:val="008214C7"/>
    <w:rsid w:val="00826728"/>
    <w:rsid w:val="008277E6"/>
    <w:rsid w:val="008300D1"/>
    <w:rsid w:val="00830639"/>
    <w:rsid w:val="00841BB9"/>
    <w:rsid w:val="00843A6A"/>
    <w:rsid w:val="00843E23"/>
    <w:rsid w:val="00845602"/>
    <w:rsid w:val="00845A81"/>
    <w:rsid w:val="0084607B"/>
    <w:rsid w:val="0085312D"/>
    <w:rsid w:val="00861047"/>
    <w:rsid w:val="00861EF5"/>
    <w:rsid w:val="0086374F"/>
    <w:rsid w:val="00866AF5"/>
    <w:rsid w:val="00866BE8"/>
    <w:rsid w:val="00866C72"/>
    <w:rsid w:val="0087065F"/>
    <w:rsid w:val="00871305"/>
    <w:rsid w:val="0087179E"/>
    <w:rsid w:val="0087222A"/>
    <w:rsid w:val="00873F3D"/>
    <w:rsid w:val="008740A8"/>
    <w:rsid w:val="008758AE"/>
    <w:rsid w:val="00876616"/>
    <w:rsid w:val="0087777A"/>
    <w:rsid w:val="00880945"/>
    <w:rsid w:val="00881CDE"/>
    <w:rsid w:val="008848B3"/>
    <w:rsid w:val="008863FF"/>
    <w:rsid w:val="00892044"/>
    <w:rsid w:val="008920B2"/>
    <w:rsid w:val="008A1DF2"/>
    <w:rsid w:val="008A4AD3"/>
    <w:rsid w:val="008A55A6"/>
    <w:rsid w:val="008B150E"/>
    <w:rsid w:val="008B2DD2"/>
    <w:rsid w:val="008C4B3E"/>
    <w:rsid w:val="008C67B2"/>
    <w:rsid w:val="008C7941"/>
    <w:rsid w:val="008D0C40"/>
    <w:rsid w:val="008E1519"/>
    <w:rsid w:val="008F2AEA"/>
    <w:rsid w:val="008F3559"/>
    <w:rsid w:val="008F4292"/>
    <w:rsid w:val="0090447A"/>
    <w:rsid w:val="00905333"/>
    <w:rsid w:val="00913790"/>
    <w:rsid w:val="009137CF"/>
    <w:rsid w:val="00913B23"/>
    <w:rsid w:val="009207CB"/>
    <w:rsid w:val="0092559D"/>
    <w:rsid w:val="00926623"/>
    <w:rsid w:val="00931AF6"/>
    <w:rsid w:val="0093209E"/>
    <w:rsid w:val="009323CF"/>
    <w:rsid w:val="009362D6"/>
    <w:rsid w:val="00936429"/>
    <w:rsid w:val="0094411C"/>
    <w:rsid w:val="009465E4"/>
    <w:rsid w:val="009509F6"/>
    <w:rsid w:val="00950AF7"/>
    <w:rsid w:val="009533A2"/>
    <w:rsid w:val="00954651"/>
    <w:rsid w:val="009605ED"/>
    <w:rsid w:val="00960EAC"/>
    <w:rsid w:val="00961978"/>
    <w:rsid w:val="00962C8B"/>
    <w:rsid w:val="00965FFA"/>
    <w:rsid w:val="00966ED4"/>
    <w:rsid w:val="00970288"/>
    <w:rsid w:val="00970870"/>
    <w:rsid w:val="00977D5A"/>
    <w:rsid w:val="009806C7"/>
    <w:rsid w:val="00985062"/>
    <w:rsid w:val="00985958"/>
    <w:rsid w:val="009872C5"/>
    <w:rsid w:val="00990DEE"/>
    <w:rsid w:val="009944F4"/>
    <w:rsid w:val="009954C7"/>
    <w:rsid w:val="00995C9A"/>
    <w:rsid w:val="0099662D"/>
    <w:rsid w:val="00996AD9"/>
    <w:rsid w:val="009975F0"/>
    <w:rsid w:val="00997A6C"/>
    <w:rsid w:val="009A459C"/>
    <w:rsid w:val="009A5BEB"/>
    <w:rsid w:val="009A5F1A"/>
    <w:rsid w:val="009A5FE9"/>
    <w:rsid w:val="009B214D"/>
    <w:rsid w:val="009B725C"/>
    <w:rsid w:val="009C3921"/>
    <w:rsid w:val="009C5807"/>
    <w:rsid w:val="009C5C3D"/>
    <w:rsid w:val="009C6565"/>
    <w:rsid w:val="009C6F68"/>
    <w:rsid w:val="009C7E72"/>
    <w:rsid w:val="009D0B1F"/>
    <w:rsid w:val="009D1694"/>
    <w:rsid w:val="009D2A0F"/>
    <w:rsid w:val="009E2B46"/>
    <w:rsid w:val="009E687B"/>
    <w:rsid w:val="009F0608"/>
    <w:rsid w:val="009F0665"/>
    <w:rsid w:val="009F2533"/>
    <w:rsid w:val="009F41C7"/>
    <w:rsid w:val="009F6811"/>
    <w:rsid w:val="009F73B5"/>
    <w:rsid w:val="009F7D56"/>
    <w:rsid w:val="00A048C7"/>
    <w:rsid w:val="00A06545"/>
    <w:rsid w:val="00A07B53"/>
    <w:rsid w:val="00A10AEE"/>
    <w:rsid w:val="00A132C2"/>
    <w:rsid w:val="00A14BAF"/>
    <w:rsid w:val="00A1643B"/>
    <w:rsid w:val="00A16D77"/>
    <w:rsid w:val="00A17879"/>
    <w:rsid w:val="00A2230E"/>
    <w:rsid w:val="00A224A8"/>
    <w:rsid w:val="00A261F0"/>
    <w:rsid w:val="00A276A9"/>
    <w:rsid w:val="00A34B02"/>
    <w:rsid w:val="00A34FA4"/>
    <w:rsid w:val="00A35B52"/>
    <w:rsid w:val="00A3769A"/>
    <w:rsid w:val="00A40AD7"/>
    <w:rsid w:val="00A40FB9"/>
    <w:rsid w:val="00A414EE"/>
    <w:rsid w:val="00A4250F"/>
    <w:rsid w:val="00A45762"/>
    <w:rsid w:val="00A45D16"/>
    <w:rsid w:val="00A47E68"/>
    <w:rsid w:val="00A50C0E"/>
    <w:rsid w:val="00A53AB7"/>
    <w:rsid w:val="00A5731C"/>
    <w:rsid w:val="00A6126A"/>
    <w:rsid w:val="00A664A5"/>
    <w:rsid w:val="00A66783"/>
    <w:rsid w:val="00A726F7"/>
    <w:rsid w:val="00A75D44"/>
    <w:rsid w:val="00A8170C"/>
    <w:rsid w:val="00A823F0"/>
    <w:rsid w:val="00A833DD"/>
    <w:rsid w:val="00A84777"/>
    <w:rsid w:val="00A85F52"/>
    <w:rsid w:val="00A92508"/>
    <w:rsid w:val="00A9552C"/>
    <w:rsid w:val="00A96DEF"/>
    <w:rsid w:val="00A974BA"/>
    <w:rsid w:val="00A97C0D"/>
    <w:rsid w:val="00AA427A"/>
    <w:rsid w:val="00AA7FCF"/>
    <w:rsid w:val="00AB04D8"/>
    <w:rsid w:val="00AB15E9"/>
    <w:rsid w:val="00AB3E68"/>
    <w:rsid w:val="00AB5FA6"/>
    <w:rsid w:val="00AC0A7A"/>
    <w:rsid w:val="00AC1803"/>
    <w:rsid w:val="00AC283E"/>
    <w:rsid w:val="00AC4B47"/>
    <w:rsid w:val="00AC6F1A"/>
    <w:rsid w:val="00AC7232"/>
    <w:rsid w:val="00AD177E"/>
    <w:rsid w:val="00AD18B0"/>
    <w:rsid w:val="00AD2374"/>
    <w:rsid w:val="00AD271C"/>
    <w:rsid w:val="00AD4E2E"/>
    <w:rsid w:val="00AD62EF"/>
    <w:rsid w:val="00AE42BB"/>
    <w:rsid w:val="00AE4E97"/>
    <w:rsid w:val="00AE7961"/>
    <w:rsid w:val="00AF0A5B"/>
    <w:rsid w:val="00B02BCB"/>
    <w:rsid w:val="00B06EB9"/>
    <w:rsid w:val="00B07F6D"/>
    <w:rsid w:val="00B105F1"/>
    <w:rsid w:val="00B11993"/>
    <w:rsid w:val="00B12A9D"/>
    <w:rsid w:val="00B21872"/>
    <w:rsid w:val="00B22440"/>
    <w:rsid w:val="00B227CB"/>
    <w:rsid w:val="00B22F50"/>
    <w:rsid w:val="00B241EB"/>
    <w:rsid w:val="00B260AC"/>
    <w:rsid w:val="00B35A70"/>
    <w:rsid w:val="00B363D3"/>
    <w:rsid w:val="00B3674B"/>
    <w:rsid w:val="00B41BB4"/>
    <w:rsid w:val="00B4324F"/>
    <w:rsid w:val="00B43659"/>
    <w:rsid w:val="00B45AC5"/>
    <w:rsid w:val="00B512EF"/>
    <w:rsid w:val="00B57550"/>
    <w:rsid w:val="00B57F77"/>
    <w:rsid w:val="00B611DB"/>
    <w:rsid w:val="00B61700"/>
    <w:rsid w:val="00B62F5B"/>
    <w:rsid w:val="00B653C5"/>
    <w:rsid w:val="00B666EA"/>
    <w:rsid w:val="00B7024F"/>
    <w:rsid w:val="00B70DBA"/>
    <w:rsid w:val="00B73BCC"/>
    <w:rsid w:val="00B81950"/>
    <w:rsid w:val="00B87237"/>
    <w:rsid w:val="00B94233"/>
    <w:rsid w:val="00B9632C"/>
    <w:rsid w:val="00BA4D7C"/>
    <w:rsid w:val="00BA6D46"/>
    <w:rsid w:val="00BB256A"/>
    <w:rsid w:val="00BB3D3A"/>
    <w:rsid w:val="00BB5ECD"/>
    <w:rsid w:val="00BC0447"/>
    <w:rsid w:val="00BC05C5"/>
    <w:rsid w:val="00BC101F"/>
    <w:rsid w:val="00BC1B4E"/>
    <w:rsid w:val="00BC4268"/>
    <w:rsid w:val="00BC5FF2"/>
    <w:rsid w:val="00BC713E"/>
    <w:rsid w:val="00BC7389"/>
    <w:rsid w:val="00BC77BB"/>
    <w:rsid w:val="00BD0E5C"/>
    <w:rsid w:val="00BE2FCC"/>
    <w:rsid w:val="00BE306D"/>
    <w:rsid w:val="00BE387A"/>
    <w:rsid w:val="00BE7B01"/>
    <w:rsid w:val="00BF16AB"/>
    <w:rsid w:val="00BF6A28"/>
    <w:rsid w:val="00BF7853"/>
    <w:rsid w:val="00C00CE8"/>
    <w:rsid w:val="00C135DA"/>
    <w:rsid w:val="00C13A72"/>
    <w:rsid w:val="00C13CF4"/>
    <w:rsid w:val="00C1702B"/>
    <w:rsid w:val="00C21791"/>
    <w:rsid w:val="00C22703"/>
    <w:rsid w:val="00C22DC4"/>
    <w:rsid w:val="00C25928"/>
    <w:rsid w:val="00C27ADD"/>
    <w:rsid w:val="00C27CA6"/>
    <w:rsid w:val="00C3052D"/>
    <w:rsid w:val="00C324A0"/>
    <w:rsid w:val="00C36BCA"/>
    <w:rsid w:val="00C54B56"/>
    <w:rsid w:val="00C55062"/>
    <w:rsid w:val="00C61199"/>
    <w:rsid w:val="00C62B54"/>
    <w:rsid w:val="00C62EB2"/>
    <w:rsid w:val="00C658A5"/>
    <w:rsid w:val="00C67924"/>
    <w:rsid w:val="00C70445"/>
    <w:rsid w:val="00C82905"/>
    <w:rsid w:val="00C85EBD"/>
    <w:rsid w:val="00C864B9"/>
    <w:rsid w:val="00C90466"/>
    <w:rsid w:val="00C90AC3"/>
    <w:rsid w:val="00C91889"/>
    <w:rsid w:val="00C91B5D"/>
    <w:rsid w:val="00C933A4"/>
    <w:rsid w:val="00C93931"/>
    <w:rsid w:val="00C93D40"/>
    <w:rsid w:val="00C96C63"/>
    <w:rsid w:val="00CA09A3"/>
    <w:rsid w:val="00CA3E36"/>
    <w:rsid w:val="00CA68CF"/>
    <w:rsid w:val="00CA7005"/>
    <w:rsid w:val="00CA7A82"/>
    <w:rsid w:val="00CC19C2"/>
    <w:rsid w:val="00CC354E"/>
    <w:rsid w:val="00CC653F"/>
    <w:rsid w:val="00CD35E2"/>
    <w:rsid w:val="00CD5132"/>
    <w:rsid w:val="00CE2045"/>
    <w:rsid w:val="00CE2607"/>
    <w:rsid w:val="00CE4A41"/>
    <w:rsid w:val="00CE546E"/>
    <w:rsid w:val="00CE6AD5"/>
    <w:rsid w:val="00CF3766"/>
    <w:rsid w:val="00CF7797"/>
    <w:rsid w:val="00D002B0"/>
    <w:rsid w:val="00D0156E"/>
    <w:rsid w:val="00D027AE"/>
    <w:rsid w:val="00D0675C"/>
    <w:rsid w:val="00D11155"/>
    <w:rsid w:val="00D127C8"/>
    <w:rsid w:val="00D12A8E"/>
    <w:rsid w:val="00D31599"/>
    <w:rsid w:val="00D379C0"/>
    <w:rsid w:val="00D37C46"/>
    <w:rsid w:val="00D422C4"/>
    <w:rsid w:val="00D42BD5"/>
    <w:rsid w:val="00D43BEE"/>
    <w:rsid w:val="00D43E63"/>
    <w:rsid w:val="00D447EB"/>
    <w:rsid w:val="00D44D3D"/>
    <w:rsid w:val="00D45C7A"/>
    <w:rsid w:val="00D469B3"/>
    <w:rsid w:val="00D56068"/>
    <w:rsid w:val="00D6043E"/>
    <w:rsid w:val="00D64552"/>
    <w:rsid w:val="00D654E3"/>
    <w:rsid w:val="00D667D0"/>
    <w:rsid w:val="00D7134B"/>
    <w:rsid w:val="00D72629"/>
    <w:rsid w:val="00D73EEC"/>
    <w:rsid w:val="00D761D0"/>
    <w:rsid w:val="00D76985"/>
    <w:rsid w:val="00D802DD"/>
    <w:rsid w:val="00D82655"/>
    <w:rsid w:val="00D93B72"/>
    <w:rsid w:val="00D95F5F"/>
    <w:rsid w:val="00DA7108"/>
    <w:rsid w:val="00DA7717"/>
    <w:rsid w:val="00DB06B8"/>
    <w:rsid w:val="00DB1E3A"/>
    <w:rsid w:val="00DB2AC7"/>
    <w:rsid w:val="00DB326B"/>
    <w:rsid w:val="00DB34F8"/>
    <w:rsid w:val="00DB454F"/>
    <w:rsid w:val="00DB4BE1"/>
    <w:rsid w:val="00DB7314"/>
    <w:rsid w:val="00DC124B"/>
    <w:rsid w:val="00DC2D13"/>
    <w:rsid w:val="00DC41D3"/>
    <w:rsid w:val="00DC4D35"/>
    <w:rsid w:val="00DC6560"/>
    <w:rsid w:val="00DD0193"/>
    <w:rsid w:val="00DD08B6"/>
    <w:rsid w:val="00DD1EAF"/>
    <w:rsid w:val="00DD398D"/>
    <w:rsid w:val="00DD46F7"/>
    <w:rsid w:val="00DD7A32"/>
    <w:rsid w:val="00DE1364"/>
    <w:rsid w:val="00DE2FBD"/>
    <w:rsid w:val="00DE460E"/>
    <w:rsid w:val="00DE504B"/>
    <w:rsid w:val="00DE664F"/>
    <w:rsid w:val="00DE6845"/>
    <w:rsid w:val="00DE7BBB"/>
    <w:rsid w:val="00DF14EC"/>
    <w:rsid w:val="00DF3DBD"/>
    <w:rsid w:val="00DF7050"/>
    <w:rsid w:val="00DF7A20"/>
    <w:rsid w:val="00E010A7"/>
    <w:rsid w:val="00E04580"/>
    <w:rsid w:val="00E0664B"/>
    <w:rsid w:val="00E06AC2"/>
    <w:rsid w:val="00E10126"/>
    <w:rsid w:val="00E1257C"/>
    <w:rsid w:val="00E12F25"/>
    <w:rsid w:val="00E13CFE"/>
    <w:rsid w:val="00E14D19"/>
    <w:rsid w:val="00E17066"/>
    <w:rsid w:val="00E17789"/>
    <w:rsid w:val="00E21317"/>
    <w:rsid w:val="00E21F21"/>
    <w:rsid w:val="00E23665"/>
    <w:rsid w:val="00E24BDB"/>
    <w:rsid w:val="00E26DCF"/>
    <w:rsid w:val="00E318AA"/>
    <w:rsid w:val="00E3243A"/>
    <w:rsid w:val="00E336BE"/>
    <w:rsid w:val="00E36A05"/>
    <w:rsid w:val="00E468C7"/>
    <w:rsid w:val="00E503E2"/>
    <w:rsid w:val="00E505D8"/>
    <w:rsid w:val="00E5061A"/>
    <w:rsid w:val="00E53BB9"/>
    <w:rsid w:val="00E54B9A"/>
    <w:rsid w:val="00E5615A"/>
    <w:rsid w:val="00E600B8"/>
    <w:rsid w:val="00E6349B"/>
    <w:rsid w:val="00E6375F"/>
    <w:rsid w:val="00E65D98"/>
    <w:rsid w:val="00E66FC3"/>
    <w:rsid w:val="00E70FC7"/>
    <w:rsid w:val="00E738B7"/>
    <w:rsid w:val="00E73B4A"/>
    <w:rsid w:val="00E7519F"/>
    <w:rsid w:val="00E75916"/>
    <w:rsid w:val="00E77484"/>
    <w:rsid w:val="00E777E2"/>
    <w:rsid w:val="00E77D4E"/>
    <w:rsid w:val="00E8244B"/>
    <w:rsid w:val="00E86820"/>
    <w:rsid w:val="00E86B6C"/>
    <w:rsid w:val="00E91580"/>
    <w:rsid w:val="00E92243"/>
    <w:rsid w:val="00E9561D"/>
    <w:rsid w:val="00E956E1"/>
    <w:rsid w:val="00E95E13"/>
    <w:rsid w:val="00EA0F7A"/>
    <w:rsid w:val="00EA29A2"/>
    <w:rsid w:val="00EA7664"/>
    <w:rsid w:val="00EB5C67"/>
    <w:rsid w:val="00EB74F1"/>
    <w:rsid w:val="00EC1798"/>
    <w:rsid w:val="00EC3501"/>
    <w:rsid w:val="00EC60DD"/>
    <w:rsid w:val="00ED0D0A"/>
    <w:rsid w:val="00ED1038"/>
    <w:rsid w:val="00ED3EAE"/>
    <w:rsid w:val="00ED76DF"/>
    <w:rsid w:val="00EE0E4B"/>
    <w:rsid w:val="00EE68BB"/>
    <w:rsid w:val="00EF0A6B"/>
    <w:rsid w:val="00EF1118"/>
    <w:rsid w:val="00EF15C6"/>
    <w:rsid w:val="00EF2996"/>
    <w:rsid w:val="00EF45B0"/>
    <w:rsid w:val="00F062C0"/>
    <w:rsid w:val="00F0753C"/>
    <w:rsid w:val="00F10935"/>
    <w:rsid w:val="00F135EA"/>
    <w:rsid w:val="00F1582E"/>
    <w:rsid w:val="00F15E9B"/>
    <w:rsid w:val="00F1640B"/>
    <w:rsid w:val="00F1696D"/>
    <w:rsid w:val="00F17B75"/>
    <w:rsid w:val="00F20005"/>
    <w:rsid w:val="00F2171D"/>
    <w:rsid w:val="00F27730"/>
    <w:rsid w:val="00F27893"/>
    <w:rsid w:val="00F30523"/>
    <w:rsid w:val="00F30827"/>
    <w:rsid w:val="00F31C30"/>
    <w:rsid w:val="00F328BD"/>
    <w:rsid w:val="00F40C71"/>
    <w:rsid w:val="00F43524"/>
    <w:rsid w:val="00F459AF"/>
    <w:rsid w:val="00F46425"/>
    <w:rsid w:val="00F5661E"/>
    <w:rsid w:val="00F569D7"/>
    <w:rsid w:val="00F57D14"/>
    <w:rsid w:val="00F61DA3"/>
    <w:rsid w:val="00F627CE"/>
    <w:rsid w:val="00F64F46"/>
    <w:rsid w:val="00F65FF8"/>
    <w:rsid w:val="00F70B1D"/>
    <w:rsid w:val="00F71031"/>
    <w:rsid w:val="00F73764"/>
    <w:rsid w:val="00F743A7"/>
    <w:rsid w:val="00F75C5E"/>
    <w:rsid w:val="00F77B59"/>
    <w:rsid w:val="00F83105"/>
    <w:rsid w:val="00F84204"/>
    <w:rsid w:val="00F8422D"/>
    <w:rsid w:val="00F85E3D"/>
    <w:rsid w:val="00F97480"/>
    <w:rsid w:val="00F97752"/>
    <w:rsid w:val="00FA4AA4"/>
    <w:rsid w:val="00FA5164"/>
    <w:rsid w:val="00FA5394"/>
    <w:rsid w:val="00FA5C69"/>
    <w:rsid w:val="00FB2B30"/>
    <w:rsid w:val="00FB48B9"/>
    <w:rsid w:val="00FC1839"/>
    <w:rsid w:val="00FC384A"/>
    <w:rsid w:val="00FC3D44"/>
    <w:rsid w:val="00FD3939"/>
    <w:rsid w:val="00FD5480"/>
    <w:rsid w:val="00FE3117"/>
    <w:rsid w:val="00FE4447"/>
    <w:rsid w:val="00FE4909"/>
    <w:rsid w:val="00FE5516"/>
    <w:rsid w:val="00FF4012"/>
    <w:rsid w:val="00FF42AD"/>
    <w:rsid w:val="00FF5B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A1045"/>
    <w:rPr>
      <w:sz w:val="28"/>
      <w:szCs w:val="24"/>
    </w:rPr>
  </w:style>
  <w:style w:type="paragraph" w:styleId="1">
    <w:name w:val="heading 1"/>
    <w:basedOn w:val="a0"/>
    <w:next w:val="a0"/>
    <w:link w:val="10"/>
    <w:uiPriority w:val="99"/>
    <w:qFormat/>
    <w:rsid w:val="006A1045"/>
    <w:pPr>
      <w:keepNext/>
      <w:outlineLvl w:val="0"/>
    </w:pPr>
    <w:rPr>
      <w:sz w:val="32"/>
      <w:szCs w:val="20"/>
    </w:rPr>
  </w:style>
  <w:style w:type="paragraph" w:styleId="2">
    <w:name w:val="heading 2"/>
    <w:basedOn w:val="a0"/>
    <w:next w:val="a0"/>
    <w:link w:val="20"/>
    <w:uiPriority w:val="99"/>
    <w:qFormat/>
    <w:rsid w:val="006A1045"/>
    <w:pPr>
      <w:keepNext/>
      <w:jc w:val="center"/>
      <w:outlineLvl w:val="1"/>
    </w:pPr>
    <w:rPr>
      <w:sz w:val="32"/>
      <w:szCs w:val="20"/>
    </w:rPr>
  </w:style>
  <w:style w:type="paragraph" w:styleId="3">
    <w:name w:val="heading 3"/>
    <w:basedOn w:val="a0"/>
    <w:next w:val="a0"/>
    <w:link w:val="30"/>
    <w:uiPriority w:val="99"/>
    <w:qFormat/>
    <w:rsid w:val="00BE2FCC"/>
    <w:pPr>
      <w:keepNext/>
      <w:jc w:val="both"/>
      <w:outlineLvl w:val="2"/>
    </w:pPr>
    <w:rPr>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BE2FCC"/>
    <w:rPr>
      <w:rFonts w:cs="Times New Roman"/>
      <w:sz w:val="32"/>
    </w:rPr>
  </w:style>
  <w:style w:type="character" w:customStyle="1" w:styleId="20">
    <w:name w:val="Заголовок 2 Знак"/>
    <w:link w:val="2"/>
    <w:uiPriority w:val="99"/>
    <w:locked/>
    <w:rsid w:val="00BE2FCC"/>
    <w:rPr>
      <w:rFonts w:cs="Times New Roman"/>
      <w:sz w:val="32"/>
    </w:rPr>
  </w:style>
  <w:style w:type="character" w:customStyle="1" w:styleId="30">
    <w:name w:val="Заголовок 3 Знак"/>
    <w:link w:val="3"/>
    <w:uiPriority w:val="99"/>
    <w:locked/>
    <w:rsid w:val="00BE2FCC"/>
    <w:rPr>
      <w:rFonts w:cs="Times New Roman"/>
      <w:b/>
      <w:sz w:val="24"/>
    </w:rPr>
  </w:style>
  <w:style w:type="character" w:styleId="a4">
    <w:name w:val="Hyperlink"/>
    <w:uiPriority w:val="99"/>
    <w:rsid w:val="006A1045"/>
    <w:rPr>
      <w:rFonts w:cs="Times New Roman"/>
      <w:color w:val="0000FF"/>
      <w:u w:val="single"/>
    </w:rPr>
  </w:style>
  <w:style w:type="paragraph" w:styleId="a5">
    <w:name w:val="Body Text"/>
    <w:basedOn w:val="a0"/>
    <w:link w:val="a6"/>
    <w:uiPriority w:val="99"/>
    <w:rsid w:val="006A1045"/>
    <w:pPr>
      <w:jc w:val="center"/>
    </w:pPr>
    <w:rPr>
      <w:sz w:val="24"/>
    </w:rPr>
  </w:style>
  <w:style w:type="character" w:customStyle="1" w:styleId="a6">
    <w:name w:val="Основной текст Знак"/>
    <w:link w:val="a5"/>
    <w:uiPriority w:val="99"/>
    <w:semiHidden/>
    <w:locked/>
    <w:rsid w:val="001565DF"/>
    <w:rPr>
      <w:rFonts w:cs="Times New Roman"/>
      <w:sz w:val="24"/>
      <w:szCs w:val="24"/>
    </w:rPr>
  </w:style>
  <w:style w:type="character" w:styleId="a7">
    <w:name w:val="FollowedHyperlink"/>
    <w:uiPriority w:val="99"/>
    <w:rsid w:val="006A1045"/>
    <w:rPr>
      <w:rFonts w:cs="Times New Roman"/>
      <w:color w:val="800080"/>
      <w:u w:val="single"/>
    </w:rPr>
  </w:style>
  <w:style w:type="paragraph" w:styleId="a8">
    <w:name w:val="Balloon Text"/>
    <w:basedOn w:val="a0"/>
    <w:link w:val="a9"/>
    <w:uiPriority w:val="99"/>
    <w:rsid w:val="0022500A"/>
    <w:rPr>
      <w:rFonts w:ascii="Tahoma" w:hAnsi="Tahoma"/>
      <w:sz w:val="16"/>
      <w:szCs w:val="20"/>
    </w:rPr>
  </w:style>
  <w:style w:type="character" w:customStyle="1" w:styleId="a9">
    <w:name w:val="Текст выноски Знак"/>
    <w:link w:val="a8"/>
    <w:uiPriority w:val="99"/>
    <w:locked/>
    <w:rsid w:val="0022500A"/>
    <w:rPr>
      <w:rFonts w:ascii="Tahoma" w:hAnsi="Tahoma" w:cs="Times New Roman"/>
      <w:sz w:val="16"/>
    </w:rPr>
  </w:style>
  <w:style w:type="paragraph" w:styleId="aa">
    <w:name w:val="Body Text Indent"/>
    <w:basedOn w:val="a0"/>
    <w:link w:val="ab"/>
    <w:uiPriority w:val="99"/>
    <w:rsid w:val="00BE2FCC"/>
    <w:pPr>
      <w:spacing w:after="120"/>
      <w:ind w:left="283"/>
    </w:pPr>
    <w:rPr>
      <w:sz w:val="24"/>
      <w:szCs w:val="20"/>
    </w:rPr>
  </w:style>
  <w:style w:type="character" w:customStyle="1" w:styleId="ab">
    <w:name w:val="Основной текст с отступом Знак"/>
    <w:link w:val="aa"/>
    <w:uiPriority w:val="99"/>
    <w:locked/>
    <w:rsid w:val="00BE2FCC"/>
    <w:rPr>
      <w:rFonts w:cs="Times New Roman"/>
      <w:sz w:val="24"/>
    </w:rPr>
  </w:style>
  <w:style w:type="paragraph" w:styleId="ac">
    <w:name w:val="Normal (Web)"/>
    <w:basedOn w:val="a0"/>
    <w:uiPriority w:val="99"/>
    <w:rsid w:val="00C13CF4"/>
    <w:pPr>
      <w:spacing w:before="100" w:beforeAutospacing="1" w:after="100" w:afterAutospacing="1"/>
    </w:pPr>
    <w:rPr>
      <w:sz w:val="24"/>
    </w:rPr>
  </w:style>
  <w:style w:type="character" w:styleId="ad">
    <w:name w:val="Emphasis"/>
    <w:uiPriority w:val="99"/>
    <w:qFormat/>
    <w:rsid w:val="00B70DBA"/>
    <w:rPr>
      <w:rFonts w:cs="Times New Roman"/>
      <w:i/>
    </w:rPr>
  </w:style>
  <w:style w:type="paragraph" w:customStyle="1" w:styleId="ae">
    <w:name w:val="Стиль"/>
    <w:basedOn w:val="a0"/>
    <w:uiPriority w:val="99"/>
    <w:rsid w:val="00E6349B"/>
    <w:pPr>
      <w:spacing w:before="100" w:beforeAutospacing="1" w:after="100" w:afterAutospacing="1"/>
      <w:jc w:val="both"/>
    </w:pPr>
    <w:rPr>
      <w:rFonts w:ascii="Tahoma" w:hAnsi="Tahoma"/>
      <w:sz w:val="20"/>
      <w:szCs w:val="20"/>
      <w:lang w:val="en-US" w:eastAsia="en-US"/>
    </w:rPr>
  </w:style>
  <w:style w:type="character" w:customStyle="1" w:styleId="iceouttxt">
    <w:name w:val="iceouttxt"/>
    <w:uiPriority w:val="99"/>
    <w:rsid w:val="002B06B1"/>
    <w:rPr>
      <w:rFonts w:cs="Times New Roman"/>
    </w:rPr>
  </w:style>
  <w:style w:type="paragraph" w:customStyle="1" w:styleId="ConsPlusNormal">
    <w:name w:val="ConsPlusNormal"/>
    <w:link w:val="ConsPlusNormal0"/>
    <w:rsid w:val="00711E35"/>
    <w:pPr>
      <w:autoSpaceDE w:val="0"/>
      <w:autoSpaceDN w:val="0"/>
      <w:adjustRightInd w:val="0"/>
    </w:pPr>
    <w:rPr>
      <w:rFonts w:ascii="Arial" w:hAnsi="Arial" w:cs="Arial"/>
    </w:rPr>
  </w:style>
  <w:style w:type="character" w:customStyle="1" w:styleId="iceouttxt1">
    <w:name w:val="iceouttxt1"/>
    <w:uiPriority w:val="99"/>
    <w:rsid w:val="00404D86"/>
    <w:rPr>
      <w:rFonts w:ascii="Arial" w:hAnsi="Arial" w:cs="Arial"/>
      <w:color w:val="666666"/>
      <w:sz w:val="17"/>
      <w:szCs w:val="17"/>
    </w:rPr>
  </w:style>
  <w:style w:type="character" w:customStyle="1" w:styleId="iceouttxt4">
    <w:name w:val="iceouttxt4"/>
    <w:uiPriority w:val="99"/>
    <w:rsid w:val="00404D86"/>
    <w:rPr>
      <w:rFonts w:cs="Times New Roman"/>
    </w:rPr>
  </w:style>
  <w:style w:type="paragraph" w:customStyle="1" w:styleId="a">
    <w:name w:val="Текст ТД"/>
    <w:basedOn w:val="a0"/>
    <w:link w:val="af"/>
    <w:qFormat/>
    <w:rsid w:val="00EA7664"/>
    <w:pPr>
      <w:numPr>
        <w:numId w:val="6"/>
      </w:numPr>
      <w:autoSpaceDE w:val="0"/>
      <w:autoSpaceDN w:val="0"/>
      <w:adjustRightInd w:val="0"/>
      <w:spacing w:after="200"/>
      <w:jc w:val="both"/>
    </w:pPr>
    <w:rPr>
      <w:sz w:val="24"/>
      <w:szCs w:val="20"/>
      <w:lang w:eastAsia="en-US"/>
    </w:rPr>
  </w:style>
  <w:style w:type="character" w:customStyle="1" w:styleId="af">
    <w:name w:val="Текст ТД Знак"/>
    <w:link w:val="a"/>
    <w:locked/>
    <w:rsid w:val="00EA7664"/>
    <w:rPr>
      <w:sz w:val="24"/>
      <w:lang w:eastAsia="en-US"/>
    </w:rPr>
  </w:style>
  <w:style w:type="character" w:customStyle="1" w:styleId="FontStyle25">
    <w:name w:val="Font Style25"/>
    <w:rsid w:val="00802BDC"/>
    <w:rPr>
      <w:rFonts w:ascii="Times New Roman" w:hAnsi="Times New Roman" w:cs="Times New Roman"/>
      <w:sz w:val="24"/>
      <w:szCs w:val="24"/>
    </w:rPr>
  </w:style>
  <w:style w:type="paragraph" w:styleId="af0">
    <w:name w:val="header"/>
    <w:basedOn w:val="a0"/>
    <w:link w:val="af1"/>
    <w:uiPriority w:val="99"/>
    <w:unhideWhenUsed/>
    <w:rsid w:val="00601379"/>
    <w:pPr>
      <w:tabs>
        <w:tab w:val="center" w:pos="4677"/>
        <w:tab w:val="right" w:pos="9355"/>
      </w:tabs>
    </w:pPr>
  </w:style>
  <w:style w:type="character" w:customStyle="1" w:styleId="af1">
    <w:name w:val="Верхний колонтитул Знак"/>
    <w:basedOn w:val="a1"/>
    <w:link w:val="af0"/>
    <w:uiPriority w:val="99"/>
    <w:rsid w:val="00601379"/>
    <w:rPr>
      <w:sz w:val="28"/>
      <w:szCs w:val="24"/>
    </w:rPr>
  </w:style>
  <w:style w:type="paragraph" w:styleId="af2">
    <w:name w:val="footer"/>
    <w:basedOn w:val="a0"/>
    <w:link w:val="af3"/>
    <w:uiPriority w:val="99"/>
    <w:semiHidden/>
    <w:unhideWhenUsed/>
    <w:rsid w:val="00601379"/>
    <w:pPr>
      <w:tabs>
        <w:tab w:val="center" w:pos="4677"/>
        <w:tab w:val="right" w:pos="9355"/>
      </w:tabs>
    </w:pPr>
  </w:style>
  <w:style w:type="character" w:customStyle="1" w:styleId="af3">
    <w:name w:val="Нижний колонтитул Знак"/>
    <w:basedOn w:val="a1"/>
    <w:link w:val="af2"/>
    <w:uiPriority w:val="99"/>
    <w:semiHidden/>
    <w:rsid w:val="00601379"/>
    <w:rPr>
      <w:sz w:val="28"/>
      <w:szCs w:val="24"/>
    </w:rPr>
  </w:style>
  <w:style w:type="character" w:customStyle="1" w:styleId="ConsPlusNormal0">
    <w:name w:val="ConsPlusNormal Знак"/>
    <w:link w:val="ConsPlusNormal"/>
    <w:locked/>
    <w:rsid w:val="00A833DD"/>
    <w:rPr>
      <w:rFonts w:ascii="Arial" w:hAnsi="Arial" w:cs="Arial"/>
    </w:rPr>
  </w:style>
  <w:style w:type="paragraph" w:customStyle="1" w:styleId="af4">
    <w:basedOn w:val="a0"/>
    <w:next w:val="ac"/>
    <w:uiPriority w:val="99"/>
    <w:rsid w:val="00F1696D"/>
    <w:pPr>
      <w:spacing w:before="100" w:beforeAutospacing="1" w:after="100" w:afterAutospacing="1"/>
    </w:pPr>
    <w:rPr>
      <w:sz w:val="24"/>
    </w:rPr>
  </w:style>
  <w:style w:type="character" w:customStyle="1" w:styleId="11">
    <w:name w:val="Неразрешенное упоминание1"/>
    <w:basedOn w:val="a1"/>
    <w:uiPriority w:val="99"/>
    <w:semiHidden/>
    <w:unhideWhenUsed/>
    <w:rsid w:val="004E506A"/>
    <w:rPr>
      <w:color w:val="605E5C"/>
      <w:shd w:val="clear" w:color="auto" w:fill="E1DFDD"/>
    </w:rPr>
  </w:style>
  <w:style w:type="paragraph" w:customStyle="1" w:styleId="Default">
    <w:name w:val="Default"/>
    <w:rsid w:val="00064EC8"/>
    <w:pPr>
      <w:autoSpaceDE w:val="0"/>
      <w:autoSpaceDN w:val="0"/>
      <w:adjustRightInd w:val="0"/>
    </w:pPr>
    <w:rPr>
      <w:color w:val="000000"/>
      <w:sz w:val="24"/>
      <w:szCs w:val="24"/>
    </w:rPr>
  </w:style>
  <w:style w:type="paragraph" w:customStyle="1" w:styleId="thesis-text">
    <w:name w:val="thesis-text"/>
    <w:basedOn w:val="a0"/>
    <w:rsid w:val="00F27893"/>
    <w:pPr>
      <w:spacing w:before="100" w:beforeAutospacing="1" w:after="100" w:afterAutospacing="1"/>
    </w:pPr>
    <w:rPr>
      <w:sz w:val="24"/>
    </w:rPr>
  </w:style>
  <w:style w:type="character" w:customStyle="1" w:styleId="text-wrapper">
    <w:name w:val="text-wrapper"/>
    <w:basedOn w:val="a1"/>
    <w:rsid w:val="00F27893"/>
  </w:style>
  <w:style w:type="character" w:customStyle="1" w:styleId="hidden-bullet">
    <w:name w:val="hidden-bullet"/>
    <w:basedOn w:val="a1"/>
    <w:rsid w:val="00F27893"/>
  </w:style>
  <w:style w:type="character" w:customStyle="1" w:styleId="icon-wrapper">
    <w:name w:val="icon-wrapper"/>
    <w:basedOn w:val="a1"/>
    <w:rsid w:val="00F27893"/>
  </w:style>
  <w:style w:type="paragraph" w:customStyle="1" w:styleId="no-indent">
    <w:name w:val="no-indent"/>
    <w:basedOn w:val="a0"/>
    <w:rsid w:val="00210F5B"/>
    <w:pPr>
      <w:spacing w:before="100" w:beforeAutospacing="1" w:after="100" w:afterAutospacing="1"/>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A1045"/>
    <w:rPr>
      <w:sz w:val="28"/>
      <w:szCs w:val="24"/>
    </w:rPr>
  </w:style>
  <w:style w:type="paragraph" w:styleId="1">
    <w:name w:val="heading 1"/>
    <w:basedOn w:val="a0"/>
    <w:next w:val="a0"/>
    <w:link w:val="10"/>
    <w:uiPriority w:val="99"/>
    <w:qFormat/>
    <w:rsid w:val="006A1045"/>
    <w:pPr>
      <w:keepNext/>
      <w:outlineLvl w:val="0"/>
    </w:pPr>
    <w:rPr>
      <w:sz w:val="32"/>
      <w:szCs w:val="20"/>
    </w:rPr>
  </w:style>
  <w:style w:type="paragraph" w:styleId="2">
    <w:name w:val="heading 2"/>
    <w:basedOn w:val="a0"/>
    <w:next w:val="a0"/>
    <w:link w:val="20"/>
    <w:uiPriority w:val="99"/>
    <w:qFormat/>
    <w:rsid w:val="006A1045"/>
    <w:pPr>
      <w:keepNext/>
      <w:jc w:val="center"/>
      <w:outlineLvl w:val="1"/>
    </w:pPr>
    <w:rPr>
      <w:sz w:val="32"/>
      <w:szCs w:val="20"/>
    </w:rPr>
  </w:style>
  <w:style w:type="paragraph" w:styleId="3">
    <w:name w:val="heading 3"/>
    <w:basedOn w:val="a0"/>
    <w:next w:val="a0"/>
    <w:link w:val="30"/>
    <w:uiPriority w:val="99"/>
    <w:qFormat/>
    <w:rsid w:val="00BE2FCC"/>
    <w:pPr>
      <w:keepNext/>
      <w:jc w:val="both"/>
      <w:outlineLvl w:val="2"/>
    </w:pPr>
    <w:rPr>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BE2FCC"/>
    <w:rPr>
      <w:rFonts w:cs="Times New Roman"/>
      <w:sz w:val="32"/>
    </w:rPr>
  </w:style>
  <w:style w:type="character" w:customStyle="1" w:styleId="20">
    <w:name w:val="Заголовок 2 Знак"/>
    <w:link w:val="2"/>
    <w:uiPriority w:val="99"/>
    <w:locked/>
    <w:rsid w:val="00BE2FCC"/>
    <w:rPr>
      <w:rFonts w:cs="Times New Roman"/>
      <w:sz w:val="32"/>
    </w:rPr>
  </w:style>
  <w:style w:type="character" w:customStyle="1" w:styleId="30">
    <w:name w:val="Заголовок 3 Знак"/>
    <w:link w:val="3"/>
    <w:uiPriority w:val="99"/>
    <w:locked/>
    <w:rsid w:val="00BE2FCC"/>
    <w:rPr>
      <w:rFonts w:cs="Times New Roman"/>
      <w:b/>
      <w:sz w:val="24"/>
    </w:rPr>
  </w:style>
  <w:style w:type="character" w:styleId="a4">
    <w:name w:val="Hyperlink"/>
    <w:uiPriority w:val="99"/>
    <w:rsid w:val="006A1045"/>
    <w:rPr>
      <w:rFonts w:cs="Times New Roman"/>
      <w:color w:val="0000FF"/>
      <w:u w:val="single"/>
    </w:rPr>
  </w:style>
  <w:style w:type="paragraph" w:styleId="a5">
    <w:name w:val="Body Text"/>
    <w:basedOn w:val="a0"/>
    <w:link w:val="a6"/>
    <w:uiPriority w:val="99"/>
    <w:rsid w:val="006A1045"/>
    <w:pPr>
      <w:jc w:val="center"/>
    </w:pPr>
    <w:rPr>
      <w:sz w:val="24"/>
    </w:rPr>
  </w:style>
  <w:style w:type="character" w:customStyle="1" w:styleId="a6">
    <w:name w:val="Основной текст Знак"/>
    <w:link w:val="a5"/>
    <w:uiPriority w:val="99"/>
    <w:semiHidden/>
    <w:locked/>
    <w:rsid w:val="001565DF"/>
    <w:rPr>
      <w:rFonts w:cs="Times New Roman"/>
      <w:sz w:val="24"/>
      <w:szCs w:val="24"/>
    </w:rPr>
  </w:style>
  <w:style w:type="character" w:styleId="a7">
    <w:name w:val="FollowedHyperlink"/>
    <w:uiPriority w:val="99"/>
    <w:rsid w:val="006A1045"/>
    <w:rPr>
      <w:rFonts w:cs="Times New Roman"/>
      <w:color w:val="800080"/>
      <w:u w:val="single"/>
    </w:rPr>
  </w:style>
  <w:style w:type="paragraph" w:styleId="a8">
    <w:name w:val="Balloon Text"/>
    <w:basedOn w:val="a0"/>
    <w:link w:val="a9"/>
    <w:uiPriority w:val="99"/>
    <w:rsid w:val="0022500A"/>
    <w:rPr>
      <w:rFonts w:ascii="Tahoma" w:hAnsi="Tahoma"/>
      <w:sz w:val="16"/>
      <w:szCs w:val="20"/>
    </w:rPr>
  </w:style>
  <w:style w:type="character" w:customStyle="1" w:styleId="a9">
    <w:name w:val="Текст выноски Знак"/>
    <w:link w:val="a8"/>
    <w:uiPriority w:val="99"/>
    <w:locked/>
    <w:rsid w:val="0022500A"/>
    <w:rPr>
      <w:rFonts w:ascii="Tahoma" w:hAnsi="Tahoma" w:cs="Times New Roman"/>
      <w:sz w:val="16"/>
    </w:rPr>
  </w:style>
  <w:style w:type="paragraph" w:styleId="aa">
    <w:name w:val="Body Text Indent"/>
    <w:basedOn w:val="a0"/>
    <w:link w:val="ab"/>
    <w:uiPriority w:val="99"/>
    <w:rsid w:val="00BE2FCC"/>
    <w:pPr>
      <w:spacing w:after="120"/>
      <w:ind w:left="283"/>
    </w:pPr>
    <w:rPr>
      <w:sz w:val="24"/>
      <w:szCs w:val="20"/>
    </w:rPr>
  </w:style>
  <w:style w:type="character" w:customStyle="1" w:styleId="ab">
    <w:name w:val="Основной текст с отступом Знак"/>
    <w:link w:val="aa"/>
    <w:uiPriority w:val="99"/>
    <w:locked/>
    <w:rsid w:val="00BE2FCC"/>
    <w:rPr>
      <w:rFonts w:cs="Times New Roman"/>
      <w:sz w:val="24"/>
    </w:rPr>
  </w:style>
  <w:style w:type="paragraph" w:styleId="ac">
    <w:name w:val="Normal (Web)"/>
    <w:basedOn w:val="a0"/>
    <w:uiPriority w:val="99"/>
    <w:rsid w:val="00C13CF4"/>
    <w:pPr>
      <w:spacing w:before="100" w:beforeAutospacing="1" w:after="100" w:afterAutospacing="1"/>
    </w:pPr>
    <w:rPr>
      <w:sz w:val="24"/>
    </w:rPr>
  </w:style>
  <w:style w:type="character" w:styleId="ad">
    <w:name w:val="Emphasis"/>
    <w:uiPriority w:val="99"/>
    <w:qFormat/>
    <w:rsid w:val="00B70DBA"/>
    <w:rPr>
      <w:rFonts w:cs="Times New Roman"/>
      <w:i/>
    </w:rPr>
  </w:style>
  <w:style w:type="paragraph" w:customStyle="1" w:styleId="ae">
    <w:name w:val="Стиль"/>
    <w:basedOn w:val="a0"/>
    <w:uiPriority w:val="99"/>
    <w:rsid w:val="00E6349B"/>
    <w:pPr>
      <w:spacing w:before="100" w:beforeAutospacing="1" w:after="100" w:afterAutospacing="1"/>
      <w:jc w:val="both"/>
    </w:pPr>
    <w:rPr>
      <w:rFonts w:ascii="Tahoma" w:hAnsi="Tahoma"/>
      <w:sz w:val="20"/>
      <w:szCs w:val="20"/>
      <w:lang w:val="en-US" w:eastAsia="en-US"/>
    </w:rPr>
  </w:style>
  <w:style w:type="character" w:customStyle="1" w:styleId="iceouttxt">
    <w:name w:val="iceouttxt"/>
    <w:uiPriority w:val="99"/>
    <w:rsid w:val="002B06B1"/>
    <w:rPr>
      <w:rFonts w:cs="Times New Roman"/>
    </w:rPr>
  </w:style>
  <w:style w:type="paragraph" w:customStyle="1" w:styleId="ConsPlusNormal">
    <w:name w:val="ConsPlusNormal"/>
    <w:link w:val="ConsPlusNormal0"/>
    <w:rsid w:val="00711E35"/>
    <w:pPr>
      <w:autoSpaceDE w:val="0"/>
      <w:autoSpaceDN w:val="0"/>
      <w:adjustRightInd w:val="0"/>
    </w:pPr>
    <w:rPr>
      <w:rFonts w:ascii="Arial" w:hAnsi="Arial" w:cs="Arial"/>
    </w:rPr>
  </w:style>
  <w:style w:type="character" w:customStyle="1" w:styleId="iceouttxt1">
    <w:name w:val="iceouttxt1"/>
    <w:uiPriority w:val="99"/>
    <w:rsid w:val="00404D86"/>
    <w:rPr>
      <w:rFonts w:ascii="Arial" w:hAnsi="Arial" w:cs="Arial"/>
      <w:color w:val="666666"/>
      <w:sz w:val="17"/>
      <w:szCs w:val="17"/>
    </w:rPr>
  </w:style>
  <w:style w:type="character" w:customStyle="1" w:styleId="iceouttxt4">
    <w:name w:val="iceouttxt4"/>
    <w:uiPriority w:val="99"/>
    <w:rsid w:val="00404D86"/>
    <w:rPr>
      <w:rFonts w:cs="Times New Roman"/>
    </w:rPr>
  </w:style>
  <w:style w:type="paragraph" w:customStyle="1" w:styleId="a">
    <w:name w:val="Текст ТД"/>
    <w:basedOn w:val="a0"/>
    <w:link w:val="af"/>
    <w:qFormat/>
    <w:rsid w:val="00EA7664"/>
    <w:pPr>
      <w:numPr>
        <w:numId w:val="6"/>
      </w:numPr>
      <w:autoSpaceDE w:val="0"/>
      <w:autoSpaceDN w:val="0"/>
      <w:adjustRightInd w:val="0"/>
      <w:spacing w:after="200"/>
      <w:jc w:val="both"/>
    </w:pPr>
    <w:rPr>
      <w:sz w:val="24"/>
      <w:szCs w:val="20"/>
      <w:lang w:eastAsia="en-US"/>
    </w:rPr>
  </w:style>
  <w:style w:type="character" w:customStyle="1" w:styleId="af">
    <w:name w:val="Текст ТД Знак"/>
    <w:link w:val="a"/>
    <w:locked/>
    <w:rsid w:val="00EA7664"/>
    <w:rPr>
      <w:sz w:val="24"/>
      <w:lang w:eastAsia="en-US"/>
    </w:rPr>
  </w:style>
  <w:style w:type="character" w:customStyle="1" w:styleId="FontStyle25">
    <w:name w:val="Font Style25"/>
    <w:rsid w:val="00802BDC"/>
    <w:rPr>
      <w:rFonts w:ascii="Times New Roman" w:hAnsi="Times New Roman" w:cs="Times New Roman"/>
      <w:sz w:val="24"/>
      <w:szCs w:val="24"/>
    </w:rPr>
  </w:style>
  <w:style w:type="paragraph" w:styleId="af0">
    <w:name w:val="header"/>
    <w:basedOn w:val="a0"/>
    <w:link w:val="af1"/>
    <w:uiPriority w:val="99"/>
    <w:unhideWhenUsed/>
    <w:rsid w:val="00601379"/>
    <w:pPr>
      <w:tabs>
        <w:tab w:val="center" w:pos="4677"/>
        <w:tab w:val="right" w:pos="9355"/>
      </w:tabs>
    </w:pPr>
  </w:style>
  <w:style w:type="character" w:customStyle="1" w:styleId="af1">
    <w:name w:val="Верхний колонтитул Знак"/>
    <w:basedOn w:val="a1"/>
    <w:link w:val="af0"/>
    <w:uiPriority w:val="99"/>
    <w:rsid w:val="00601379"/>
    <w:rPr>
      <w:sz w:val="28"/>
      <w:szCs w:val="24"/>
    </w:rPr>
  </w:style>
  <w:style w:type="paragraph" w:styleId="af2">
    <w:name w:val="footer"/>
    <w:basedOn w:val="a0"/>
    <w:link w:val="af3"/>
    <w:uiPriority w:val="99"/>
    <w:semiHidden/>
    <w:unhideWhenUsed/>
    <w:rsid w:val="00601379"/>
    <w:pPr>
      <w:tabs>
        <w:tab w:val="center" w:pos="4677"/>
        <w:tab w:val="right" w:pos="9355"/>
      </w:tabs>
    </w:pPr>
  </w:style>
  <w:style w:type="character" w:customStyle="1" w:styleId="af3">
    <w:name w:val="Нижний колонтитул Знак"/>
    <w:basedOn w:val="a1"/>
    <w:link w:val="af2"/>
    <w:uiPriority w:val="99"/>
    <w:semiHidden/>
    <w:rsid w:val="00601379"/>
    <w:rPr>
      <w:sz w:val="28"/>
      <w:szCs w:val="24"/>
    </w:rPr>
  </w:style>
  <w:style w:type="character" w:customStyle="1" w:styleId="ConsPlusNormal0">
    <w:name w:val="ConsPlusNormal Знак"/>
    <w:link w:val="ConsPlusNormal"/>
    <w:locked/>
    <w:rsid w:val="00A833DD"/>
    <w:rPr>
      <w:rFonts w:ascii="Arial" w:hAnsi="Arial" w:cs="Arial"/>
    </w:rPr>
  </w:style>
  <w:style w:type="paragraph" w:customStyle="1" w:styleId="af4">
    <w:basedOn w:val="a0"/>
    <w:next w:val="ac"/>
    <w:uiPriority w:val="99"/>
    <w:rsid w:val="00F1696D"/>
    <w:pPr>
      <w:spacing w:before="100" w:beforeAutospacing="1" w:after="100" w:afterAutospacing="1"/>
    </w:pPr>
    <w:rPr>
      <w:sz w:val="24"/>
    </w:rPr>
  </w:style>
  <w:style w:type="character" w:customStyle="1" w:styleId="11">
    <w:name w:val="Неразрешенное упоминание1"/>
    <w:basedOn w:val="a1"/>
    <w:uiPriority w:val="99"/>
    <w:semiHidden/>
    <w:unhideWhenUsed/>
    <w:rsid w:val="004E506A"/>
    <w:rPr>
      <w:color w:val="605E5C"/>
      <w:shd w:val="clear" w:color="auto" w:fill="E1DFDD"/>
    </w:rPr>
  </w:style>
  <w:style w:type="paragraph" w:customStyle="1" w:styleId="Default">
    <w:name w:val="Default"/>
    <w:rsid w:val="00064EC8"/>
    <w:pPr>
      <w:autoSpaceDE w:val="0"/>
      <w:autoSpaceDN w:val="0"/>
      <w:adjustRightInd w:val="0"/>
    </w:pPr>
    <w:rPr>
      <w:color w:val="000000"/>
      <w:sz w:val="24"/>
      <w:szCs w:val="24"/>
    </w:rPr>
  </w:style>
  <w:style w:type="paragraph" w:customStyle="1" w:styleId="thesis-text">
    <w:name w:val="thesis-text"/>
    <w:basedOn w:val="a0"/>
    <w:rsid w:val="00F27893"/>
    <w:pPr>
      <w:spacing w:before="100" w:beforeAutospacing="1" w:after="100" w:afterAutospacing="1"/>
    </w:pPr>
    <w:rPr>
      <w:sz w:val="24"/>
    </w:rPr>
  </w:style>
  <w:style w:type="character" w:customStyle="1" w:styleId="text-wrapper">
    <w:name w:val="text-wrapper"/>
    <w:basedOn w:val="a1"/>
    <w:rsid w:val="00F27893"/>
  </w:style>
  <w:style w:type="character" w:customStyle="1" w:styleId="hidden-bullet">
    <w:name w:val="hidden-bullet"/>
    <w:basedOn w:val="a1"/>
    <w:rsid w:val="00F27893"/>
  </w:style>
  <w:style w:type="character" w:customStyle="1" w:styleId="icon-wrapper">
    <w:name w:val="icon-wrapper"/>
    <w:basedOn w:val="a1"/>
    <w:rsid w:val="00F27893"/>
  </w:style>
  <w:style w:type="paragraph" w:customStyle="1" w:styleId="no-indent">
    <w:name w:val="no-indent"/>
    <w:basedOn w:val="a0"/>
    <w:rsid w:val="00210F5B"/>
    <w:pPr>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9020">
      <w:marLeft w:val="0"/>
      <w:marRight w:val="0"/>
      <w:marTop w:val="0"/>
      <w:marBottom w:val="0"/>
      <w:divBdr>
        <w:top w:val="none" w:sz="0" w:space="0" w:color="auto"/>
        <w:left w:val="none" w:sz="0" w:space="0" w:color="auto"/>
        <w:bottom w:val="none" w:sz="0" w:space="0" w:color="auto"/>
        <w:right w:val="none" w:sz="0" w:space="0" w:color="auto"/>
      </w:divBdr>
    </w:div>
    <w:div w:id="3869023">
      <w:marLeft w:val="0"/>
      <w:marRight w:val="0"/>
      <w:marTop w:val="0"/>
      <w:marBottom w:val="0"/>
      <w:divBdr>
        <w:top w:val="none" w:sz="0" w:space="0" w:color="auto"/>
        <w:left w:val="none" w:sz="0" w:space="0" w:color="auto"/>
        <w:bottom w:val="none" w:sz="0" w:space="0" w:color="auto"/>
        <w:right w:val="none" w:sz="0" w:space="0" w:color="auto"/>
      </w:divBdr>
    </w:div>
    <w:div w:id="3869025">
      <w:marLeft w:val="0"/>
      <w:marRight w:val="0"/>
      <w:marTop w:val="0"/>
      <w:marBottom w:val="0"/>
      <w:divBdr>
        <w:top w:val="none" w:sz="0" w:space="0" w:color="auto"/>
        <w:left w:val="none" w:sz="0" w:space="0" w:color="auto"/>
        <w:bottom w:val="none" w:sz="0" w:space="0" w:color="auto"/>
        <w:right w:val="none" w:sz="0" w:space="0" w:color="auto"/>
      </w:divBdr>
    </w:div>
    <w:div w:id="3869029">
      <w:marLeft w:val="0"/>
      <w:marRight w:val="0"/>
      <w:marTop w:val="0"/>
      <w:marBottom w:val="0"/>
      <w:divBdr>
        <w:top w:val="none" w:sz="0" w:space="0" w:color="auto"/>
        <w:left w:val="none" w:sz="0" w:space="0" w:color="auto"/>
        <w:bottom w:val="none" w:sz="0" w:space="0" w:color="auto"/>
        <w:right w:val="none" w:sz="0" w:space="0" w:color="auto"/>
      </w:divBdr>
    </w:div>
    <w:div w:id="3869032">
      <w:marLeft w:val="0"/>
      <w:marRight w:val="0"/>
      <w:marTop w:val="0"/>
      <w:marBottom w:val="0"/>
      <w:divBdr>
        <w:top w:val="none" w:sz="0" w:space="0" w:color="auto"/>
        <w:left w:val="none" w:sz="0" w:space="0" w:color="auto"/>
        <w:bottom w:val="none" w:sz="0" w:space="0" w:color="auto"/>
        <w:right w:val="none" w:sz="0" w:space="0" w:color="auto"/>
      </w:divBdr>
    </w:div>
    <w:div w:id="3869033">
      <w:marLeft w:val="0"/>
      <w:marRight w:val="0"/>
      <w:marTop w:val="0"/>
      <w:marBottom w:val="0"/>
      <w:divBdr>
        <w:top w:val="none" w:sz="0" w:space="0" w:color="auto"/>
        <w:left w:val="none" w:sz="0" w:space="0" w:color="auto"/>
        <w:bottom w:val="none" w:sz="0" w:space="0" w:color="auto"/>
        <w:right w:val="none" w:sz="0" w:space="0" w:color="auto"/>
      </w:divBdr>
    </w:div>
    <w:div w:id="3869035">
      <w:marLeft w:val="0"/>
      <w:marRight w:val="0"/>
      <w:marTop w:val="0"/>
      <w:marBottom w:val="0"/>
      <w:divBdr>
        <w:top w:val="none" w:sz="0" w:space="0" w:color="auto"/>
        <w:left w:val="none" w:sz="0" w:space="0" w:color="auto"/>
        <w:bottom w:val="none" w:sz="0" w:space="0" w:color="auto"/>
        <w:right w:val="none" w:sz="0" w:space="0" w:color="auto"/>
      </w:divBdr>
    </w:div>
    <w:div w:id="3869039">
      <w:marLeft w:val="0"/>
      <w:marRight w:val="0"/>
      <w:marTop w:val="0"/>
      <w:marBottom w:val="0"/>
      <w:divBdr>
        <w:top w:val="none" w:sz="0" w:space="0" w:color="auto"/>
        <w:left w:val="none" w:sz="0" w:space="0" w:color="auto"/>
        <w:bottom w:val="none" w:sz="0" w:space="0" w:color="auto"/>
        <w:right w:val="none" w:sz="0" w:space="0" w:color="auto"/>
      </w:divBdr>
      <w:divsChild>
        <w:div w:id="3869053">
          <w:marLeft w:val="0"/>
          <w:marRight w:val="0"/>
          <w:marTop w:val="0"/>
          <w:marBottom w:val="0"/>
          <w:divBdr>
            <w:top w:val="none" w:sz="0" w:space="0" w:color="auto"/>
            <w:left w:val="none" w:sz="0" w:space="0" w:color="auto"/>
            <w:bottom w:val="none" w:sz="0" w:space="0" w:color="auto"/>
            <w:right w:val="none" w:sz="0" w:space="0" w:color="auto"/>
          </w:divBdr>
          <w:divsChild>
            <w:div w:id="3869051">
              <w:marLeft w:val="0"/>
              <w:marRight w:val="0"/>
              <w:marTop w:val="0"/>
              <w:marBottom w:val="0"/>
              <w:divBdr>
                <w:top w:val="none" w:sz="0" w:space="0" w:color="auto"/>
                <w:left w:val="none" w:sz="0" w:space="0" w:color="auto"/>
                <w:bottom w:val="none" w:sz="0" w:space="0" w:color="auto"/>
                <w:right w:val="none" w:sz="0" w:space="0" w:color="auto"/>
              </w:divBdr>
              <w:divsChild>
                <w:div w:id="3869026">
                  <w:marLeft w:val="0"/>
                  <w:marRight w:val="0"/>
                  <w:marTop w:val="0"/>
                  <w:marBottom w:val="0"/>
                  <w:divBdr>
                    <w:top w:val="none" w:sz="0" w:space="0" w:color="auto"/>
                    <w:left w:val="none" w:sz="0" w:space="0" w:color="auto"/>
                    <w:bottom w:val="none" w:sz="0" w:space="0" w:color="auto"/>
                    <w:right w:val="none" w:sz="0" w:space="0" w:color="auto"/>
                  </w:divBdr>
                  <w:divsChild>
                    <w:div w:id="3869041">
                      <w:marLeft w:val="0"/>
                      <w:marRight w:val="0"/>
                      <w:marTop w:val="0"/>
                      <w:marBottom w:val="0"/>
                      <w:divBdr>
                        <w:top w:val="none" w:sz="0" w:space="0" w:color="auto"/>
                        <w:left w:val="none" w:sz="0" w:space="0" w:color="auto"/>
                        <w:bottom w:val="none" w:sz="0" w:space="0" w:color="auto"/>
                        <w:right w:val="none" w:sz="0" w:space="0" w:color="auto"/>
                      </w:divBdr>
                      <w:divsChild>
                        <w:div w:id="3869031">
                          <w:marLeft w:val="0"/>
                          <w:marRight w:val="0"/>
                          <w:marTop w:val="0"/>
                          <w:marBottom w:val="0"/>
                          <w:divBdr>
                            <w:top w:val="none" w:sz="0" w:space="0" w:color="auto"/>
                            <w:left w:val="none" w:sz="0" w:space="0" w:color="auto"/>
                            <w:bottom w:val="none" w:sz="0" w:space="0" w:color="auto"/>
                            <w:right w:val="none" w:sz="0" w:space="0" w:color="auto"/>
                          </w:divBdr>
                          <w:divsChild>
                            <w:div w:id="3869024">
                              <w:marLeft w:val="0"/>
                              <w:marRight w:val="0"/>
                              <w:marTop w:val="0"/>
                              <w:marBottom w:val="0"/>
                              <w:divBdr>
                                <w:top w:val="none" w:sz="0" w:space="0" w:color="auto"/>
                                <w:left w:val="none" w:sz="0" w:space="0" w:color="auto"/>
                                <w:bottom w:val="none" w:sz="0" w:space="0" w:color="auto"/>
                                <w:right w:val="none" w:sz="0" w:space="0" w:color="auto"/>
                              </w:divBdr>
                              <w:divsChild>
                                <w:div w:id="3869047">
                                  <w:marLeft w:val="0"/>
                                  <w:marRight w:val="0"/>
                                  <w:marTop w:val="0"/>
                                  <w:marBottom w:val="0"/>
                                  <w:divBdr>
                                    <w:top w:val="none" w:sz="0" w:space="0" w:color="auto"/>
                                    <w:left w:val="none" w:sz="0" w:space="0" w:color="auto"/>
                                    <w:bottom w:val="none" w:sz="0" w:space="0" w:color="auto"/>
                                    <w:right w:val="none" w:sz="0" w:space="0" w:color="auto"/>
                                  </w:divBdr>
                                  <w:divsChild>
                                    <w:div w:id="3869042">
                                      <w:marLeft w:val="0"/>
                                      <w:marRight w:val="0"/>
                                      <w:marTop w:val="0"/>
                                      <w:marBottom w:val="0"/>
                                      <w:divBdr>
                                        <w:top w:val="none" w:sz="0" w:space="0" w:color="auto"/>
                                        <w:left w:val="none" w:sz="0" w:space="0" w:color="auto"/>
                                        <w:bottom w:val="none" w:sz="0" w:space="0" w:color="auto"/>
                                        <w:right w:val="none" w:sz="0" w:space="0" w:color="auto"/>
                                      </w:divBdr>
                                      <w:divsChild>
                                        <w:div w:id="3869043">
                                          <w:marLeft w:val="0"/>
                                          <w:marRight w:val="0"/>
                                          <w:marTop w:val="0"/>
                                          <w:marBottom w:val="0"/>
                                          <w:divBdr>
                                            <w:top w:val="none" w:sz="0" w:space="0" w:color="auto"/>
                                            <w:left w:val="none" w:sz="0" w:space="0" w:color="auto"/>
                                            <w:bottom w:val="none" w:sz="0" w:space="0" w:color="auto"/>
                                            <w:right w:val="none" w:sz="0" w:space="0" w:color="auto"/>
                                          </w:divBdr>
                                          <w:divsChild>
                                            <w:div w:id="386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9044">
      <w:marLeft w:val="0"/>
      <w:marRight w:val="0"/>
      <w:marTop w:val="0"/>
      <w:marBottom w:val="0"/>
      <w:divBdr>
        <w:top w:val="none" w:sz="0" w:space="0" w:color="auto"/>
        <w:left w:val="none" w:sz="0" w:space="0" w:color="auto"/>
        <w:bottom w:val="none" w:sz="0" w:space="0" w:color="auto"/>
        <w:right w:val="none" w:sz="0" w:space="0" w:color="auto"/>
      </w:divBdr>
    </w:div>
    <w:div w:id="3869046">
      <w:marLeft w:val="0"/>
      <w:marRight w:val="0"/>
      <w:marTop w:val="0"/>
      <w:marBottom w:val="0"/>
      <w:divBdr>
        <w:top w:val="none" w:sz="0" w:space="0" w:color="auto"/>
        <w:left w:val="none" w:sz="0" w:space="0" w:color="auto"/>
        <w:bottom w:val="none" w:sz="0" w:space="0" w:color="auto"/>
        <w:right w:val="none" w:sz="0" w:space="0" w:color="auto"/>
      </w:divBdr>
      <w:divsChild>
        <w:div w:id="3869050">
          <w:marLeft w:val="0"/>
          <w:marRight w:val="0"/>
          <w:marTop w:val="0"/>
          <w:marBottom w:val="0"/>
          <w:divBdr>
            <w:top w:val="none" w:sz="0" w:space="0" w:color="auto"/>
            <w:left w:val="none" w:sz="0" w:space="0" w:color="auto"/>
            <w:bottom w:val="none" w:sz="0" w:space="0" w:color="auto"/>
            <w:right w:val="none" w:sz="0" w:space="0" w:color="auto"/>
          </w:divBdr>
          <w:divsChild>
            <w:div w:id="3869034">
              <w:marLeft w:val="0"/>
              <w:marRight w:val="0"/>
              <w:marTop w:val="0"/>
              <w:marBottom w:val="0"/>
              <w:divBdr>
                <w:top w:val="none" w:sz="0" w:space="0" w:color="auto"/>
                <w:left w:val="none" w:sz="0" w:space="0" w:color="auto"/>
                <w:bottom w:val="none" w:sz="0" w:space="0" w:color="auto"/>
                <w:right w:val="none" w:sz="0" w:space="0" w:color="auto"/>
              </w:divBdr>
              <w:divsChild>
                <w:div w:id="3869037">
                  <w:marLeft w:val="0"/>
                  <w:marRight w:val="0"/>
                  <w:marTop w:val="0"/>
                  <w:marBottom w:val="0"/>
                  <w:divBdr>
                    <w:top w:val="none" w:sz="0" w:space="0" w:color="auto"/>
                    <w:left w:val="none" w:sz="0" w:space="0" w:color="auto"/>
                    <w:bottom w:val="none" w:sz="0" w:space="0" w:color="auto"/>
                    <w:right w:val="none" w:sz="0" w:space="0" w:color="auto"/>
                  </w:divBdr>
                  <w:divsChild>
                    <w:div w:id="3869052">
                      <w:marLeft w:val="0"/>
                      <w:marRight w:val="0"/>
                      <w:marTop w:val="0"/>
                      <w:marBottom w:val="0"/>
                      <w:divBdr>
                        <w:top w:val="none" w:sz="0" w:space="0" w:color="auto"/>
                        <w:left w:val="none" w:sz="0" w:space="0" w:color="auto"/>
                        <w:bottom w:val="none" w:sz="0" w:space="0" w:color="auto"/>
                        <w:right w:val="none" w:sz="0" w:space="0" w:color="auto"/>
                      </w:divBdr>
                      <w:divsChild>
                        <w:div w:id="3869038">
                          <w:marLeft w:val="0"/>
                          <w:marRight w:val="0"/>
                          <w:marTop w:val="0"/>
                          <w:marBottom w:val="0"/>
                          <w:divBdr>
                            <w:top w:val="none" w:sz="0" w:space="0" w:color="auto"/>
                            <w:left w:val="none" w:sz="0" w:space="0" w:color="auto"/>
                            <w:bottom w:val="none" w:sz="0" w:space="0" w:color="auto"/>
                            <w:right w:val="none" w:sz="0" w:space="0" w:color="auto"/>
                          </w:divBdr>
                          <w:divsChild>
                            <w:div w:id="3869054">
                              <w:marLeft w:val="0"/>
                              <w:marRight w:val="0"/>
                              <w:marTop w:val="0"/>
                              <w:marBottom w:val="0"/>
                              <w:divBdr>
                                <w:top w:val="none" w:sz="0" w:space="0" w:color="auto"/>
                                <w:left w:val="none" w:sz="0" w:space="0" w:color="auto"/>
                                <w:bottom w:val="none" w:sz="0" w:space="0" w:color="auto"/>
                                <w:right w:val="none" w:sz="0" w:space="0" w:color="auto"/>
                              </w:divBdr>
                              <w:divsChild>
                                <w:div w:id="3869049">
                                  <w:marLeft w:val="0"/>
                                  <w:marRight w:val="0"/>
                                  <w:marTop w:val="0"/>
                                  <w:marBottom w:val="0"/>
                                  <w:divBdr>
                                    <w:top w:val="none" w:sz="0" w:space="0" w:color="auto"/>
                                    <w:left w:val="none" w:sz="0" w:space="0" w:color="auto"/>
                                    <w:bottom w:val="none" w:sz="0" w:space="0" w:color="auto"/>
                                    <w:right w:val="none" w:sz="0" w:space="0" w:color="auto"/>
                                  </w:divBdr>
                                  <w:divsChild>
                                    <w:div w:id="3869028">
                                      <w:marLeft w:val="0"/>
                                      <w:marRight w:val="0"/>
                                      <w:marTop w:val="0"/>
                                      <w:marBottom w:val="0"/>
                                      <w:divBdr>
                                        <w:top w:val="none" w:sz="0" w:space="0" w:color="auto"/>
                                        <w:left w:val="none" w:sz="0" w:space="0" w:color="auto"/>
                                        <w:bottom w:val="none" w:sz="0" w:space="0" w:color="auto"/>
                                        <w:right w:val="none" w:sz="0" w:space="0" w:color="auto"/>
                                      </w:divBdr>
                                      <w:divsChild>
                                        <w:div w:id="3869019">
                                          <w:marLeft w:val="0"/>
                                          <w:marRight w:val="0"/>
                                          <w:marTop w:val="0"/>
                                          <w:marBottom w:val="0"/>
                                          <w:divBdr>
                                            <w:top w:val="none" w:sz="0" w:space="0" w:color="auto"/>
                                            <w:left w:val="none" w:sz="0" w:space="0" w:color="auto"/>
                                            <w:bottom w:val="none" w:sz="0" w:space="0" w:color="auto"/>
                                            <w:right w:val="none" w:sz="0" w:space="0" w:color="auto"/>
                                          </w:divBdr>
                                          <w:divsChild>
                                            <w:div w:id="386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9056">
      <w:marLeft w:val="0"/>
      <w:marRight w:val="0"/>
      <w:marTop w:val="0"/>
      <w:marBottom w:val="0"/>
      <w:divBdr>
        <w:top w:val="none" w:sz="0" w:space="0" w:color="auto"/>
        <w:left w:val="none" w:sz="0" w:space="0" w:color="auto"/>
        <w:bottom w:val="none" w:sz="0" w:space="0" w:color="auto"/>
        <w:right w:val="none" w:sz="0" w:space="0" w:color="auto"/>
      </w:divBdr>
      <w:divsChild>
        <w:div w:id="3869040">
          <w:marLeft w:val="0"/>
          <w:marRight w:val="0"/>
          <w:marTop w:val="0"/>
          <w:marBottom w:val="0"/>
          <w:divBdr>
            <w:top w:val="none" w:sz="0" w:space="0" w:color="auto"/>
            <w:left w:val="none" w:sz="0" w:space="0" w:color="auto"/>
            <w:bottom w:val="none" w:sz="0" w:space="0" w:color="auto"/>
            <w:right w:val="none" w:sz="0" w:space="0" w:color="auto"/>
          </w:divBdr>
          <w:divsChild>
            <w:div w:id="3869036">
              <w:marLeft w:val="0"/>
              <w:marRight w:val="0"/>
              <w:marTop w:val="0"/>
              <w:marBottom w:val="0"/>
              <w:divBdr>
                <w:top w:val="none" w:sz="0" w:space="0" w:color="auto"/>
                <w:left w:val="none" w:sz="0" w:space="0" w:color="auto"/>
                <w:bottom w:val="none" w:sz="0" w:space="0" w:color="auto"/>
                <w:right w:val="none" w:sz="0" w:space="0" w:color="auto"/>
              </w:divBdr>
              <w:divsChild>
                <w:div w:id="3869055">
                  <w:marLeft w:val="0"/>
                  <w:marRight w:val="0"/>
                  <w:marTop w:val="0"/>
                  <w:marBottom w:val="0"/>
                  <w:divBdr>
                    <w:top w:val="none" w:sz="0" w:space="0" w:color="auto"/>
                    <w:left w:val="none" w:sz="0" w:space="0" w:color="auto"/>
                    <w:bottom w:val="none" w:sz="0" w:space="0" w:color="auto"/>
                    <w:right w:val="none" w:sz="0" w:space="0" w:color="auto"/>
                  </w:divBdr>
                  <w:divsChild>
                    <w:div w:id="3869048">
                      <w:marLeft w:val="0"/>
                      <w:marRight w:val="0"/>
                      <w:marTop w:val="0"/>
                      <w:marBottom w:val="0"/>
                      <w:divBdr>
                        <w:top w:val="none" w:sz="0" w:space="0" w:color="auto"/>
                        <w:left w:val="none" w:sz="0" w:space="0" w:color="auto"/>
                        <w:bottom w:val="none" w:sz="0" w:space="0" w:color="auto"/>
                        <w:right w:val="none" w:sz="0" w:space="0" w:color="auto"/>
                      </w:divBdr>
                      <w:divsChild>
                        <w:div w:id="3869030">
                          <w:marLeft w:val="0"/>
                          <w:marRight w:val="0"/>
                          <w:marTop w:val="0"/>
                          <w:marBottom w:val="0"/>
                          <w:divBdr>
                            <w:top w:val="none" w:sz="0" w:space="0" w:color="auto"/>
                            <w:left w:val="none" w:sz="0" w:space="0" w:color="auto"/>
                            <w:bottom w:val="none" w:sz="0" w:space="0" w:color="auto"/>
                            <w:right w:val="none" w:sz="0" w:space="0" w:color="auto"/>
                          </w:divBdr>
                          <w:divsChild>
                            <w:div w:id="3869021">
                              <w:marLeft w:val="0"/>
                              <w:marRight w:val="0"/>
                              <w:marTop w:val="0"/>
                              <w:marBottom w:val="0"/>
                              <w:divBdr>
                                <w:top w:val="none" w:sz="0" w:space="0" w:color="auto"/>
                                <w:left w:val="none" w:sz="0" w:space="0" w:color="auto"/>
                                <w:bottom w:val="none" w:sz="0" w:space="0" w:color="auto"/>
                                <w:right w:val="none" w:sz="0" w:space="0" w:color="auto"/>
                              </w:divBdr>
                              <w:divsChild>
                                <w:div w:id="3869045">
                                  <w:marLeft w:val="0"/>
                                  <w:marRight w:val="0"/>
                                  <w:marTop w:val="0"/>
                                  <w:marBottom w:val="0"/>
                                  <w:divBdr>
                                    <w:top w:val="none" w:sz="0" w:space="0" w:color="auto"/>
                                    <w:left w:val="none" w:sz="0" w:space="0" w:color="auto"/>
                                    <w:bottom w:val="none" w:sz="0" w:space="0" w:color="auto"/>
                                    <w:right w:val="none" w:sz="0" w:space="0" w:color="auto"/>
                                  </w:divBdr>
                                  <w:divsChild>
                                    <w:div w:id="3869022">
                                      <w:marLeft w:val="0"/>
                                      <w:marRight w:val="0"/>
                                      <w:marTop w:val="0"/>
                                      <w:marBottom w:val="0"/>
                                      <w:divBdr>
                                        <w:top w:val="none" w:sz="0" w:space="0" w:color="auto"/>
                                        <w:left w:val="none" w:sz="0" w:space="0" w:color="auto"/>
                                        <w:bottom w:val="none" w:sz="0" w:space="0" w:color="auto"/>
                                        <w:right w:val="none" w:sz="0" w:space="0" w:color="auto"/>
                                      </w:divBdr>
                                      <w:divsChild>
                                        <w:div w:id="3869018">
                                          <w:marLeft w:val="0"/>
                                          <w:marRight w:val="0"/>
                                          <w:marTop w:val="0"/>
                                          <w:marBottom w:val="0"/>
                                          <w:divBdr>
                                            <w:top w:val="none" w:sz="0" w:space="0" w:color="auto"/>
                                            <w:left w:val="none" w:sz="0" w:space="0" w:color="auto"/>
                                            <w:bottom w:val="none" w:sz="0" w:space="0" w:color="auto"/>
                                            <w:right w:val="none" w:sz="0" w:space="0" w:color="auto"/>
                                          </w:divBdr>
                                          <w:divsChild>
                                            <w:div w:id="386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9057">
      <w:marLeft w:val="0"/>
      <w:marRight w:val="0"/>
      <w:marTop w:val="0"/>
      <w:marBottom w:val="0"/>
      <w:divBdr>
        <w:top w:val="none" w:sz="0" w:space="0" w:color="auto"/>
        <w:left w:val="none" w:sz="0" w:space="0" w:color="auto"/>
        <w:bottom w:val="none" w:sz="0" w:space="0" w:color="auto"/>
        <w:right w:val="none" w:sz="0" w:space="0" w:color="auto"/>
      </w:divBdr>
    </w:div>
    <w:div w:id="184708554">
      <w:bodyDiv w:val="1"/>
      <w:marLeft w:val="0"/>
      <w:marRight w:val="0"/>
      <w:marTop w:val="0"/>
      <w:marBottom w:val="0"/>
      <w:divBdr>
        <w:top w:val="none" w:sz="0" w:space="0" w:color="auto"/>
        <w:left w:val="none" w:sz="0" w:space="0" w:color="auto"/>
        <w:bottom w:val="none" w:sz="0" w:space="0" w:color="auto"/>
        <w:right w:val="none" w:sz="0" w:space="0" w:color="auto"/>
      </w:divBdr>
    </w:div>
    <w:div w:id="212231037">
      <w:bodyDiv w:val="1"/>
      <w:marLeft w:val="0"/>
      <w:marRight w:val="0"/>
      <w:marTop w:val="0"/>
      <w:marBottom w:val="0"/>
      <w:divBdr>
        <w:top w:val="none" w:sz="0" w:space="0" w:color="auto"/>
        <w:left w:val="none" w:sz="0" w:space="0" w:color="auto"/>
        <w:bottom w:val="none" w:sz="0" w:space="0" w:color="auto"/>
        <w:right w:val="none" w:sz="0" w:space="0" w:color="auto"/>
      </w:divBdr>
      <w:divsChild>
        <w:div w:id="967398740">
          <w:marLeft w:val="0"/>
          <w:marRight w:val="0"/>
          <w:marTop w:val="240"/>
          <w:marBottom w:val="0"/>
          <w:divBdr>
            <w:top w:val="none" w:sz="0" w:space="0" w:color="auto"/>
            <w:left w:val="none" w:sz="0" w:space="0" w:color="auto"/>
            <w:bottom w:val="none" w:sz="0" w:space="0" w:color="auto"/>
            <w:right w:val="none" w:sz="0" w:space="0" w:color="auto"/>
          </w:divBdr>
        </w:div>
      </w:divsChild>
    </w:div>
    <w:div w:id="253438099">
      <w:bodyDiv w:val="1"/>
      <w:marLeft w:val="0"/>
      <w:marRight w:val="0"/>
      <w:marTop w:val="0"/>
      <w:marBottom w:val="0"/>
      <w:divBdr>
        <w:top w:val="none" w:sz="0" w:space="0" w:color="auto"/>
        <w:left w:val="none" w:sz="0" w:space="0" w:color="auto"/>
        <w:bottom w:val="none" w:sz="0" w:space="0" w:color="auto"/>
        <w:right w:val="none" w:sz="0" w:space="0" w:color="auto"/>
      </w:divBdr>
    </w:div>
    <w:div w:id="260380638">
      <w:bodyDiv w:val="1"/>
      <w:marLeft w:val="0"/>
      <w:marRight w:val="0"/>
      <w:marTop w:val="0"/>
      <w:marBottom w:val="0"/>
      <w:divBdr>
        <w:top w:val="none" w:sz="0" w:space="0" w:color="auto"/>
        <w:left w:val="none" w:sz="0" w:space="0" w:color="auto"/>
        <w:bottom w:val="none" w:sz="0" w:space="0" w:color="auto"/>
        <w:right w:val="none" w:sz="0" w:space="0" w:color="auto"/>
      </w:divBdr>
      <w:divsChild>
        <w:div w:id="1846705631">
          <w:marLeft w:val="0"/>
          <w:marRight w:val="0"/>
          <w:marTop w:val="240"/>
          <w:marBottom w:val="0"/>
          <w:divBdr>
            <w:top w:val="none" w:sz="0" w:space="0" w:color="auto"/>
            <w:left w:val="none" w:sz="0" w:space="0" w:color="auto"/>
            <w:bottom w:val="none" w:sz="0" w:space="0" w:color="auto"/>
            <w:right w:val="none" w:sz="0" w:space="0" w:color="auto"/>
          </w:divBdr>
        </w:div>
      </w:divsChild>
    </w:div>
    <w:div w:id="294258607">
      <w:bodyDiv w:val="1"/>
      <w:marLeft w:val="0"/>
      <w:marRight w:val="0"/>
      <w:marTop w:val="0"/>
      <w:marBottom w:val="0"/>
      <w:divBdr>
        <w:top w:val="none" w:sz="0" w:space="0" w:color="auto"/>
        <w:left w:val="none" w:sz="0" w:space="0" w:color="auto"/>
        <w:bottom w:val="none" w:sz="0" w:space="0" w:color="auto"/>
        <w:right w:val="none" w:sz="0" w:space="0" w:color="auto"/>
      </w:divBdr>
    </w:div>
    <w:div w:id="364058390">
      <w:bodyDiv w:val="1"/>
      <w:marLeft w:val="0"/>
      <w:marRight w:val="0"/>
      <w:marTop w:val="0"/>
      <w:marBottom w:val="0"/>
      <w:divBdr>
        <w:top w:val="none" w:sz="0" w:space="0" w:color="auto"/>
        <w:left w:val="none" w:sz="0" w:space="0" w:color="auto"/>
        <w:bottom w:val="none" w:sz="0" w:space="0" w:color="auto"/>
        <w:right w:val="none" w:sz="0" w:space="0" w:color="auto"/>
      </w:divBdr>
      <w:divsChild>
        <w:div w:id="1263687239">
          <w:marLeft w:val="0"/>
          <w:marRight w:val="0"/>
          <w:marTop w:val="240"/>
          <w:marBottom w:val="0"/>
          <w:divBdr>
            <w:top w:val="none" w:sz="0" w:space="0" w:color="auto"/>
            <w:left w:val="none" w:sz="0" w:space="0" w:color="auto"/>
            <w:bottom w:val="none" w:sz="0" w:space="0" w:color="auto"/>
            <w:right w:val="none" w:sz="0" w:space="0" w:color="auto"/>
          </w:divBdr>
        </w:div>
      </w:divsChild>
    </w:div>
    <w:div w:id="407505166">
      <w:bodyDiv w:val="1"/>
      <w:marLeft w:val="0"/>
      <w:marRight w:val="0"/>
      <w:marTop w:val="0"/>
      <w:marBottom w:val="0"/>
      <w:divBdr>
        <w:top w:val="none" w:sz="0" w:space="0" w:color="auto"/>
        <w:left w:val="none" w:sz="0" w:space="0" w:color="auto"/>
        <w:bottom w:val="none" w:sz="0" w:space="0" w:color="auto"/>
        <w:right w:val="none" w:sz="0" w:space="0" w:color="auto"/>
      </w:divBdr>
    </w:div>
    <w:div w:id="448553598">
      <w:bodyDiv w:val="1"/>
      <w:marLeft w:val="0"/>
      <w:marRight w:val="0"/>
      <w:marTop w:val="0"/>
      <w:marBottom w:val="0"/>
      <w:divBdr>
        <w:top w:val="none" w:sz="0" w:space="0" w:color="auto"/>
        <w:left w:val="none" w:sz="0" w:space="0" w:color="auto"/>
        <w:bottom w:val="none" w:sz="0" w:space="0" w:color="auto"/>
        <w:right w:val="none" w:sz="0" w:space="0" w:color="auto"/>
      </w:divBdr>
      <w:divsChild>
        <w:div w:id="417023792">
          <w:marLeft w:val="0"/>
          <w:marRight w:val="0"/>
          <w:marTop w:val="240"/>
          <w:marBottom w:val="0"/>
          <w:divBdr>
            <w:top w:val="none" w:sz="0" w:space="0" w:color="auto"/>
            <w:left w:val="none" w:sz="0" w:space="0" w:color="auto"/>
            <w:bottom w:val="none" w:sz="0" w:space="0" w:color="auto"/>
            <w:right w:val="none" w:sz="0" w:space="0" w:color="auto"/>
          </w:divBdr>
        </w:div>
      </w:divsChild>
    </w:div>
    <w:div w:id="467355272">
      <w:bodyDiv w:val="1"/>
      <w:marLeft w:val="0"/>
      <w:marRight w:val="0"/>
      <w:marTop w:val="0"/>
      <w:marBottom w:val="0"/>
      <w:divBdr>
        <w:top w:val="none" w:sz="0" w:space="0" w:color="auto"/>
        <w:left w:val="none" w:sz="0" w:space="0" w:color="auto"/>
        <w:bottom w:val="none" w:sz="0" w:space="0" w:color="auto"/>
        <w:right w:val="none" w:sz="0" w:space="0" w:color="auto"/>
      </w:divBdr>
      <w:divsChild>
        <w:div w:id="466775980">
          <w:marLeft w:val="0"/>
          <w:marRight w:val="0"/>
          <w:marTop w:val="240"/>
          <w:marBottom w:val="0"/>
          <w:divBdr>
            <w:top w:val="none" w:sz="0" w:space="0" w:color="auto"/>
            <w:left w:val="none" w:sz="0" w:space="0" w:color="auto"/>
            <w:bottom w:val="none" w:sz="0" w:space="0" w:color="auto"/>
            <w:right w:val="none" w:sz="0" w:space="0" w:color="auto"/>
          </w:divBdr>
        </w:div>
      </w:divsChild>
    </w:div>
    <w:div w:id="558053917">
      <w:bodyDiv w:val="1"/>
      <w:marLeft w:val="0"/>
      <w:marRight w:val="0"/>
      <w:marTop w:val="0"/>
      <w:marBottom w:val="0"/>
      <w:divBdr>
        <w:top w:val="none" w:sz="0" w:space="0" w:color="auto"/>
        <w:left w:val="none" w:sz="0" w:space="0" w:color="auto"/>
        <w:bottom w:val="none" w:sz="0" w:space="0" w:color="auto"/>
        <w:right w:val="none" w:sz="0" w:space="0" w:color="auto"/>
      </w:divBdr>
      <w:divsChild>
        <w:div w:id="1033309230">
          <w:marLeft w:val="0"/>
          <w:marRight w:val="0"/>
          <w:marTop w:val="240"/>
          <w:marBottom w:val="0"/>
          <w:divBdr>
            <w:top w:val="none" w:sz="0" w:space="0" w:color="auto"/>
            <w:left w:val="none" w:sz="0" w:space="0" w:color="auto"/>
            <w:bottom w:val="none" w:sz="0" w:space="0" w:color="auto"/>
            <w:right w:val="none" w:sz="0" w:space="0" w:color="auto"/>
          </w:divBdr>
        </w:div>
      </w:divsChild>
    </w:div>
    <w:div w:id="565265217">
      <w:bodyDiv w:val="1"/>
      <w:marLeft w:val="0"/>
      <w:marRight w:val="0"/>
      <w:marTop w:val="0"/>
      <w:marBottom w:val="0"/>
      <w:divBdr>
        <w:top w:val="none" w:sz="0" w:space="0" w:color="auto"/>
        <w:left w:val="none" w:sz="0" w:space="0" w:color="auto"/>
        <w:bottom w:val="none" w:sz="0" w:space="0" w:color="auto"/>
        <w:right w:val="none" w:sz="0" w:space="0" w:color="auto"/>
      </w:divBdr>
    </w:div>
    <w:div w:id="608851671">
      <w:bodyDiv w:val="1"/>
      <w:marLeft w:val="0"/>
      <w:marRight w:val="0"/>
      <w:marTop w:val="0"/>
      <w:marBottom w:val="0"/>
      <w:divBdr>
        <w:top w:val="none" w:sz="0" w:space="0" w:color="auto"/>
        <w:left w:val="none" w:sz="0" w:space="0" w:color="auto"/>
        <w:bottom w:val="none" w:sz="0" w:space="0" w:color="auto"/>
        <w:right w:val="none" w:sz="0" w:space="0" w:color="auto"/>
      </w:divBdr>
      <w:divsChild>
        <w:div w:id="2031565416">
          <w:marLeft w:val="0"/>
          <w:marRight w:val="0"/>
          <w:marTop w:val="240"/>
          <w:marBottom w:val="0"/>
          <w:divBdr>
            <w:top w:val="none" w:sz="0" w:space="0" w:color="auto"/>
            <w:left w:val="none" w:sz="0" w:space="0" w:color="auto"/>
            <w:bottom w:val="none" w:sz="0" w:space="0" w:color="auto"/>
            <w:right w:val="none" w:sz="0" w:space="0" w:color="auto"/>
          </w:divBdr>
        </w:div>
      </w:divsChild>
    </w:div>
    <w:div w:id="658654591">
      <w:bodyDiv w:val="1"/>
      <w:marLeft w:val="0"/>
      <w:marRight w:val="0"/>
      <w:marTop w:val="0"/>
      <w:marBottom w:val="0"/>
      <w:divBdr>
        <w:top w:val="none" w:sz="0" w:space="0" w:color="auto"/>
        <w:left w:val="none" w:sz="0" w:space="0" w:color="auto"/>
        <w:bottom w:val="none" w:sz="0" w:space="0" w:color="auto"/>
        <w:right w:val="none" w:sz="0" w:space="0" w:color="auto"/>
      </w:divBdr>
      <w:divsChild>
        <w:div w:id="1754205532">
          <w:marLeft w:val="0"/>
          <w:marRight w:val="0"/>
          <w:marTop w:val="240"/>
          <w:marBottom w:val="0"/>
          <w:divBdr>
            <w:top w:val="none" w:sz="0" w:space="0" w:color="auto"/>
            <w:left w:val="none" w:sz="0" w:space="0" w:color="auto"/>
            <w:bottom w:val="none" w:sz="0" w:space="0" w:color="auto"/>
            <w:right w:val="none" w:sz="0" w:space="0" w:color="auto"/>
          </w:divBdr>
        </w:div>
      </w:divsChild>
    </w:div>
    <w:div w:id="671875843">
      <w:bodyDiv w:val="1"/>
      <w:marLeft w:val="0"/>
      <w:marRight w:val="0"/>
      <w:marTop w:val="0"/>
      <w:marBottom w:val="0"/>
      <w:divBdr>
        <w:top w:val="none" w:sz="0" w:space="0" w:color="auto"/>
        <w:left w:val="none" w:sz="0" w:space="0" w:color="auto"/>
        <w:bottom w:val="none" w:sz="0" w:space="0" w:color="auto"/>
        <w:right w:val="none" w:sz="0" w:space="0" w:color="auto"/>
      </w:divBdr>
    </w:div>
    <w:div w:id="688066659">
      <w:bodyDiv w:val="1"/>
      <w:marLeft w:val="0"/>
      <w:marRight w:val="0"/>
      <w:marTop w:val="0"/>
      <w:marBottom w:val="0"/>
      <w:divBdr>
        <w:top w:val="none" w:sz="0" w:space="0" w:color="auto"/>
        <w:left w:val="none" w:sz="0" w:space="0" w:color="auto"/>
        <w:bottom w:val="none" w:sz="0" w:space="0" w:color="auto"/>
        <w:right w:val="none" w:sz="0" w:space="0" w:color="auto"/>
      </w:divBdr>
    </w:div>
    <w:div w:id="723480350">
      <w:bodyDiv w:val="1"/>
      <w:marLeft w:val="0"/>
      <w:marRight w:val="0"/>
      <w:marTop w:val="0"/>
      <w:marBottom w:val="0"/>
      <w:divBdr>
        <w:top w:val="none" w:sz="0" w:space="0" w:color="auto"/>
        <w:left w:val="none" w:sz="0" w:space="0" w:color="auto"/>
        <w:bottom w:val="none" w:sz="0" w:space="0" w:color="auto"/>
        <w:right w:val="none" w:sz="0" w:space="0" w:color="auto"/>
      </w:divBdr>
    </w:div>
    <w:div w:id="854807486">
      <w:bodyDiv w:val="1"/>
      <w:marLeft w:val="0"/>
      <w:marRight w:val="0"/>
      <w:marTop w:val="0"/>
      <w:marBottom w:val="0"/>
      <w:divBdr>
        <w:top w:val="none" w:sz="0" w:space="0" w:color="auto"/>
        <w:left w:val="none" w:sz="0" w:space="0" w:color="auto"/>
        <w:bottom w:val="none" w:sz="0" w:space="0" w:color="auto"/>
        <w:right w:val="none" w:sz="0" w:space="0" w:color="auto"/>
      </w:divBdr>
      <w:divsChild>
        <w:div w:id="704133414">
          <w:marLeft w:val="0"/>
          <w:marRight w:val="0"/>
          <w:marTop w:val="240"/>
          <w:marBottom w:val="0"/>
          <w:divBdr>
            <w:top w:val="none" w:sz="0" w:space="0" w:color="auto"/>
            <w:left w:val="none" w:sz="0" w:space="0" w:color="auto"/>
            <w:bottom w:val="none" w:sz="0" w:space="0" w:color="auto"/>
            <w:right w:val="none" w:sz="0" w:space="0" w:color="auto"/>
          </w:divBdr>
        </w:div>
      </w:divsChild>
    </w:div>
    <w:div w:id="1068111180">
      <w:bodyDiv w:val="1"/>
      <w:marLeft w:val="0"/>
      <w:marRight w:val="0"/>
      <w:marTop w:val="0"/>
      <w:marBottom w:val="0"/>
      <w:divBdr>
        <w:top w:val="none" w:sz="0" w:space="0" w:color="auto"/>
        <w:left w:val="none" w:sz="0" w:space="0" w:color="auto"/>
        <w:bottom w:val="none" w:sz="0" w:space="0" w:color="auto"/>
        <w:right w:val="none" w:sz="0" w:space="0" w:color="auto"/>
      </w:divBdr>
    </w:div>
    <w:div w:id="1118136886">
      <w:bodyDiv w:val="1"/>
      <w:marLeft w:val="0"/>
      <w:marRight w:val="0"/>
      <w:marTop w:val="0"/>
      <w:marBottom w:val="0"/>
      <w:divBdr>
        <w:top w:val="none" w:sz="0" w:space="0" w:color="auto"/>
        <w:left w:val="none" w:sz="0" w:space="0" w:color="auto"/>
        <w:bottom w:val="none" w:sz="0" w:space="0" w:color="auto"/>
        <w:right w:val="none" w:sz="0" w:space="0" w:color="auto"/>
      </w:divBdr>
      <w:divsChild>
        <w:div w:id="1685473770">
          <w:marLeft w:val="0"/>
          <w:marRight w:val="0"/>
          <w:marTop w:val="240"/>
          <w:marBottom w:val="0"/>
          <w:divBdr>
            <w:top w:val="none" w:sz="0" w:space="0" w:color="auto"/>
            <w:left w:val="none" w:sz="0" w:space="0" w:color="auto"/>
            <w:bottom w:val="none" w:sz="0" w:space="0" w:color="auto"/>
            <w:right w:val="none" w:sz="0" w:space="0" w:color="auto"/>
          </w:divBdr>
        </w:div>
      </w:divsChild>
    </w:div>
    <w:div w:id="1219317862">
      <w:bodyDiv w:val="1"/>
      <w:marLeft w:val="0"/>
      <w:marRight w:val="0"/>
      <w:marTop w:val="0"/>
      <w:marBottom w:val="0"/>
      <w:divBdr>
        <w:top w:val="none" w:sz="0" w:space="0" w:color="auto"/>
        <w:left w:val="none" w:sz="0" w:space="0" w:color="auto"/>
        <w:bottom w:val="none" w:sz="0" w:space="0" w:color="auto"/>
        <w:right w:val="none" w:sz="0" w:space="0" w:color="auto"/>
      </w:divBdr>
      <w:divsChild>
        <w:div w:id="1255549654">
          <w:marLeft w:val="0"/>
          <w:marRight w:val="0"/>
          <w:marTop w:val="200"/>
          <w:marBottom w:val="0"/>
          <w:divBdr>
            <w:top w:val="none" w:sz="0" w:space="0" w:color="auto"/>
            <w:left w:val="none" w:sz="0" w:space="0" w:color="auto"/>
            <w:bottom w:val="none" w:sz="0" w:space="0" w:color="auto"/>
            <w:right w:val="none" w:sz="0" w:space="0" w:color="auto"/>
          </w:divBdr>
        </w:div>
      </w:divsChild>
    </w:div>
    <w:div w:id="1224634438">
      <w:bodyDiv w:val="1"/>
      <w:marLeft w:val="0"/>
      <w:marRight w:val="0"/>
      <w:marTop w:val="0"/>
      <w:marBottom w:val="0"/>
      <w:divBdr>
        <w:top w:val="none" w:sz="0" w:space="0" w:color="auto"/>
        <w:left w:val="none" w:sz="0" w:space="0" w:color="auto"/>
        <w:bottom w:val="none" w:sz="0" w:space="0" w:color="auto"/>
        <w:right w:val="none" w:sz="0" w:space="0" w:color="auto"/>
      </w:divBdr>
      <w:divsChild>
        <w:div w:id="1660966016">
          <w:marLeft w:val="0"/>
          <w:marRight w:val="0"/>
          <w:marTop w:val="0"/>
          <w:marBottom w:val="0"/>
          <w:divBdr>
            <w:top w:val="none" w:sz="0" w:space="0" w:color="auto"/>
            <w:left w:val="none" w:sz="0" w:space="0" w:color="auto"/>
            <w:bottom w:val="none" w:sz="0" w:space="0" w:color="auto"/>
            <w:right w:val="none" w:sz="0" w:space="0" w:color="auto"/>
          </w:divBdr>
        </w:div>
        <w:div w:id="1404837975">
          <w:marLeft w:val="0"/>
          <w:marRight w:val="0"/>
          <w:marTop w:val="0"/>
          <w:marBottom w:val="0"/>
          <w:divBdr>
            <w:top w:val="none" w:sz="0" w:space="0" w:color="auto"/>
            <w:left w:val="none" w:sz="0" w:space="0" w:color="auto"/>
            <w:bottom w:val="none" w:sz="0" w:space="0" w:color="auto"/>
            <w:right w:val="none" w:sz="0" w:space="0" w:color="auto"/>
          </w:divBdr>
        </w:div>
      </w:divsChild>
    </w:div>
    <w:div w:id="1226405329">
      <w:bodyDiv w:val="1"/>
      <w:marLeft w:val="0"/>
      <w:marRight w:val="0"/>
      <w:marTop w:val="0"/>
      <w:marBottom w:val="0"/>
      <w:divBdr>
        <w:top w:val="none" w:sz="0" w:space="0" w:color="auto"/>
        <w:left w:val="none" w:sz="0" w:space="0" w:color="auto"/>
        <w:bottom w:val="none" w:sz="0" w:space="0" w:color="auto"/>
        <w:right w:val="none" w:sz="0" w:space="0" w:color="auto"/>
      </w:divBdr>
      <w:divsChild>
        <w:div w:id="966471272">
          <w:marLeft w:val="0"/>
          <w:marRight w:val="0"/>
          <w:marTop w:val="240"/>
          <w:marBottom w:val="0"/>
          <w:divBdr>
            <w:top w:val="none" w:sz="0" w:space="0" w:color="auto"/>
            <w:left w:val="none" w:sz="0" w:space="0" w:color="auto"/>
            <w:bottom w:val="none" w:sz="0" w:space="0" w:color="auto"/>
            <w:right w:val="none" w:sz="0" w:space="0" w:color="auto"/>
          </w:divBdr>
        </w:div>
      </w:divsChild>
    </w:div>
    <w:div w:id="1499342141">
      <w:bodyDiv w:val="1"/>
      <w:marLeft w:val="0"/>
      <w:marRight w:val="0"/>
      <w:marTop w:val="0"/>
      <w:marBottom w:val="0"/>
      <w:divBdr>
        <w:top w:val="none" w:sz="0" w:space="0" w:color="auto"/>
        <w:left w:val="none" w:sz="0" w:space="0" w:color="auto"/>
        <w:bottom w:val="none" w:sz="0" w:space="0" w:color="auto"/>
        <w:right w:val="none" w:sz="0" w:space="0" w:color="auto"/>
      </w:divBdr>
      <w:divsChild>
        <w:div w:id="109862336">
          <w:marLeft w:val="0"/>
          <w:marRight w:val="0"/>
          <w:marTop w:val="240"/>
          <w:marBottom w:val="0"/>
          <w:divBdr>
            <w:top w:val="none" w:sz="0" w:space="0" w:color="auto"/>
            <w:left w:val="none" w:sz="0" w:space="0" w:color="auto"/>
            <w:bottom w:val="none" w:sz="0" w:space="0" w:color="auto"/>
            <w:right w:val="none" w:sz="0" w:space="0" w:color="auto"/>
          </w:divBdr>
        </w:div>
      </w:divsChild>
    </w:div>
    <w:div w:id="1519925028">
      <w:bodyDiv w:val="1"/>
      <w:marLeft w:val="0"/>
      <w:marRight w:val="0"/>
      <w:marTop w:val="0"/>
      <w:marBottom w:val="0"/>
      <w:divBdr>
        <w:top w:val="none" w:sz="0" w:space="0" w:color="auto"/>
        <w:left w:val="none" w:sz="0" w:space="0" w:color="auto"/>
        <w:bottom w:val="none" w:sz="0" w:space="0" w:color="auto"/>
        <w:right w:val="none" w:sz="0" w:space="0" w:color="auto"/>
      </w:divBdr>
      <w:divsChild>
        <w:div w:id="598176384">
          <w:marLeft w:val="0"/>
          <w:marRight w:val="0"/>
          <w:marTop w:val="240"/>
          <w:marBottom w:val="0"/>
          <w:divBdr>
            <w:top w:val="none" w:sz="0" w:space="0" w:color="auto"/>
            <w:left w:val="none" w:sz="0" w:space="0" w:color="auto"/>
            <w:bottom w:val="none" w:sz="0" w:space="0" w:color="auto"/>
            <w:right w:val="none" w:sz="0" w:space="0" w:color="auto"/>
          </w:divBdr>
        </w:div>
      </w:divsChild>
    </w:div>
    <w:div w:id="1543517179">
      <w:bodyDiv w:val="1"/>
      <w:marLeft w:val="0"/>
      <w:marRight w:val="0"/>
      <w:marTop w:val="0"/>
      <w:marBottom w:val="0"/>
      <w:divBdr>
        <w:top w:val="none" w:sz="0" w:space="0" w:color="auto"/>
        <w:left w:val="none" w:sz="0" w:space="0" w:color="auto"/>
        <w:bottom w:val="none" w:sz="0" w:space="0" w:color="auto"/>
        <w:right w:val="none" w:sz="0" w:space="0" w:color="auto"/>
      </w:divBdr>
    </w:div>
    <w:div w:id="1738089835">
      <w:bodyDiv w:val="1"/>
      <w:marLeft w:val="0"/>
      <w:marRight w:val="0"/>
      <w:marTop w:val="0"/>
      <w:marBottom w:val="0"/>
      <w:divBdr>
        <w:top w:val="none" w:sz="0" w:space="0" w:color="auto"/>
        <w:left w:val="none" w:sz="0" w:space="0" w:color="auto"/>
        <w:bottom w:val="none" w:sz="0" w:space="0" w:color="auto"/>
        <w:right w:val="none" w:sz="0" w:space="0" w:color="auto"/>
      </w:divBdr>
      <w:divsChild>
        <w:div w:id="478883720">
          <w:marLeft w:val="0"/>
          <w:marRight w:val="0"/>
          <w:marTop w:val="240"/>
          <w:marBottom w:val="0"/>
          <w:divBdr>
            <w:top w:val="none" w:sz="0" w:space="0" w:color="auto"/>
            <w:left w:val="none" w:sz="0" w:space="0" w:color="auto"/>
            <w:bottom w:val="none" w:sz="0" w:space="0" w:color="auto"/>
            <w:right w:val="none" w:sz="0" w:space="0" w:color="auto"/>
          </w:divBdr>
        </w:div>
      </w:divsChild>
    </w:div>
    <w:div w:id="1792553719">
      <w:bodyDiv w:val="1"/>
      <w:marLeft w:val="0"/>
      <w:marRight w:val="0"/>
      <w:marTop w:val="0"/>
      <w:marBottom w:val="0"/>
      <w:divBdr>
        <w:top w:val="none" w:sz="0" w:space="0" w:color="auto"/>
        <w:left w:val="none" w:sz="0" w:space="0" w:color="auto"/>
        <w:bottom w:val="none" w:sz="0" w:space="0" w:color="auto"/>
        <w:right w:val="none" w:sz="0" w:space="0" w:color="auto"/>
      </w:divBdr>
      <w:divsChild>
        <w:div w:id="677734272">
          <w:marLeft w:val="0"/>
          <w:marRight w:val="0"/>
          <w:marTop w:val="240"/>
          <w:marBottom w:val="0"/>
          <w:divBdr>
            <w:top w:val="none" w:sz="0" w:space="0" w:color="auto"/>
            <w:left w:val="none" w:sz="0" w:space="0" w:color="auto"/>
            <w:bottom w:val="none" w:sz="0" w:space="0" w:color="auto"/>
            <w:right w:val="none" w:sz="0" w:space="0" w:color="auto"/>
          </w:divBdr>
        </w:div>
      </w:divsChild>
    </w:div>
    <w:div w:id="1828519964">
      <w:bodyDiv w:val="1"/>
      <w:marLeft w:val="0"/>
      <w:marRight w:val="0"/>
      <w:marTop w:val="0"/>
      <w:marBottom w:val="0"/>
      <w:divBdr>
        <w:top w:val="none" w:sz="0" w:space="0" w:color="auto"/>
        <w:left w:val="none" w:sz="0" w:space="0" w:color="auto"/>
        <w:bottom w:val="none" w:sz="0" w:space="0" w:color="auto"/>
        <w:right w:val="none" w:sz="0" w:space="0" w:color="auto"/>
      </w:divBdr>
    </w:div>
    <w:div w:id="191589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login.consultant.ru/link/?req=doc&amp;base=LAW&amp;n=413281&amp;dst=101497" TargetMode="External"/><Relationship Id="rId4" Type="http://schemas.openxmlformats.org/officeDocument/2006/relationships/settings" Target="settings.xml"/><Relationship Id="rId9" Type="http://schemas.openxmlformats.org/officeDocument/2006/relationships/hyperlink" Target="https://login.consultant.ru/link/?req=doc&amp;base=LAW&amp;n=413281&amp;dst=101376"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8;&#1072;&#1090;&#1100;&#1103;&#1085;&#1072;&#1080;%20&#1053;&#1080;&#1082;&#1086;&#1083;&#1072;&#1077;&#1074;&#1085;&#1072;\AppData\Roaming\Microsoft\&#1064;&#1072;&#1073;&#1083;&#1086;&#1085;&#1099;\&#1064;&#1072;&#1073;&#1083;&#1086;&#1085;&#1099;%20&#1050;&#1080;&#1088;&#1086;&#1074;&#1089;&#1082;&#1086;&#1075;&#1086;%20&#1059;&#1060;&#1040;&#1057;\&#1041;&#1083;&#1072;&#1085;&#108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Template>
  <TotalTime>1</TotalTime>
  <Pages>6</Pages>
  <Words>3118</Words>
  <Characters>17773</Characters>
  <Application>Microsoft Office Word</Application>
  <DocSecurity>0</DocSecurity>
  <Lines>148</Lines>
  <Paragraphs>41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УПРАВЛЕНИЕ ФЕДЕРАЛЬНОЙАНТИМОНОПОЛЬНОЙ СЛУЖБЫ</vt:lpstr>
      <vt:lpstr>УПРАВЛЕНИЕ ФЕДЕРАЛЬНОЙАНТИМОНОПОЛЬНОЙ СЛУЖБЫ</vt:lpstr>
    </vt:vector>
  </TitlesOfParts>
  <Company>ФАС РФ</Company>
  <LinksUpToDate>false</LinksUpToDate>
  <CharactersWithSpaces>20850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ФЕДЕРАЛЬНОЙАНТИМОНОПОЛЬНОЙ СЛУЖБЫ</dc:title>
  <dc:creator>Татьянаи Николаевна</dc:creator>
  <cp:lastModifiedBy>ThinkPad</cp:lastModifiedBy>
  <cp:revision>2</cp:revision>
  <cp:lastPrinted>2026-02-17T06:53:00Z</cp:lastPrinted>
  <dcterms:created xsi:type="dcterms:W3CDTF">2026-06-15T06:48:00Z</dcterms:created>
  <dcterms:modified xsi:type="dcterms:W3CDTF">2026-06-15T06:48:00Z</dcterms:modified>
</cp:coreProperties>
</file>