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5135" w:rsidRPr="00AF1120" w:rsidRDefault="009D5135" w:rsidP="009D5135">
      <w:pPr>
        <w:spacing w:after="0"/>
        <w:jc w:val="center"/>
        <w:rPr>
          <w:rFonts w:ascii="Times New Roman" w:hAnsi="Times New Roman" w:cs="Times New Roman"/>
          <w:sz w:val="26"/>
          <w:szCs w:val="26"/>
          <w:lang w:val="en-US"/>
        </w:rPr>
      </w:pPr>
    </w:p>
    <w:p w:rsidR="009D5135" w:rsidRPr="00AF1120" w:rsidRDefault="009D5135" w:rsidP="009D5135">
      <w:pPr>
        <w:spacing w:after="0"/>
        <w:jc w:val="center"/>
        <w:rPr>
          <w:rFonts w:ascii="Times New Roman" w:hAnsi="Times New Roman" w:cs="Times New Roman"/>
          <w:sz w:val="26"/>
          <w:szCs w:val="26"/>
          <w:lang w:val="en-US"/>
        </w:rPr>
      </w:pPr>
    </w:p>
    <w:p w:rsidR="009D5135" w:rsidRPr="00AF1120" w:rsidRDefault="009D5135" w:rsidP="009D5135">
      <w:pPr>
        <w:spacing w:after="0"/>
        <w:jc w:val="center"/>
        <w:rPr>
          <w:rFonts w:ascii="Times New Roman" w:hAnsi="Times New Roman" w:cs="Times New Roman"/>
          <w:sz w:val="26"/>
          <w:szCs w:val="26"/>
          <w:lang w:val="en-US"/>
        </w:rPr>
      </w:pPr>
    </w:p>
    <w:p w:rsidR="009D5135" w:rsidRPr="00AF1120" w:rsidRDefault="009D5135" w:rsidP="009D5135">
      <w:pPr>
        <w:spacing w:after="0"/>
        <w:jc w:val="center"/>
        <w:rPr>
          <w:rFonts w:ascii="Times New Roman" w:hAnsi="Times New Roman" w:cs="Times New Roman"/>
          <w:sz w:val="26"/>
          <w:szCs w:val="26"/>
          <w:lang w:val="en-US"/>
        </w:rPr>
      </w:pPr>
    </w:p>
    <w:p w:rsidR="009D5135" w:rsidRPr="00AF1120" w:rsidRDefault="009D5135" w:rsidP="009D5135">
      <w:pPr>
        <w:spacing w:after="0"/>
        <w:jc w:val="center"/>
        <w:rPr>
          <w:rFonts w:ascii="Times New Roman" w:hAnsi="Times New Roman" w:cs="Times New Roman"/>
          <w:sz w:val="26"/>
          <w:szCs w:val="26"/>
          <w:lang w:val="en-US"/>
        </w:rPr>
      </w:pPr>
    </w:p>
    <w:p w:rsidR="009D5135" w:rsidRPr="00AF1120" w:rsidRDefault="009D5135" w:rsidP="009D5135">
      <w:pPr>
        <w:spacing w:after="0"/>
        <w:jc w:val="center"/>
        <w:rPr>
          <w:rFonts w:ascii="Times New Roman" w:hAnsi="Times New Roman" w:cs="Times New Roman"/>
          <w:sz w:val="26"/>
          <w:szCs w:val="26"/>
          <w:lang w:val="en-US"/>
        </w:rPr>
      </w:pPr>
    </w:p>
    <w:p w:rsidR="009D5135" w:rsidRPr="00AF1120" w:rsidRDefault="009D5135" w:rsidP="009D5135">
      <w:pPr>
        <w:spacing w:after="0"/>
        <w:jc w:val="center"/>
        <w:rPr>
          <w:rFonts w:ascii="Times New Roman" w:hAnsi="Times New Roman" w:cs="Times New Roman"/>
          <w:sz w:val="26"/>
          <w:szCs w:val="26"/>
          <w:lang w:val="en-US"/>
        </w:rPr>
      </w:pPr>
    </w:p>
    <w:p w:rsidR="009D5135" w:rsidRDefault="009D5135" w:rsidP="009D5135">
      <w:pPr>
        <w:spacing w:after="0"/>
        <w:jc w:val="center"/>
        <w:rPr>
          <w:rFonts w:ascii="Times New Roman" w:hAnsi="Times New Roman" w:cs="Times New Roman"/>
          <w:sz w:val="26"/>
          <w:szCs w:val="26"/>
          <w:lang w:val="en-US"/>
        </w:rPr>
      </w:pPr>
    </w:p>
    <w:p w:rsidR="009D5135" w:rsidRDefault="009D5135" w:rsidP="009D5135">
      <w:pPr>
        <w:spacing w:after="0"/>
        <w:jc w:val="center"/>
        <w:rPr>
          <w:rFonts w:ascii="Times New Roman" w:hAnsi="Times New Roman" w:cs="Times New Roman"/>
          <w:sz w:val="26"/>
          <w:szCs w:val="26"/>
          <w:lang w:val="en-US"/>
        </w:rPr>
      </w:pPr>
    </w:p>
    <w:p w:rsidR="009D5135" w:rsidRDefault="009D5135" w:rsidP="009D5135">
      <w:pPr>
        <w:spacing w:after="0"/>
        <w:jc w:val="center"/>
        <w:rPr>
          <w:rFonts w:ascii="Times New Roman" w:hAnsi="Times New Roman" w:cs="Times New Roman"/>
          <w:sz w:val="26"/>
          <w:szCs w:val="26"/>
          <w:lang w:val="en-US"/>
        </w:rPr>
      </w:pPr>
    </w:p>
    <w:p w:rsidR="009D5135" w:rsidRDefault="009D5135" w:rsidP="009D5135">
      <w:pPr>
        <w:spacing w:after="0"/>
        <w:jc w:val="center"/>
        <w:rPr>
          <w:rFonts w:ascii="Times New Roman" w:hAnsi="Times New Roman" w:cs="Times New Roman"/>
          <w:sz w:val="26"/>
          <w:szCs w:val="26"/>
          <w:lang w:val="en-US"/>
        </w:rPr>
      </w:pPr>
    </w:p>
    <w:p w:rsidR="009D5135" w:rsidRPr="00AF1120" w:rsidRDefault="009D5135" w:rsidP="009D5135">
      <w:pPr>
        <w:spacing w:after="0"/>
        <w:jc w:val="center"/>
        <w:rPr>
          <w:rFonts w:ascii="Times New Roman" w:hAnsi="Times New Roman" w:cs="Times New Roman"/>
          <w:sz w:val="26"/>
          <w:szCs w:val="26"/>
          <w:lang w:val="en-US"/>
        </w:rPr>
      </w:pPr>
    </w:p>
    <w:p w:rsidR="009D5135" w:rsidRPr="00AF1120" w:rsidRDefault="009D5135" w:rsidP="009D5135">
      <w:pPr>
        <w:spacing w:after="0"/>
        <w:jc w:val="center"/>
        <w:rPr>
          <w:rFonts w:ascii="Times New Roman" w:hAnsi="Times New Roman" w:cs="Times New Roman"/>
          <w:sz w:val="26"/>
          <w:szCs w:val="26"/>
        </w:rPr>
      </w:pPr>
      <w:r>
        <w:rPr>
          <w:rFonts w:ascii="Times New Roman" w:hAnsi="Times New Roman" w:cs="Times New Roman"/>
          <w:sz w:val="26"/>
          <w:szCs w:val="26"/>
        </w:rPr>
        <w:t>РЕШЕНИЕ № 682</w:t>
      </w:r>
      <w:r w:rsidRPr="00AF1120">
        <w:rPr>
          <w:rFonts w:ascii="Times New Roman" w:hAnsi="Times New Roman" w:cs="Times New Roman"/>
          <w:sz w:val="26"/>
          <w:szCs w:val="26"/>
        </w:rPr>
        <w:t>/2025</w:t>
      </w:r>
    </w:p>
    <w:p w:rsidR="009D5135" w:rsidRPr="00AF1120" w:rsidRDefault="009D5135" w:rsidP="009D5135">
      <w:pPr>
        <w:spacing w:after="0"/>
        <w:jc w:val="center"/>
        <w:rPr>
          <w:rFonts w:ascii="Times New Roman" w:hAnsi="Times New Roman" w:cs="Times New Roman"/>
          <w:sz w:val="26"/>
          <w:szCs w:val="26"/>
        </w:rPr>
      </w:pPr>
      <w:r>
        <w:rPr>
          <w:rFonts w:ascii="Times New Roman" w:hAnsi="Times New Roman" w:cs="Times New Roman"/>
          <w:sz w:val="26"/>
          <w:szCs w:val="26"/>
        </w:rPr>
        <w:t>по делу №</w:t>
      </w:r>
      <w:r w:rsidR="0027114F" w:rsidRPr="0027114F">
        <w:t xml:space="preserve"> </w:t>
      </w:r>
      <w:r w:rsidR="0027114F" w:rsidRPr="0027114F">
        <w:rPr>
          <w:rFonts w:ascii="Times New Roman" w:hAnsi="Times New Roman" w:cs="Times New Roman"/>
          <w:sz w:val="26"/>
          <w:szCs w:val="26"/>
        </w:rPr>
        <w:t>023/06/49-4030/2025</w:t>
      </w:r>
    </w:p>
    <w:p w:rsidR="009D5135" w:rsidRPr="00AF1120" w:rsidRDefault="009D5135" w:rsidP="009D5135">
      <w:pPr>
        <w:spacing w:after="0"/>
        <w:jc w:val="center"/>
        <w:rPr>
          <w:rFonts w:ascii="Times New Roman" w:eastAsia="Times New Roman" w:hAnsi="Times New Roman" w:cs="Times New Roman"/>
          <w:sz w:val="26"/>
          <w:szCs w:val="26"/>
        </w:rPr>
      </w:pPr>
      <w:proofErr w:type="gramStart"/>
      <w:r w:rsidRPr="00AF1120">
        <w:rPr>
          <w:rFonts w:ascii="Times New Roman" w:eastAsia="Times New Roman" w:hAnsi="Times New Roman" w:cs="Times New Roman"/>
          <w:sz w:val="26"/>
          <w:szCs w:val="26"/>
        </w:rPr>
        <w:t>о</w:t>
      </w:r>
      <w:proofErr w:type="gramEnd"/>
      <w:r w:rsidRPr="00AF1120">
        <w:rPr>
          <w:rFonts w:ascii="Times New Roman" w:eastAsia="Times New Roman" w:hAnsi="Times New Roman" w:cs="Times New Roman"/>
          <w:sz w:val="26"/>
          <w:szCs w:val="26"/>
        </w:rPr>
        <w:t xml:space="preserve"> нарушении законодательства в сфере закупок товаров, работ, услуг для обеспечения государственных и муниципальных нужд</w:t>
      </w:r>
    </w:p>
    <w:p w:rsidR="009D5135" w:rsidRPr="00AF1120" w:rsidRDefault="009D5135" w:rsidP="009D5135">
      <w:pPr>
        <w:spacing w:after="0"/>
        <w:jc w:val="center"/>
        <w:rPr>
          <w:rFonts w:ascii="Times New Roman" w:eastAsia="Times New Roman" w:hAnsi="Times New Roman" w:cs="Times New Roman"/>
          <w:sz w:val="26"/>
          <w:szCs w:val="26"/>
        </w:rPr>
      </w:pPr>
    </w:p>
    <w:p w:rsidR="009D5135" w:rsidRPr="00D13522" w:rsidRDefault="009D5135" w:rsidP="009D5135">
      <w:pPr>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19</w:t>
      </w:r>
      <w:r w:rsidRPr="00D13522">
        <w:rPr>
          <w:rFonts w:ascii="Times New Roman" w:eastAsia="Times New Roman" w:hAnsi="Times New Roman" w:cs="Times New Roman"/>
          <w:sz w:val="26"/>
          <w:szCs w:val="26"/>
        </w:rPr>
        <w:t xml:space="preserve"> сентября 2025 года                                                                                        г. Краснодар</w:t>
      </w:r>
    </w:p>
    <w:p w:rsidR="009D5135" w:rsidRPr="00D13522" w:rsidRDefault="009D5135" w:rsidP="009D5135">
      <w:pPr>
        <w:spacing w:after="0"/>
        <w:ind w:firstLine="708"/>
        <w:jc w:val="both"/>
        <w:rPr>
          <w:rFonts w:ascii="Times New Roman" w:eastAsia="Times New Roman" w:hAnsi="Times New Roman" w:cs="Times New Roman"/>
          <w:sz w:val="26"/>
          <w:szCs w:val="26"/>
        </w:rPr>
      </w:pPr>
    </w:p>
    <w:p w:rsidR="009D5135" w:rsidRDefault="009D5135" w:rsidP="009D5135">
      <w:pPr>
        <w:spacing w:after="0"/>
        <w:jc w:val="both"/>
        <w:rPr>
          <w:rFonts w:ascii="Times New Roman" w:hAnsi="Times New Roman" w:cs="Times New Roman"/>
          <w:sz w:val="26"/>
          <w:szCs w:val="26"/>
        </w:rPr>
      </w:pPr>
    </w:p>
    <w:p w:rsidR="009D5135" w:rsidRPr="00D13522" w:rsidRDefault="009D5135" w:rsidP="009D5135">
      <w:pPr>
        <w:spacing w:after="0"/>
        <w:ind w:firstLine="708"/>
        <w:jc w:val="both"/>
        <w:rPr>
          <w:rFonts w:ascii="Times New Roman" w:eastAsia="Times New Roman" w:hAnsi="Times New Roman" w:cs="Times New Roman"/>
          <w:sz w:val="26"/>
          <w:szCs w:val="26"/>
        </w:rPr>
      </w:pPr>
      <w:proofErr w:type="gramStart"/>
      <w:r w:rsidRPr="00D13522">
        <w:rPr>
          <w:rFonts w:ascii="Times New Roman" w:eastAsia="Times New Roman" w:hAnsi="Times New Roman" w:cs="Times New Roman"/>
          <w:sz w:val="26"/>
          <w:szCs w:val="26"/>
        </w:rPr>
        <w:t>рассмотрев</w:t>
      </w:r>
      <w:proofErr w:type="gramEnd"/>
      <w:r w:rsidRPr="00D13522">
        <w:rPr>
          <w:rFonts w:ascii="Times New Roman" w:eastAsia="Times New Roman" w:hAnsi="Times New Roman" w:cs="Times New Roman"/>
          <w:sz w:val="26"/>
          <w:szCs w:val="26"/>
        </w:rPr>
        <w:t xml:space="preserve"> жалобу </w:t>
      </w:r>
      <w:r w:rsidR="004326EA" w:rsidRPr="004326EA">
        <w:rPr>
          <w:rFonts w:ascii="Times New Roman" w:eastAsia="Times New Roman" w:hAnsi="Times New Roman" w:cs="Times New Roman"/>
          <w:sz w:val="26"/>
          <w:szCs w:val="26"/>
        </w:rPr>
        <w:t>ООО «Казанские инструменты»</w:t>
      </w:r>
      <w:r w:rsidRPr="00D13522">
        <w:rPr>
          <w:rFonts w:ascii="Times New Roman" w:eastAsia="Times New Roman" w:hAnsi="Times New Roman" w:cs="Times New Roman"/>
          <w:sz w:val="26"/>
          <w:szCs w:val="26"/>
        </w:rPr>
        <w:t xml:space="preserve"> (далее Заявитель) на действия заказчика – </w:t>
      </w:r>
      <w:r w:rsidR="004326EA" w:rsidRPr="004326EA">
        <w:rPr>
          <w:rFonts w:ascii="Times New Roman" w:eastAsia="Times New Roman" w:hAnsi="Times New Roman" w:cs="Times New Roman"/>
          <w:sz w:val="26"/>
          <w:szCs w:val="26"/>
        </w:rPr>
        <w:t>ГБУЗ «Стоматологическая поликлиника города Армавира» МЗ КК</w:t>
      </w:r>
      <w:r w:rsidRPr="00D13522">
        <w:rPr>
          <w:rFonts w:ascii="Times New Roman" w:eastAsia="Times New Roman" w:hAnsi="Times New Roman" w:cs="Times New Roman"/>
          <w:sz w:val="26"/>
          <w:szCs w:val="26"/>
        </w:rPr>
        <w:t xml:space="preserve"> при проведении электронного аукциона: «</w:t>
      </w:r>
      <w:r w:rsidR="004326EA" w:rsidRPr="004326EA">
        <w:rPr>
          <w:rFonts w:ascii="Times New Roman" w:eastAsia="Times New Roman" w:hAnsi="Times New Roman" w:cs="Times New Roman"/>
          <w:sz w:val="26"/>
          <w:szCs w:val="26"/>
        </w:rPr>
        <w:t>Поставка стоматологических наконечников</w:t>
      </w:r>
      <w:r w:rsidRPr="00D13522">
        <w:rPr>
          <w:rFonts w:ascii="Times New Roman" w:eastAsia="Times New Roman" w:hAnsi="Times New Roman" w:cs="Times New Roman"/>
          <w:sz w:val="26"/>
          <w:szCs w:val="26"/>
        </w:rPr>
        <w:t xml:space="preserve">» (извещение № </w:t>
      </w:r>
      <w:r w:rsidR="004326EA" w:rsidRPr="004326EA">
        <w:rPr>
          <w:rFonts w:ascii="Times New Roman" w:eastAsia="Times New Roman" w:hAnsi="Times New Roman" w:cs="Times New Roman"/>
          <w:sz w:val="26"/>
          <w:szCs w:val="26"/>
        </w:rPr>
        <w:t>0318300531725000017</w:t>
      </w:r>
      <w:r w:rsidRPr="00D13522">
        <w:rPr>
          <w:rFonts w:ascii="Times New Roman" w:eastAsia="Times New Roman" w:hAnsi="Times New Roman" w:cs="Times New Roman"/>
          <w:sz w:val="26"/>
          <w:szCs w:val="26"/>
        </w:rPr>
        <w:t>) в части нарушения законодательства о контрактной системе,</w:t>
      </w:r>
    </w:p>
    <w:p w:rsidR="009D5135" w:rsidRPr="00D13522" w:rsidRDefault="009D5135" w:rsidP="009D5135">
      <w:pPr>
        <w:spacing w:after="0"/>
        <w:ind w:firstLine="708"/>
        <w:jc w:val="both"/>
        <w:rPr>
          <w:rFonts w:ascii="Times New Roman" w:eastAsia="Times New Roman" w:hAnsi="Times New Roman" w:cs="Times New Roman"/>
          <w:sz w:val="26"/>
          <w:szCs w:val="26"/>
        </w:rPr>
      </w:pPr>
    </w:p>
    <w:p w:rsidR="009D5135" w:rsidRPr="00D13522" w:rsidRDefault="009D5135" w:rsidP="009D5135">
      <w:pPr>
        <w:spacing w:after="0" w:line="300" w:lineRule="auto"/>
        <w:ind w:firstLine="709"/>
        <w:jc w:val="center"/>
        <w:rPr>
          <w:rFonts w:ascii="Times New Roman" w:eastAsia="Times New Roman" w:hAnsi="Times New Roman" w:cs="Times New Roman"/>
          <w:sz w:val="26"/>
          <w:szCs w:val="26"/>
        </w:rPr>
      </w:pPr>
      <w:r w:rsidRPr="00D13522">
        <w:rPr>
          <w:rFonts w:ascii="Times New Roman" w:eastAsia="Times New Roman" w:hAnsi="Times New Roman" w:cs="Times New Roman"/>
          <w:sz w:val="26"/>
          <w:szCs w:val="26"/>
        </w:rPr>
        <w:t>УСТАНОВИЛА:</w:t>
      </w:r>
    </w:p>
    <w:p w:rsidR="009D5135" w:rsidRPr="00D13522" w:rsidRDefault="009D5135" w:rsidP="009D5135">
      <w:pPr>
        <w:spacing w:after="0" w:line="300" w:lineRule="auto"/>
        <w:ind w:firstLine="709"/>
        <w:jc w:val="both"/>
        <w:rPr>
          <w:rFonts w:ascii="Times New Roman" w:eastAsia="Times New Roman" w:hAnsi="Times New Roman" w:cs="Times New Roman"/>
          <w:sz w:val="26"/>
          <w:szCs w:val="26"/>
        </w:rPr>
      </w:pPr>
    </w:p>
    <w:p w:rsidR="009D5135" w:rsidRPr="00D13522" w:rsidRDefault="009D5135" w:rsidP="009D5135">
      <w:pPr>
        <w:spacing w:after="0" w:line="300" w:lineRule="auto"/>
        <w:ind w:firstLine="709"/>
        <w:jc w:val="both"/>
        <w:rPr>
          <w:rFonts w:ascii="Times New Roman" w:eastAsia="Times New Roman" w:hAnsi="Times New Roman" w:cs="Times New Roman"/>
          <w:sz w:val="26"/>
          <w:szCs w:val="26"/>
        </w:rPr>
      </w:pPr>
      <w:r w:rsidRPr="00D13522">
        <w:rPr>
          <w:rFonts w:ascii="Times New Roman" w:eastAsia="Times New Roman" w:hAnsi="Times New Roman" w:cs="Times New Roman"/>
          <w:sz w:val="26"/>
          <w:szCs w:val="26"/>
        </w:rPr>
        <w:t xml:space="preserve">Заявитель указывает, что </w:t>
      </w:r>
      <w:r w:rsidR="004326EA">
        <w:rPr>
          <w:rFonts w:ascii="Times New Roman" w:hAnsi="Times New Roman" w:cs="Times New Roman"/>
          <w:sz w:val="26"/>
          <w:szCs w:val="26"/>
        </w:rPr>
        <w:t xml:space="preserve">заявка отклонена в нарушение Федерального </w:t>
      </w:r>
      <w:r w:rsidRPr="00D13522">
        <w:rPr>
          <w:rFonts w:ascii="Times New Roman" w:eastAsia="Times New Roman" w:hAnsi="Times New Roman" w:cs="Times New Roman"/>
          <w:sz w:val="26"/>
          <w:szCs w:val="26"/>
        </w:rPr>
        <w:t>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sidR="004326EA" w:rsidRDefault="009D5135" w:rsidP="009D5135">
      <w:pPr>
        <w:spacing w:after="0" w:line="300" w:lineRule="auto"/>
        <w:ind w:firstLine="709"/>
        <w:jc w:val="both"/>
        <w:rPr>
          <w:rFonts w:ascii="Times New Roman" w:eastAsia="Times New Roman" w:hAnsi="Times New Roman" w:cs="Times New Roman"/>
          <w:sz w:val="26"/>
          <w:szCs w:val="26"/>
        </w:rPr>
      </w:pPr>
      <w:r w:rsidRPr="00D13522">
        <w:rPr>
          <w:rFonts w:ascii="Times New Roman" w:eastAsia="Times New Roman" w:hAnsi="Times New Roman" w:cs="Times New Roman"/>
          <w:sz w:val="26"/>
          <w:szCs w:val="26"/>
        </w:rPr>
        <w:t xml:space="preserve">Заказчиком предоставлены письменные пояснения, согласно которым с доводами жалобы согласен. </w:t>
      </w:r>
    </w:p>
    <w:p w:rsidR="009D5135" w:rsidRPr="00D13522" w:rsidRDefault="009D5135" w:rsidP="009D5135">
      <w:pPr>
        <w:spacing w:after="0" w:line="300" w:lineRule="auto"/>
        <w:ind w:firstLine="709"/>
        <w:jc w:val="both"/>
        <w:rPr>
          <w:rFonts w:ascii="Times New Roman" w:eastAsia="Times New Roman" w:hAnsi="Times New Roman" w:cs="Times New Roman"/>
          <w:sz w:val="26"/>
          <w:szCs w:val="26"/>
        </w:rPr>
      </w:pPr>
      <w:r w:rsidRPr="00D13522">
        <w:rPr>
          <w:rFonts w:ascii="Times New Roman" w:eastAsia="Times New Roman" w:hAnsi="Times New Roman" w:cs="Times New Roman"/>
          <w:sz w:val="26"/>
          <w:szCs w:val="26"/>
        </w:rPr>
        <w:t>Рассмотрев представленные материалы, Комиссия пришла к следующим выводам.</w:t>
      </w:r>
    </w:p>
    <w:p w:rsidR="009D5135" w:rsidRPr="00D13522" w:rsidRDefault="004326EA" w:rsidP="009D5135">
      <w:pPr>
        <w:spacing w:after="0" w:line="30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Заказчиком</w:t>
      </w:r>
      <w:r w:rsidR="009D5135" w:rsidRPr="00D13522">
        <w:rPr>
          <w:rFonts w:ascii="Times New Roman" w:eastAsia="Times New Roman" w:hAnsi="Times New Roman" w:cs="Times New Roman"/>
          <w:sz w:val="26"/>
          <w:szCs w:val="26"/>
        </w:rPr>
        <w:t xml:space="preserve"> - </w:t>
      </w:r>
      <w:r w:rsidRPr="004326EA">
        <w:rPr>
          <w:rFonts w:ascii="Times New Roman" w:eastAsia="Times New Roman" w:hAnsi="Times New Roman" w:cs="Times New Roman"/>
          <w:sz w:val="26"/>
          <w:szCs w:val="26"/>
        </w:rPr>
        <w:t>ГБУЗ «Стоматологическая поликлиника города Армавира» МЗ КК</w:t>
      </w:r>
      <w:r w:rsidR="009D5135" w:rsidRPr="00D13522">
        <w:rPr>
          <w:rFonts w:ascii="Times New Roman" w:eastAsia="Times New Roman" w:hAnsi="Times New Roman" w:cs="Times New Roman"/>
          <w:sz w:val="26"/>
          <w:szCs w:val="26"/>
        </w:rPr>
        <w:t xml:space="preserve"> в ЕИС </w:t>
      </w:r>
      <w:r w:rsidRPr="004326EA">
        <w:rPr>
          <w:rFonts w:ascii="Times New Roman" w:eastAsia="Times New Roman" w:hAnsi="Times New Roman" w:cs="Times New Roman"/>
          <w:sz w:val="26"/>
          <w:szCs w:val="26"/>
        </w:rPr>
        <w:t>28.08.2025</w:t>
      </w:r>
      <w:r w:rsidR="009D5135" w:rsidRPr="00D13522">
        <w:rPr>
          <w:rFonts w:ascii="Times New Roman" w:eastAsia="Times New Roman" w:hAnsi="Times New Roman" w:cs="Times New Roman"/>
          <w:sz w:val="26"/>
          <w:szCs w:val="26"/>
        </w:rPr>
        <w:t xml:space="preserve"> размещено извещение о проведении электронного аукциона: </w:t>
      </w:r>
      <w:r w:rsidR="00377ABA" w:rsidRPr="00D13522">
        <w:rPr>
          <w:rFonts w:ascii="Times New Roman" w:eastAsia="Times New Roman" w:hAnsi="Times New Roman" w:cs="Times New Roman"/>
          <w:sz w:val="26"/>
          <w:szCs w:val="26"/>
        </w:rPr>
        <w:t>«</w:t>
      </w:r>
      <w:r w:rsidR="00377ABA" w:rsidRPr="004326EA">
        <w:rPr>
          <w:rFonts w:ascii="Times New Roman" w:eastAsia="Times New Roman" w:hAnsi="Times New Roman" w:cs="Times New Roman"/>
          <w:sz w:val="26"/>
          <w:szCs w:val="26"/>
        </w:rPr>
        <w:t>Поставка стоматологических наконечников</w:t>
      </w:r>
      <w:r w:rsidR="00377ABA" w:rsidRPr="00D13522">
        <w:rPr>
          <w:rFonts w:ascii="Times New Roman" w:eastAsia="Times New Roman" w:hAnsi="Times New Roman" w:cs="Times New Roman"/>
          <w:sz w:val="26"/>
          <w:szCs w:val="26"/>
        </w:rPr>
        <w:t xml:space="preserve">» (извещение № </w:t>
      </w:r>
      <w:r w:rsidR="00377ABA" w:rsidRPr="004326EA">
        <w:rPr>
          <w:rFonts w:ascii="Times New Roman" w:eastAsia="Times New Roman" w:hAnsi="Times New Roman" w:cs="Times New Roman"/>
          <w:sz w:val="26"/>
          <w:szCs w:val="26"/>
        </w:rPr>
        <w:t>0318300531725000017</w:t>
      </w:r>
      <w:r w:rsidR="00377ABA" w:rsidRPr="00D13522">
        <w:rPr>
          <w:rFonts w:ascii="Times New Roman" w:eastAsia="Times New Roman" w:hAnsi="Times New Roman" w:cs="Times New Roman"/>
          <w:sz w:val="26"/>
          <w:szCs w:val="26"/>
        </w:rPr>
        <w:t>)</w:t>
      </w:r>
      <w:r w:rsidR="009D5135" w:rsidRPr="00D13522">
        <w:rPr>
          <w:rFonts w:ascii="Times New Roman" w:eastAsia="Times New Roman" w:hAnsi="Times New Roman" w:cs="Times New Roman"/>
          <w:sz w:val="26"/>
          <w:szCs w:val="26"/>
        </w:rPr>
        <w:t xml:space="preserve"> с НМЦК </w:t>
      </w:r>
      <w:r w:rsidR="00377ABA" w:rsidRPr="00377ABA">
        <w:rPr>
          <w:rFonts w:ascii="Times New Roman" w:eastAsia="Times New Roman" w:hAnsi="Times New Roman" w:cs="Times New Roman"/>
          <w:sz w:val="26"/>
          <w:szCs w:val="26"/>
        </w:rPr>
        <w:t>438 568,00</w:t>
      </w:r>
      <w:r w:rsidR="009D5135" w:rsidRPr="00D13522">
        <w:rPr>
          <w:rFonts w:ascii="Times New Roman" w:eastAsia="Times New Roman" w:hAnsi="Times New Roman" w:cs="Times New Roman"/>
          <w:sz w:val="26"/>
          <w:szCs w:val="26"/>
        </w:rPr>
        <w:t xml:space="preserve"> рублей.</w:t>
      </w:r>
    </w:p>
    <w:p w:rsidR="00377ABA" w:rsidRPr="00FB1C2F" w:rsidRDefault="00377ABA" w:rsidP="009D5135">
      <w:pPr>
        <w:spacing w:after="0" w:line="300" w:lineRule="auto"/>
        <w:ind w:firstLine="709"/>
        <w:jc w:val="both"/>
        <w:rPr>
          <w:rFonts w:ascii="Times New Roman" w:eastAsia="Times New Roman" w:hAnsi="Times New Roman" w:cs="Times New Roman"/>
          <w:sz w:val="26"/>
          <w:szCs w:val="26"/>
        </w:rPr>
      </w:pPr>
      <w:r w:rsidRPr="00FB1C2F">
        <w:rPr>
          <w:rFonts w:ascii="Times New Roman" w:eastAsia="Times New Roman" w:hAnsi="Times New Roman" w:cs="Times New Roman"/>
          <w:sz w:val="26"/>
          <w:szCs w:val="26"/>
        </w:rPr>
        <w:lastRenderedPageBreak/>
        <w:t xml:space="preserve">В соответствии с ч.5 ст.49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 </w:t>
      </w:r>
    </w:p>
    <w:p w:rsidR="00377ABA" w:rsidRPr="00FB1C2F" w:rsidRDefault="00377ABA" w:rsidP="009D5135">
      <w:pPr>
        <w:spacing w:after="0" w:line="300" w:lineRule="auto"/>
        <w:ind w:firstLine="709"/>
        <w:jc w:val="both"/>
        <w:rPr>
          <w:rFonts w:ascii="Times New Roman" w:eastAsia="Times New Roman" w:hAnsi="Times New Roman" w:cs="Times New Roman"/>
          <w:sz w:val="26"/>
          <w:szCs w:val="26"/>
        </w:rPr>
      </w:pPr>
      <w:r w:rsidRPr="00FB1C2F">
        <w:rPr>
          <w:rFonts w:ascii="Times New Roman" w:eastAsia="Times New Roman" w:hAnsi="Times New Roman" w:cs="Times New Roman"/>
          <w:sz w:val="26"/>
          <w:szCs w:val="26"/>
        </w:rPr>
        <w:t xml:space="preserve">1) члены комиссии по осуществлению закупок: </w:t>
      </w:r>
    </w:p>
    <w:p w:rsidR="00377ABA" w:rsidRPr="00FB1C2F" w:rsidRDefault="00377ABA" w:rsidP="009D5135">
      <w:pPr>
        <w:spacing w:after="0" w:line="300" w:lineRule="auto"/>
        <w:ind w:firstLine="709"/>
        <w:jc w:val="both"/>
        <w:rPr>
          <w:rFonts w:ascii="Times New Roman" w:eastAsia="Times New Roman" w:hAnsi="Times New Roman" w:cs="Times New Roman"/>
          <w:sz w:val="26"/>
          <w:szCs w:val="26"/>
        </w:rPr>
      </w:pPr>
      <w:proofErr w:type="gramStart"/>
      <w:r w:rsidRPr="00FB1C2F">
        <w:rPr>
          <w:rFonts w:ascii="Times New Roman" w:eastAsia="Times New Roman" w:hAnsi="Times New Roman" w:cs="Times New Roman"/>
          <w:sz w:val="26"/>
          <w:szCs w:val="26"/>
        </w:rPr>
        <w:t>а</w:t>
      </w:r>
      <w:proofErr w:type="gramEnd"/>
      <w:r w:rsidRPr="00FB1C2F">
        <w:rPr>
          <w:rFonts w:ascii="Times New Roman" w:eastAsia="Times New Roman" w:hAnsi="Times New Roman" w:cs="Times New Roman"/>
          <w:sz w:val="26"/>
          <w:szCs w:val="26"/>
        </w:rPr>
        <w:t xml:space="preserve">)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 </w:t>
      </w:r>
    </w:p>
    <w:p w:rsidR="00377ABA" w:rsidRPr="00FB1C2F" w:rsidRDefault="00377ABA" w:rsidP="009D5135">
      <w:pPr>
        <w:spacing w:after="0" w:line="300" w:lineRule="auto"/>
        <w:ind w:firstLine="709"/>
        <w:jc w:val="both"/>
        <w:rPr>
          <w:rFonts w:ascii="Times New Roman" w:eastAsia="Times New Roman" w:hAnsi="Times New Roman" w:cs="Times New Roman"/>
          <w:sz w:val="26"/>
          <w:szCs w:val="26"/>
        </w:rPr>
      </w:pPr>
      <w:r w:rsidRPr="00FB1C2F">
        <w:rPr>
          <w:rFonts w:ascii="Times New Roman" w:eastAsia="Times New Roman" w:hAnsi="Times New Roman" w:cs="Times New Roman"/>
          <w:sz w:val="26"/>
          <w:szCs w:val="26"/>
        </w:rPr>
        <w:t xml:space="preserve">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w:t>
      </w:r>
    </w:p>
    <w:p w:rsidR="00377ABA" w:rsidRPr="00FB1C2F" w:rsidRDefault="00377ABA" w:rsidP="009D5135">
      <w:pPr>
        <w:spacing w:after="0" w:line="300" w:lineRule="auto"/>
        <w:ind w:firstLine="709"/>
        <w:jc w:val="both"/>
        <w:rPr>
          <w:rFonts w:ascii="Times New Roman" w:eastAsia="Times New Roman" w:hAnsi="Times New Roman" w:cs="Times New Roman"/>
          <w:sz w:val="26"/>
          <w:szCs w:val="26"/>
        </w:rPr>
      </w:pPr>
      <w:r w:rsidRPr="00FB1C2F">
        <w:rPr>
          <w:rFonts w:ascii="Times New Roman" w:eastAsia="Times New Roman" w:hAnsi="Times New Roman" w:cs="Times New Roman"/>
          <w:sz w:val="26"/>
          <w:szCs w:val="26"/>
        </w:rP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377ABA" w:rsidRPr="00FB1C2F" w:rsidRDefault="00377ABA" w:rsidP="009D5135">
      <w:pPr>
        <w:spacing w:after="0" w:line="300" w:lineRule="auto"/>
        <w:ind w:firstLine="709"/>
        <w:jc w:val="both"/>
        <w:rPr>
          <w:rFonts w:ascii="Times New Roman" w:eastAsia="Times New Roman" w:hAnsi="Times New Roman" w:cs="Times New Roman"/>
          <w:sz w:val="26"/>
          <w:szCs w:val="26"/>
        </w:rPr>
      </w:pPr>
      <w:r w:rsidRPr="00FB1C2F">
        <w:rPr>
          <w:rFonts w:ascii="Times New Roman" w:eastAsia="Times New Roman" w:hAnsi="Times New Roman" w:cs="Times New Roman"/>
          <w:sz w:val="26"/>
          <w:szCs w:val="26"/>
        </w:rPr>
        <w:t>09.09.2025 в ЕИС размещен документ «Протокол подведения итогов определения поставщика (подрядчика, исполнителя) от 09.09.2025 № ИЭА1» для закупки №0318300531725000017, согласно которому, по итогам рассмотрения членами комиссии по осуществлению закупок поданных заявок и представленных информации и документов, принято решение об отклонении заявки Участник на основании п.8</w:t>
      </w:r>
      <w:r w:rsidR="00C911F9">
        <w:rPr>
          <w:rFonts w:ascii="Times New Roman" w:eastAsia="Times New Roman" w:hAnsi="Times New Roman" w:cs="Times New Roman"/>
          <w:sz w:val="26"/>
          <w:szCs w:val="26"/>
        </w:rPr>
        <w:t>)</w:t>
      </w:r>
      <w:r w:rsidRPr="00FB1C2F">
        <w:rPr>
          <w:rFonts w:ascii="Times New Roman" w:eastAsia="Times New Roman" w:hAnsi="Times New Roman" w:cs="Times New Roman"/>
          <w:sz w:val="26"/>
          <w:szCs w:val="26"/>
        </w:rPr>
        <w:t xml:space="preserve"> ч. 12 статьи 48 </w:t>
      </w:r>
      <w:r w:rsidR="00714A7F" w:rsidRPr="00FB1C2F">
        <w:rPr>
          <w:rFonts w:ascii="Times New Roman" w:eastAsia="Times New Roman" w:hAnsi="Times New Roman" w:cs="Times New Roman"/>
          <w:sz w:val="26"/>
          <w:szCs w:val="26"/>
        </w:rPr>
        <w:t>З</w:t>
      </w:r>
      <w:r w:rsidRPr="00FB1C2F">
        <w:rPr>
          <w:rFonts w:ascii="Times New Roman" w:eastAsia="Times New Roman" w:hAnsi="Times New Roman" w:cs="Times New Roman"/>
          <w:sz w:val="26"/>
          <w:szCs w:val="26"/>
        </w:rPr>
        <w:t>акон</w:t>
      </w:r>
      <w:r w:rsidR="00714A7F" w:rsidRPr="00FB1C2F">
        <w:rPr>
          <w:rFonts w:ascii="Times New Roman" w:eastAsia="Times New Roman" w:hAnsi="Times New Roman" w:cs="Times New Roman"/>
          <w:sz w:val="26"/>
          <w:szCs w:val="26"/>
        </w:rPr>
        <w:t>а о контрактной системе.</w:t>
      </w:r>
    </w:p>
    <w:p w:rsidR="00714A7F" w:rsidRPr="00FB1C2F" w:rsidRDefault="00714A7F" w:rsidP="009D5135">
      <w:pPr>
        <w:spacing w:after="0" w:line="300" w:lineRule="auto"/>
        <w:ind w:firstLine="709"/>
        <w:jc w:val="both"/>
        <w:rPr>
          <w:rFonts w:ascii="Times New Roman" w:eastAsia="Times New Roman" w:hAnsi="Times New Roman" w:cs="Times New Roman"/>
          <w:sz w:val="26"/>
          <w:szCs w:val="26"/>
        </w:rPr>
      </w:pPr>
      <w:r w:rsidRPr="00FB1C2F">
        <w:rPr>
          <w:rFonts w:ascii="Times New Roman" w:eastAsia="Times New Roman" w:hAnsi="Times New Roman" w:cs="Times New Roman"/>
          <w:sz w:val="26"/>
          <w:szCs w:val="26"/>
        </w:rPr>
        <w:lastRenderedPageBreak/>
        <w:t>Согласно протоколу подведения итогов определения поставщика (подрядчика, исполнителя) Участник предоставил недостоверную информацию о характеристиках предлагаемого к поставке товара «Боры стоматологические с алмазными головками "Стимул" по ТУ 32.50.11-013-65512780-2018 варианты исполнения: Бор конусный, заостренный: 856.314.160.080.010, ООО "Стимул+", Россия» регистрационное удостоверение № РЗН 2019/8436 от 06.06.2019 г. В заявке указаны следующие характеристики:</w:t>
      </w:r>
    </w:p>
    <w:p w:rsidR="00714A7F" w:rsidRDefault="00714A7F" w:rsidP="00714A7F">
      <w:pPr>
        <w:spacing w:after="0" w:line="300" w:lineRule="auto"/>
        <w:jc w:val="both"/>
        <w:rPr>
          <w:rFonts w:ascii="Times New Roman" w:eastAsia="Times New Roman" w:hAnsi="Times New Roman" w:cs="Times New Roman"/>
          <w:sz w:val="26"/>
          <w:szCs w:val="26"/>
        </w:rPr>
      </w:pPr>
      <w:r w:rsidRPr="00714A7F">
        <w:rPr>
          <w:rFonts w:ascii="Times New Roman" w:eastAsia="Times New Roman" w:hAnsi="Times New Roman" w:cs="Times New Roman"/>
          <w:noProof/>
          <w:sz w:val="26"/>
          <w:szCs w:val="26"/>
          <w:lang w:eastAsia="ru-RU"/>
        </w:rPr>
        <w:drawing>
          <wp:inline distT="0" distB="0" distL="0" distR="0" wp14:anchorId="316BDC7B" wp14:editId="11F62CBC">
            <wp:extent cx="5940425" cy="47688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0425" cy="476885"/>
                    </a:xfrm>
                    <a:prstGeom prst="rect">
                      <a:avLst/>
                    </a:prstGeom>
                  </pic:spPr>
                </pic:pic>
              </a:graphicData>
            </a:graphic>
          </wp:inline>
        </w:drawing>
      </w:r>
    </w:p>
    <w:p w:rsidR="00714A7F" w:rsidRPr="00FB1C2F" w:rsidRDefault="00714A7F" w:rsidP="00714A7F">
      <w:pPr>
        <w:spacing w:after="0" w:line="300" w:lineRule="auto"/>
        <w:ind w:firstLine="709"/>
        <w:jc w:val="both"/>
        <w:rPr>
          <w:rFonts w:ascii="Times New Roman" w:eastAsia="Times New Roman" w:hAnsi="Times New Roman" w:cs="Times New Roman"/>
          <w:sz w:val="26"/>
          <w:szCs w:val="26"/>
        </w:rPr>
      </w:pPr>
      <w:r w:rsidRPr="00FB1C2F">
        <w:rPr>
          <w:rFonts w:ascii="Times New Roman" w:eastAsia="Times New Roman" w:hAnsi="Times New Roman" w:cs="Times New Roman"/>
          <w:sz w:val="26"/>
          <w:szCs w:val="26"/>
        </w:rPr>
        <w:t>Согласно инструкции, размещенной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Федеральной службы по надзору в сфере здравоохранения РФ (Росздравнадзор) реестровая запись 34444 Бор конусный, заостренный: 856.314.160.080.010 имеет зернистость 85 мкм (0,085 мм).</w:t>
      </w:r>
    </w:p>
    <w:p w:rsidR="00714A7F" w:rsidRDefault="00714A7F" w:rsidP="00714A7F">
      <w:pPr>
        <w:spacing w:after="0" w:line="300" w:lineRule="auto"/>
        <w:jc w:val="both"/>
        <w:rPr>
          <w:rFonts w:ascii="Times New Roman" w:eastAsia="Times New Roman" w:hAnsi="Times New Roman" w:cs="Times New Roman"/>
          <w:sz w:val="26"/>
          <w:szCs w:val="26"/>
        </w:rPr>
      </w:pPr>
      <w:r w:rsidRPr="00FB1C2F">
        <w:rPr>
          <w:rFonts w:ascii="Times New Roman" w:eastAsia="Times New Roman" w:hAnsi="Times New Roman" w:cs="Times New Roman"/>
          <w:noProof/>
          <w:sz w:val="26"/>
          <w:szCs w:val="26"/>
          <w:lang w:eastAsia="ru-RU"/>
        </w:rPr>
        <w:drawing>
          <wp:inline distT="0" distB="0" distL="0" distR="0" wp14:anchorId="2C1ED7CE" wp14:editId="3649B375">
            <wp:extent cx="5803900" cy="3220278"/>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811567" cy="3224532"/>
                    </a:xfrm>
                    <a:prstGeom prst="rect">
                      <a:avLst/>
                    </a:prstGeom>
                  </pic:spPr>
                </pic:pic>
              </a:graphicData>
            </a:graphic>
          </wp:inline>
        </w:drawing>
      </w:r>
    </w:p>
    <w:p w:rsidR="00714A7F" w:rsidRPr="00FB1C2F" w:rsidRDefault="00714A7F" w:rsidP="00714A7F">
      <w:pPr>
        <w:spacing w:after="0" w:line="30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Заявителем пояснено, что указанные </w:t>
      </w:r>
      <w:r w:rsidRPr="00FB1C2F">
        <w:rPr>
          <w:rFonts w:ascii="Times New Roman" w:eastAsia="Times New Roman" w:hAnsi="Times New Roman" w:cs="Times New Roman"/>
          <w:sz w:val="26"/>
          <w:szCs w:val="26"/>
        </w:rPr>
        <w:t>технические термины имеют различное определение и назначение:</w:t>
      </w:r>
    </w:p>
    <w:p w:rsidR="00714A7F" w:rsidRPr="00FB1C2F" w:rsidRDefault="00714A7F" w:rsidP="00714A7F">
      <w:pPr>
        <w:spacing w:after="0" w:line="300" w:lineRule="auto"/>
        <w:ind w:firstLine="709"/>
        <w:jc w:val="both"/>
        <w:rPr>
          <w:rFonts w:ascii="Times New Roman" w:eastAsia="Times New Roman" w:hAnsi="Times New Roman" w:cs="Times New Roman"/>
          <w:sz w:val="26"/>
          <w:szCs w:val="26"/>
        </w:rPr>
      </w:pPr>
      <w:r w:rsidRPr="00FB1C2F">
        <w:rPr>
          <w:rFonts w:ascii="Times New Roman" w:eastAsia="Times New Roman" w:hAnsi="Times New Roman" w:cs="Times New Roman"/>
          <w:sz w:val="26"/>
          <w:szCs w:val="26"/>
        </w:rPr>
        <w:t xml:space="preserve">- Размер алмазного зерна характеризует конкретный параметр абразивного материала; </w:t>
      </w:r>
    </w:p>
    <w:p w:rsidR="00714A7F" w:rsidRDefault="00714A7F" w:rsidP="00714A7F">
      <w:pPr>
        <w:spacing w:after="0" w:line="300" w:lineRule="auto"/>
        <w:ind w:firstLine="709"/>
        <w:jc w:val="both"/>
        <w:rPr>
          <w:rFonts w:ascii="Times New Roman" w:eastAsia="Times New Roman" w:hAnsi="Times New Roman" w:cs="Times New Roman"/>
          <w:sz w:val="26"/>
          <w:szCs w:val="26"/>
        </w:rPr>
      </w:pPr>
      <w:r w:rsidRPr="00FB1C2F">
        <w:rPr>
          <w:rFonts w:ascii="Times New Roman" w:eastAsia="Times New Roman" w:hAnsi="Times New Roman" w:cs="Times New Roman"/>
          <w:sz w:val="26"/>
          <w:szCs w:val="26"/>
        </w:rPr>
        <w:t>- Зернистость алмазной головки является комплексной характеристикой изделия.</w:t>
      </w:r>
    </w:p>
    <w:p w:rsidR="00377ABA" w:rsidRPr="00FB1C2F" w:rsidRDefault="00714A7F" w:rsidP="009D5135">
      <w:pPr>
        <w:spacing w:after="0" w:line="300" w:lineRule="auto"/>
        <w:ind w:firstLine="709"/>
        <w:jc w:val="both"/>
        <w:rPr>
          <w:rFonts w:ascii="Times New Roman" w:eastAsia="Times New Roman" w:hAnsi="Times New Roman" w:cs="Times New Roman"/>
          <w:sz w:val="26"/>
          <w:szCs w:val="26"/>
        </w:rPr>
      </w:pPr>
      <w:r w:rsidRPr="00FB1C2F">
        <w:rPr>
          <w:rFonts w:ascii="Times New Roman" w:eastAsia="Times New Roman" w:hAnsi="Times New Roman" w:cs="Times New Roman"/>
          <w:sz w:val="26"/>
          <w:szCs w:val="26"/>
        </w:rPr>
        <w:t>В шапке таблицы, указано наименование характеристики бора «Размер алмазного зерна (цветовая кодировка) (1,2 знак)», где цифра 85 является двумя первыми цифрами кода бора по ISO 856.314.160.080.010, а не определяет значение в микронах.</w:t>
      </w:r>
    </w:p>
    <w:p w:rsidR="00714A7F" w:rsidRDefault="00714A7F" w:rsidP="00714A7F">
      <w:pPr>
        <w:spacing w:after="0" w:line="300" w:lineRule="auto"/>
        <w:jc w:val="both"/>
        <w:rPr>
          <w:rFonts w:ascii="Times New Roman" w:eastAsia="Times New Roman" w:hAnsi="Times New Roman" w:cs="Times New Roman"/>
          <w:sz w:val="26"/>
          <w:szCs w:val="26"/>
        </w:rPr>
      </w:pPr>
      <w:r w:rsidRPr="00714A7F">
        <w:rPr>
          <w:rFonts w:ascii="Times New Roman" w:eastAsia="Times New Roman" w:hAnsi="Times New Roman" w:cs="Times New Roman"/>
          <w:noProof/>
          <w:sz w:val="26"/>
          <w:szCs w:val="26"/>
          <w:lang w:eastAsia="ru-RU"/>
        </w:rPr>
        <w:lastRenderedPageBreak/>
        <w:drawing>
          <wp:inline distT="0" distB="0" distL="0" distR="0" wp14:anchorId="683DA6A9" wp14:editId="6B9A19BB">
            <wp:extent cx="5886450" cy="70199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886450" cy="7019925"/>
                    </a:xfrm>
                    <a:prstGeom prst="rect">
                      <a:avLst/>
                    </a:prstGeom>
                  </pic:spPr>
                </pic:pic>
              </a:graphicData>
            </a:graphic>
          </wp:inline>
        </w:drawing>
      </w:r>
    </w:p>
    <w:p w:rsidR="00377ABA" w:rsidRPr="00FB1C2F" w:rsidRDefault="00714A7F" w:rsidP="009D5135">
      <w:pPr>
        <w:spacing w:after="0" w:line="300" w:lineRule="auto"/>
        <w:ind w:firstLine="709"/>
        <w:jc w:val="both"/>
        <w:rPr>
          <w:rFonts w:ascii="Times New Roman" w:eastAsia="Times New Roman" w:hAnsi="Times New Roman" w:cs="Times New Roman"/>
          <w:sz w:val="26"/>
          <w:szCs w:val="26"/>
        </w:rPr>
      </w:pPr>
      <w:r w:rsidRPr="00FB1C2F">
        <w:rPr>
          <w:rFonts w:ascii="Times New Roman" w:eastAsia="Times New Roman" w:hAnsi="Times New Roman" w:cs="Times New Roman"/>
          <w:sz w:val="26"/>
          <w:szCs w:val="26"/>
        </w:rPr>
        <w:t>Комиссией установлено, что согласно ГОСТ Р ИСО 7711-3—2010 для данных стоматологических боров установлена зернистость в диапазоне 27-76 мкм. Заявленная участником величина 65 мкм находится в пределах данного диапазона.</w:t>
      </w:r>
    </w:p>
    <w:p w:rsidR="00714A7F" w:rsidRDefault="00714A7F" w:rsidP="00714A7F">
      <w:pPr>
        <w:spacing w:after="0" w:line="300" w:lineRule="auto"/>
        <w:jc w:val="both"/>
        <w:rPr>
          <w:rFonts w:ascii="Times New Roman" w:eastAsia="Times New Roman" w:hAnsi="Times New Roman" w:cs="Times New Roman"/>
          <w:sz w:val="26"/>
          <w:szCs w:val="26"/>
        </w:rPr>
      </w:pPr>
      <w:r w:rsidRPr="00714A7F">
        <w:rPr>
          <w:rFonts w:ascii="Times New Roman" w:eastAsia="Times New Roman" w:hAnsi="Times New Roman" w:cs="Times New Roman"/>
          <w:noProof/>
          <w:sz w:val="26"/>
          <w:szCs w:val="26"/>
          <w:lang w:eastAsia="ru-RU"/>
        </w:rPr>
        <w:lastRenderedPageBreak/>
        <w:drawing>
          <wp:inline distT="0" distB="0" distL="0" distR="0" wp14:anchorId="1DB3E0E8" wp14:editId="43769359">
            <wp:extent cx="5838825" cy="19145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38825" cy="1914525"/>
                    </a:xfrm>
                    <a:prstGeom prst="rect">
                      <a:avLst/>
                    </a:prstGeom>
                  </pic:spPr>
                </pic:pic>
              </a:graphicData>
            </a:graphic>
          </wp:inline>
        </w:drawing>
      </w:r>
    </w:p>
    <w:p w:rsidR="00714A7F" w:rsidRDefault="00714A7F" w:rsidP="009D5135">
      <w:pPr>
        <w:spacing w:after="0" w:line="300" w:lineRule="auto"/>
        <w:ind w:firstLine="709"/>
        <w:jc w:val="both"/>
        <w:rPr>
          <w:rFonts w:ascii="Times New Roman" w:eastAsia="Times New Roman" w:hAnsi="Times New Roman" w:cs="Times New Roman"/>
          <w:sz w:val="26"/>
          <w:szCs w:val="26"/>
        </w:rPr>
      </w:pPr>
      <w:r w:rsidRPr="00FB1C2F">
        <w:rPr>
          <w:rFonts w:ascii="Times New Roman" w:eastAsia="Times New Roman" w:hAnsi="Times New Roman" w:cs="Times New Roman"/>
          <w:sz w:val="26"/>
          <w:szCs w:val="26"/>
        </w:rPr>
        <w:t>Участником закупки направлен запрос Поставщику товара с целью верификации соответствия заявленных технических характеристик требованиям, установленным документацией о закупке. По результатам обращения, поставщик товара предоставил официальное разъяснение, документально подтвердив полное соответствие технических характеристик, указанных участником в заявке, требованиям технической документации на поставляемый товар.</w:t>
      </w:r>
      <w:r w:rsidR="00C911F9">
        <w:rPr>
          <w:rFonts w:ascii="Times New Roman" w:eastAsia="Times New Roman" w:hAnsi="Times New Roman" w:cs="Times New Roman"/>
          <w:sz w:val="26"/>
          <w:szCs w:val="26"/>
        </w:rPr>
        <w:t xml:space="preserve"> В связи с чем</w:t>
      </w:r>
      <w:r w:rsidR="00BB0BF9">
        <w:rPr>
          <w:rFonts w:ascii="Times New Roman" w:eastAsia="Times New Roman" w:hAnsi="Times New Roman" w:cs="Times New Roman"/>
          <w:sz w:val="26"/>
          <w:szCs w:val="26"/>
        </w:rPr>
        <w:t>,</w:t>
      </w:r>
      <w:r w:rsidR="00C911F9">
        <w:rPr>
          <w:rFonts w:ascii="Times New Roman" w:eastAsia="Times New Roman" w:hAnsi="Times New Roman" w:cs="Times New Roman"/>
          <w:sz w:val="26"/>
          <w:szCs w:val="26"/>
        </w:rPr>
        <w:t xml:space="preserve"> отклонение заявки ООО «Казанские инструменты</w:t>
      </w:r>
      <w:r w:rsidR="00C911F9" w:rsidRPr="00D13522">
        <w:rPr>
          <w:rFonts w:ascii="Times New Roman" w:eastAsia="Times New Roman" w:hAnsi="Times New Roman" w:cs="Times New Roman"/>
          <w:sz w:val="26"/>
          <w:szCs w:val="26"/>
        </w:rPr>
        <w:t>»</w:t>
      </w:r>
      <w:r w:rsidR="00C911F9">
        <w:rPr>
          <w:rFonts w:ascii="Times New Roman" w:eastAsia="Times New Roman" w:hAnsi="Times New Roman" w:cs="Times New Roman"/>
          <w:sz w:val="26"/>
          <w:szCs w:val="26"/>
        </w:rPr>
        <w:t xml:space="preserve"> противоречит Закону о контрактной системе.</w:t>
      </w:r>
    </w:p>
    <w:p w:rsidR="00C911F9" w:rsidRDefault="00C911F9" w:rsidP="009D5135">
      <w:pPr>
        <w:spacing w:after="0" w:line="30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По результатам внеплановой проверки установлено следующее.</w:t>
      </w:r>
    </w:p>
    <w:p w:rsidR="006666C4" w:rsidRDefault="006666C4" w:rsidP="009D5135">
      <w:pPr>
        <w:spacing w:after="0" w:line="30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Согласно п. 1) ч. 1 ст. 33 Закона о контрактной системе </w:t>
      </w:r>
      <w:r w:rsidRPr="006666C4">
        <w:rPr>
          <w:rFonts w:ascii="Times New Roman" w:eastAsia="Times New Roman" w:hAnsi="Times New Roman" w:cs="Times New Roman"/>
          <w:sz w:val="26"/>
          <w:szCs w:val="26"/>
        </w:rPr>
        <w:t>Заказчик в случаях, предусмотренных настоящим Федеральным законом, при описании объекта закупки должен руководствоваться следующими правилами:</w:t>
      </w:r>
    </w:p>
    <w:p w:rsidR="006666C4" w:rsidRDefault="006666C4" w:rsidP="009D5135">
      <w:pPr>
        <w:spacing w:after="0" w:line="300" w:lineRule="auto"/>
        <w:ind w:firstLine="709"/>
        <w:jc w:val="both"/>
        <w:rPr>
          <w:rFonts w:ascii="Times New Roman" w:eastAsia="Times New Roman" w:hAnsi="Times New Roman" w:cs="Times New Roman"/>
          <w:sz w:val="26"/>
          <w:szCs w:val="26"/>
        </w:rPr>
      </w:pPr>
      <w:proofErr w:type="gramStart"/>
      <w:r w:rsidRPr="006666C4">
        <w:rPr>
          <w:rFonts w:ascii="Times New Roman" w:eastAsia="Times New Roman" w:hAnsi="Times New Roman" w:cs="Times New Roman"/>
          <w:sz w:val="26"/>
          <w:szCs w:val="26"/>
        </w:rPr>
        <w:t>в</w:t>
      </w:r>
      <w:proofErr w:type="gramEnd"/>
      <w:r w:rsidRPr="006666C4">
        <w:rPr>
          <w:rFonts w:ascii="Times New Roman" w:eastAsia="Times New Roman" w:hAnsi="Times New Roman" w:cs="Times New Roman"/>
          <w:sz w:val="26"/>
          <w:szCs w:val="26"/>
        </w:rPr>
        <w:t xml:space="preserve">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sidR="006666C4" w:rsidRPr="006666C4" w:rsidRDefault="006666C4" w:rsidP="006666C4">
      <w:pPr>
        <w:spacing w:after="0" w:line="300" w:lineRule="auto"/>
        <w:ind w:firstLine="709"/>
        <w:jc w:val="both"/>
        <w:rPr>
          <w:rFonts w:ascii="Times New Roman" w:eastAsia="Times New Roman" w:hAnsi="Times New Roman" w:cs="Times New Roman"/>
          <w:sz w:val="26"/>
          <w:szCs w:val="26"/>
        </w:rPr>
      </w:pPr>
      <w:proofErr w:type="gramStart"/>
      <w:r w:rsidRPr="006666C4">
        <w:rPr>
          <w:rFonts w:ascii="Times New Roman" w:eastAsia="Times New Roman" w:hAnsi="Times New Roman" w:cs="Times New Roman"/>
          <w:sz w:val="26"/>
          <w:szCs w:val="26"/>
        </w:rPr>
        <w:t>а</w:t>
      </w:r>
      <w:proofErr w:type="gramEnd"/>
      <w:r w:rsidRPr="006666C4">
        <w:rPr>
          <w:rFonts w:ascii="Times New Roman" w:eastAsia="Times New Roman" w:hAnsi="Times New Roman" w:cs="Times New Roman"/>
          <w:sz w:val="26"/>
          <w:szCs w:val="26"/>
        </w:rPr>
        <w:t>) сопровождение такого ука</w:t>
      </w:r>
      <w:r>
        <w:rPr>
          <w:rFonts w:ascii="Times New Roman" w:eastAsia="Times New Roman" w:hAnsi="Times New Roman" w:cs="Times New Roman"/>
          <w:sz w:val="26"/>
          <w:szCs w:val="26"/>
        </w:rPr>
        <w:t>зания словами "или эквивалент";</w:t>
      </w:r>
    </w:p>
    <w:p w:rsidR="006666C4" w:rsidRPr="006666C4" w:rsidRDefault="006666C4" w:rsidP="006666C4">
      <w:pPr>
        <w:spacing w:after="0" w:line="300" w:lineRule="auto"/>
        <w:ind w:firstLine="709"/>
        <w:jc w:val="both"/>
        <w:rPr>
          <w:rFonts w:ascii="Times New Roman" w:eastAsia="Times New Roman" w:hAnsi="Times New Roman" w:cs="Times New Roman"/>
          <w:sz w:val="26"/>
          <w:szCs w:val="26"/>
        </w:rPr>
      </w:pPr>
      <w:proofErr w:type="gramStart"/>
      <w:r w:rsidRPr="006666C4">
        <w:rPr>
          <w:rFonts w:ascii="Times New Roman" w:eastAsia="Times New Roman" w:hAnsi="Times New Roman" w:cs="Times New Roman"/>
          <w:sz w:val="26"/>
          <w:szCs w:val="26"/>
        </w:rPr>
        <w:t>б</w:t>
      </w:r>
      <w:proofErr w:type="gramEnd"/>
      <w:r w:rsidRPr="006666C4">
        <w:rPr>
          <w:rFonts w:ascii="Times New Roman" w:eastAsia="Times New Roman" w:hAnsi="Times New Roman" w:cs="Times New Roman"/>
          <w:sz w:val="26"/>
          <w:szCs w:val="26"/>
        </w:rPr>
        <w:t>) несовместимость товаров, на которых размещаются другие товарные знаки, и необходимость обеспечения взаимодействия таких товаров с това</w:t>
      </w:r>
      <w:r>
        <w:rPr>
          <w:rFonts w:ascii="Times New Roman" w:eastAsia="Times New Roman" w:hAnsi="Times New Roman" w:cs="Times New Roman"/>
          <w:sz w:val="26"/>
          <w:szCs w:val="26"/>
        </w:rPr>
        <w:t>рами, используемыми заказчиком;</w:t>
      </w:r>
    </w:p>
    <w:p w:rsidR="006666C4" w:rsidRDefault="006666C4" w:rsidP="006666C4">
      <w:pPr>
        <w:spacing w:after="0" w:line="300" w:lineRule="auto"/>
        <w:ind w:firstLine="709"/>
        <w:jc w:val="both"/>
        <w:rPr>
          <w:rFonts w:ascii="Times New Roman" w:eastAsia="Times New Roman" w:hAnsi="Times New Roman" w:cs="Times New Roman"/>
          <w:sz w:val="26"/>
          <w:szCs w:val="26"/>
        </w:rPr>
      </w:pPr>
      <w:proofErr w:type="gramStart"/>
      <w:r w:rsidRPr="006666C4">
        <w:rPr>
          <w:rFonts w:ascii="Times New Roman" w:eastAsia="Times New Roman" w:hAnsi="Times New Roman" w:cs="Times New Roman"/>
          <w:sz w:val="26"/>
          <w:szCs w:val="26"/>
        </w:rPr>
        <w:t>в</w:t>
      </w:r>
      <w:proofErr w:type="gramEnd"/>
      <w:r w:rsidRPr="006666C4">
        <w:rPr>
          <w:rFonts w:ascii="Times New Roman" w:eastAsia="Times New Roman" w:hAnsi="Times New Roman" w:cs="Times New Roman"/>
          <w:sz w:val="26"/>
          <w:szCs w:val="26"/>
        </w:rPr>
        <w:t>)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6666C4" w:rsidRDefault="006666C4" w:rsidP="006666C4">
      <w:pPr>
        <w:spacing w:after="0" w:line="300" w:lineRule="auto"/>
        <w:ind w:firstLine="709"/>
        <w:jc w:val="both"/>
        <w:rPr>
          <w:rFonts w:ascii="Times New Roman" w:eastAsia="Times New Roman" w:hAnsi="Times New Roman" w:cs="Times New Roman"/>
          <w:sz w:val="26"/>
          <w:szCs w:val="26"/>
        </w:rPr>
      </w:pPr>
      <w:proofErr w:type="gramStart"/>
      <w:r w:rsidRPr="006666C4">
        <w:rPr>
          <w:rFonts w:ascii="Times New Roman" w:eastAsia="Times New Roman" w:hAnsi="Times New Roman" w:cs="Times New Roman"/>
          <w:sz w:val="26"/>
          <w:szCs w:val="26"/>
        </w:rPr>
        <w:t>г</w:t>
      </w:r>
      <w:proofErr w:type="gramEnd"/>
      <w:r w:rsidRPr="006666C4">
        <w:rPr>
          <w:rFonts w:ascii="Times New Roman" w:eastAsia="Times New Roman" w:hAnsi="Times New Roman" w:cs="Times New Roman"/>
          <w:sz w:val="26"/>
          <w:szCs w:val="26"/>
        </w:rPr>
        <w:t xml:space="preserve">) осуществление закупки медицинских изделий, специализированных продуктов лечебного питания, необходимых для назначения пациенту по </w:t>
      </w:r>
      <w:r w:rsidRPr="006666C4">
        <w:rPr>
          <w:rFonts w:ascii="Times New Roman" w:eastAsia="Times New Roman" w:hAnsi="Times New Roman" w:cs="Times New Roman"/>
          <w:sz w:val="26"/>
          <w:szCs w:val="26"/>
        </w:rPr>
        <w:lastRenderedPageBreak/>
        <w:t>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w:t>
      </w:r>
      <w:r>
        <w:rPr>
          <w:rFonts w:ascii="Times New Roman" w:eastAsia="Times New Roman" w:hAnsi="Times New Roman" w:cs="Times New Roman"/>
          <w:sz w:val="26"/>
          <w:szCs w:val="26"/>
        </w:rPr>
        <w:t>ительством Российской Федерации.</w:t>
      </w:r>
    </w:p>
    <w:p w:rsidR="006666C4" w:rsidRDefault="006666C4" w:rsidP="006666C4">
      <w:pPr>
        <w:spacing w:after="0" w:line="30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 соответствии с ч. 3 ст. 7 Закона о контрактной системе и</w:t>
      </w:r>
      <w:r w:rsidRPr="006666C4">
        <w:rPr>
          <w:rFonts w:ascii="Times New Roman" w:eastAsia="Times New Roman" w:hAnsi="Times New Roman" w:cs="Times New Roman"/>
          <w:sz w:val="26"/>
          <w:szCs w:val="26"/>
        </w:rPr>
        <w:t>нформация, предусмотренная настоящим Федеральным законом и размещенная в единой информационной системе, должна быть полной и достоверной.</w:t>
      </w:r>
    </w:p>
    <w:p w:rsidR="00C911F9" w:rsidRPr="00C911F9" w:rsidRDefault="00C911F9" w:rsidP="006666C4">
      <w:pPr>
        <w:spacing w:after="0" w:line="300" w:lineRule="auto"/>
        <w:ind w:firstLine="709"/>
        <w:jc w:val="both"/>
        <w:rPr>
          <w:rFonts w:ascii="Times New Roman" w:eastAsia="Times New Roman" w:hAnsi="Times New Roman" w:cs="Times New Roman"/>
          <w:sz w:val="26"/>
          <w:szCs w:val="26"/>
        </w:rPr>
      </w:pPr>
      <w:r w:rsidRPr="00C911F9">
        <w:rPr>
          <w:rFonts w:ascii="Times New Roman" w:eastAsia="Times New Roman" w:hAnsi="Times New Roman" w:cs="Times New Roman"/>
          <w:sz w:val="26"/>
          <w:szCs w:val="26"/>
        </w:rPr>
        <w:t xml:space="preserve">В извещении </w:t>
      </w:r>
      <w:r w:rsidRPr="00D13522">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Pr="004326EA">
        <w:rPr>
          <w:rFonts w:ascii="Times New Roman" w:eastAsia="Times New Roman" w:hAnsi="Times New Roman" w:cs="Times New Roman"/>
          <w:sz w:val="26"/>
          <w:szCs w:val="26"/>
        </w:rPr>
        <w:t>0318300531725000017</w:t>
      </w:r>
      <w:r w:rsidRPr="00D13522">
        <w:rPr>
          <w:rFonts w:ascii="Times New Roman" w:eastAsia="Times New Roman" w:hAnsi="Times New Roman" w:cs="Times New Roman"/>
          <w:sz w:val="26"/>
          <w:szCs w:val="26"/>
        </w:rPr>
        <w:t xml:space="preserve"> </w:t>
      </w:r>
      <w:r w:rsidRPr="00C911F9">
        <w:rPr>
          <w:rFonts w:ascii="Times New Roman" w:eastAsia="Times New Roman" w:hAnsi="Times New Roman" w:cs="Times New Roman"/>
          <w:sz w:val="26"/>
          <w:szCs w:val="26"/>
        </w:rPr>
        <w:t xml:space="preserve">и в приложениях к нему: </w:t>
      </w:r>
    </w:p>
    <w:p w:rsidR="00C911F9" w:rsidRPr="00C911F9" w:rsidRDefault="00C911F9" w:rsidP="006666C4">
      <w:pPr>
        <w:spacing w:after="0" w:line="300" w:lineRule="auto"/>
        <w:ind w:firstLine="709"/>
        <w:jc w:val="both"/>
        <w:rPr>
          <w:rFonts w:ascii="Times New Roman" w:eastAsia="Times New Roman" w:hAnsi="Times New Roman" w:cs="Times New Roman"/>
          <w:sz w:val="26"/>
          <w:szCs w:val="26"/>
        </w:rPr>
      </w:pPr>
      <w:r w:rsidRPr="00C911F9">
        <w:rPr>
          <w:rFonts w:ascii="Times New Roman" w:eastAsia="Times New Roman" w:hAnsi="Times New Roman" w:cs="Times New Roman"/>
          <w:sz w:val="26"/>
          <w:szCs w:val="26"/>
        </w:rPr>
        <w:t xml:space="preserve">- По позиции 6 «Бор стоматологический алмазный, многоразового использования» показатель характеристики «Зернистость алмазной головки» и «Диаметр рабочей части» в извещении указаны без единицы измерения показателя. </w:t>
      </w:r>
    </w:p>
    <w:p w:rsidR="00C911F9" w:rsidRDefault="00C911F9" w:rsidP="006666C4">
      <w:pPr>
        <w:spacing w:after="0" w:line="300" w:lineRule="auto"/>
        <w:ind w:firstLine="709"/>
        <w:jc w:val="both"/>
        <w:rPr>
          <w:rFonts w:ascii="Times New Roman" w:eastAsia="Times New Roman" w:hAnsi="Times New Roman" w:cs="Times New Roman"/>
          <w:sz w:val="26"/>
          <w:szCs w:val="26"/>
        </w:rPr>
      </w:pPr>
      <w:r w:rsidRPr="00C911F9">
        <w:rPr>
          <w:rFonts w:ascii="Times New Roman" w:eastAsia="Times New Roman" w:hAnsi="Times New Roman" w:cs="Times New Roman"/>
          <w:sz w:val="26"/>
          <w:szCs w:val="26"/>
        </w:rPr>
        <w:t>- В приложении к извещению в файле описания объекта закупки показатель характеристик «Зернистость алмазной головки» в позициях №1-5 имеет ед</w:t>
      </w:r>
      <w:r w:rsidR="00BB0BF9">
        <w:rPr>
          <w:rFonts w:ascii="Times New Roman" w:eastAsia="Times New Roman" w:hAnsi="Times New Roman" w:cs="Times New Roman"/>
          <w:sz w:val="26"/>
          <w:szCs w:val="26"/>
        </w:rPr>
        <w:t>иницу измерения - мкм (микроны).</w:t>
      </w:r>
      <w:r w:rsidRPr="00C911F9">
        <w:rPr>
          <w:rFonts w:ascii="Times New Roman" w:eastAsia="Times New Roman" w:hAnsi="Times New Roman" w:cs="Times New Roman"/>
          <w:sz w:val="26"/>
          <w:szCs w:val="26"/>
        </w:rPr>
        <w:t xml:space="preserve"> </w:t>
      </w:r>
      <w:r w:rsidR="00BB0BF9">
        <w:rPr>
          <w:rFonts w:ascii="Times New Roman" w:eastAsia="Times New Roman" w:hAnsi="Times New Roman" w:cs="Times New Roman"/>
          <w:sz w:val="26"/>
          <w:szCs w:val="26"/>
        </w:rPr>
        <w:t xml:space="preserve">В извещении и заявках </w:t>
      </w:r>
      <w:proofErr w:type="gramStart"/>
      <w:r w:rsidR="00BB0BF9">
        <w:rPr>
          <w:rFonts w:ascii="Times New Roman" w:eastAsia="Times New Roman" w:hAnsi="Times New Roman" w:cs="Times New Roman"/>
          <w:sz w:val="26"/>
          <w:szCs w:val="26"/>
        </w:rPr>
        <w:t>участников  данный</w:t>
      </w:r>
      <w:proofErr w:type="gramEnd"/>
      <w:r w:rsidR="00BB0BF9">
        <w:rPr>
          <w:rFonts w:ascii="Times New Roman" w:eastAsia="Times New Roman" w:hAnsi="Times New Roman" w:cs="Times New Roman"/>
          <w:sz w:val="26"/>
          <w:szCs w:val="26"/>
        </w:rPr>
        <w:t xml:space="preserve"> показатель</w:t>
      </w:r>
      <w:r w:rsidRPr="00C911F9">
        <w:rPr>
          <w:rFonts w:ascii="Times New Roman" w:eastAsia="Times New Roman" w:hAnsi="Times New Roman" w:cs="Times New Roman"/>
          <w:sz w:val="26"/>
          <w:szCs w:val="26"/>
        </w:rPr>
        <w:t xml:space="preserve"> указан в мм (миллиметры).</w:t>
      </w:r>
    </w:p>
    <w:p w:rsidR="009D5135" w:rsidRPr="00D13522" w:rsidRDefault="009D5135" w:rsidP="009D5135">
      <w:pPr>
        <w:spacing w:after="0" w:line="30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Комиссия, руководствуясь ч.15</w:t>
      </w:r>
      <w:r w:rsidR="00BB0BF9">
        <w:rPr>
          <w:rFonts w:ascii="Times New Roman" w:eastAsia="Times New Roman" w:hAnsi="Times New Roman" w:cs="Times New Roman"/>
          <w:sz w:val="26"/>
          <w:szCs w:val="26"/>
        </w:rPr>
        <w:t>, 22, 23</w:t>
      </w:r>
      <w:r w:rsidRPr="00D13522">
        <w:rPr>
          <w:rFonts w:ascii="Times New Roman" w:eastAsia="Times New Roman" w:hAnsi="Times New Roman" w:cs="Times New Roman"/>
          <w:sz w:val="26"/>
          <w:szCs w:val="26"/>
        </w:rPr>
        <w:t xml:space="preserve"> ст.99, ч.8 ст.106 Закона о контрактной системе,</w:t>
      </w:r>
    </w:p>
    <w:p w:rsidR="009D5135" w:rsidRPr="00D13522" w:rsidRDefault="009D5135" w:rsidP="009D5135">
      <w:pPr>
        <w:widowControl w:val="0"/>
        <w:autoSpaceDE w:val="0"/>
        <w:autoSpaceDN w:val="0"/>
        <w:adjustRightInd w:val="0"/>
        <w:spacing w:after="0" w:line="240" w:lineRule="auto"/>
        <w:ind w:firstLine="540"/>
        <w:jc w:val="center"/>
        <w:outlineLvl w:val="2"/>
        <w:rPr>
          <w:rFonts w:ascii="Times New Roman" w:hAnsi="Times New Roman" w:cs="Times New Roman"/>
          <w:sz w:val="26"/>
          <w:szCs w:val="26"/>
        </w:rPr>
      </w:pPr>
      <w:r w:rsidRPr="00D13522">
        <w:rPr>
          <w:rFonts w:ascii="Times New Roman" w:hAnsi="Times New Roman" w:cs="Times New Roman"/>
          <w:sz w:val="26"/>
          <w:szCs w:val="26"/>
        </w:rPr>
        <w:t>РЕШИЛА:</w:t>
      </w:r>
    </w:p>
    <w:p w:rsidR="009D5135" w:rsidRPr="00D13522" w:rsidRDefault="009D5135" w:rsidP="009D5135">
      <w:pPr>
        <w:widowControl w:val="0"/>
        <w:autoSpaceDE w:val="0"/>
        <w:autoSpaceDN w:val="0"/>
        <w:adjustRightInd w:val="0"/>
        <w:spacing w:after="0" w:line="240" w:lineRule="auto"/>
        <w:ind w:firstLine="540"/>
        <w:jc w:val="center"/>
        <w:outlineLvl w:val="2"/>
        <w:rPr>
          <w:rFonts w:ascii="Times New Roman" w:hAnsi="Times New Roman" w:cs="Times New Roman"/>
          <w:sz w:val="26"/>
          <w:szCs w:val="26"/>
        </w:rPr>
      </w:pPr>
    </w:p>
    <w:p w:rsidR="009D5135" w:rsidRPr="00D13522" w:rsidRDefault="009D5135" w:rsidP="009D5135">
      <w:pPr>
        <w:pStyle w:val="a3"/>
        <w:numPr>
          <w:ilvl w:val="0"/>
          <w:numId w:val="1"/>
        </w:numPr>
        <w:spacing w:after="0"/>
        <w:jc w:val="both"/>
        <w:rPr>
          <w:rFonts w:ascii="Times New Roman" w:hAnsi="Times New Roman" w:cs="Times New Roman"/>
          <w:sz w:val="26"/>
          <w:szCs w:val="26"/>
        </w:rPr>
      </w:pPr>
      <w:bookmarkStart w:id="0" w:name="_GoBack"/>
      <w:r w:rsidRPr="00D13522">
        <w:rPr>
          <w:rFonts w:ascii="Times New Roman" w:hAnsi="Times New Roman" w:cs="Times New Roman"/>
          <w:sz w:val="26"/>
          <w:szCs w:val="26"/>
        </w:rPr>
        <w:t xml:space="preserve">Признать жалобу </w:t>
      </w:r>
      <w:r w:rsidR="00FB1C2F">
        <w:rPr>
          <w:rFonts w:ascii="Times New Roman" w:eastAsia="Times New Roman" w:hAnsi="Times New Roman" w:cs="Times New Roman"/>
          <w:sz w:val="26"/>
          <w:szCs w:val="26"/>
        </w:rPr>
        <w:t>ООО «Казанские инструменты</w:t>
      </w:r>
      <w:r w:rsidRPr="00D13522">
        <w:rPr>
          <w:rFonts w:ascii="Times New Roman" w:eastAsia="Times New Roman" w:hAnsi="Times New Roman" w:cs="Times New Roman"/>
          <w:sz w:val="26"/>
          <w:szCs w:val="26"/>
        </w:rPr>
        <w:t>»</w:t>
      </w:r>
      <w:r w:rsidRPr="00D13522">
        <w:rPr>
          <w:rFonts w:ascii="Times New Roman" w:hAnsi="Times New Roman" w:cs="Times New Roman"/>
          <w:sz w:val="26"/>
          <w:szCs w:val="26"/>
        </w:rPr>
        <w:t xml:space="preserve"> обоснованной.</w:t>
      </w:r>
    </w:p>
    <w:p w:rsidR="009D5135" w:rsidRPr="00D13522" w:rsidRDefault="006666C4" w:rsidP="009D5135">
      <w:pPr>
        <w:pStyle w:val="a3"/>
        <w:numPr>
          <w:ilvl w:val="0"/>
          <w:numId w:val="1"/>
        </w:numPr>
        <w:spacing w:after="0"/>
        <w:jc w:val="both"/>
        <w:rPr>
          <w:rFonts w:ascii="Times New Roman" w:hAnsi="Times New Roman" w:cs="Times New Roman"/>
          <w:sz w:val="26"/>
          <w:szCs w:val="26"/>
        </w:rPr>
      </w:pPr>
      <w:r>
        <w:rPr>
          <w:rFonts w:ascii="Times New Roman" w:hAnsi="Times New Roman" w:cs="Times New Roman"/>
          <w:sz w:val="26"/>
          <w:szCs w:val="26"/>
        </w:rPr>
        <w:t>По результатам внеплановой проверки п</w:t>
      </w:r>
      <w:r w:rsidR="009D5135" w:rsidRPr="00D13522">
        <w:rPr>
          <w:rFonts w:ascii="Times New Roman" w:hAnsi="Times New Roman" w:cs="Times New Roman"/>
          <w:sz w:val="26"/>
          <w:szCs w:val="26"/>
        </w:rPr>
        <w:t xml:space="preserve">ризнать в действиях </w:t>
      </w:r>
      <w:r w:rsidR="009D5135" w:rsidRPr="00D13522">
        <w:rPr>
          <w:rFonts w:ascii="Times New Roman" w:eastAsia="Times New Roman" w:hAnsi="Times New Roman" w:cs="Times New Roman"/>
          <w:sz w:val="26"/>
          <w:szCs w:val="26"/>
        </w:rPr>
        <w:t>заказчика</w:t>
      </w:r>
      <w:r>
        <w:rPr>
          <w:rFonts w:ascii="Times New Roman" w:eastAsia="Times New Roman" w:hAnsi="Times New Roman" w:cs="Times New Roman"/>
          <w:sz w:val="26"/>
          <w:szCs w:val="26"/>
        </w:rPr>
        <w:t xml:space="preserve"> (комиссии)</w:t>
      </w:r>
      <w:r w:rsidR="009D5135" w:rsidRPr="00D13522">
        <w:rPr>
          <w:rFonts w:ascii="Times New Roman" w:eastAsia="Times New Roman" w:hAnsi="Times New Roman" w:cs="Times New Roman"/>
          <w:sz w:val="26"/>
          <w:szCs w:val="26"/>
        </w:rPr>
        <w:t xml:space="preserve"> – </w:t>
      </w:r>
      <w:r w:rsidR="00FB1C2F" w:rsidRPr="004326EA">
        <w:rPr>
          <w:rFonts w:ascii="Times New Roman" w:eastAsia="Times New Roman" w:hAnsi="Times New Roman" w:cs="Times New Roman"/>
          <w:sz w:val="26"/>
          <w:szCs w:val="26"/>
        </w:rPr>
        <w:t>ГБУЗ «Стоматологическая поликлиника города Армавира» МЗ КК</w:t>
      </w:r>
      <w:r w:rsidR="009D5135" w:rsidRPr="00D13522">
        <w:rPr>
          <w:rFonts w:ascii="Times New Roman" w:hAnsi="Times New Roman" w:cs="Times New Roman"/>
          <w:sz w:val="26"/>
          <w:szCs w:val="26"/>
        </w:rPr>
        <w:t xml:space="preserve"> нарушение </w:t>
      </w:r>
      <w:r w:rsidR="00FB1C2F">
        <w:rPr>
          <w:rFonts w:ascii="Times New Roman" w:eastAsia="Times New Roman" w:hAnsi="Times New Roman" w:cs="Times New Roman"/>
          <w:sz w:val="26"/>
          <w:szCs w:val="26"/>
        </w:rPr>
        <w:t>п. 2) ч. 5 ст. 49</w:t>
      </w:r>
      <w:r>
        <w:rPr>
          <w:rFonts w:ascii="Times New Roman" w:eastAsia="Times New Roman" w:hAnsi="Times New Roman" w:cs="Times New Roman"/>
          <w:sz w:val="26"/>
          <w:szCs w:val="26"/>
        </w:rPr>
        <w:t>, ч. 3 ст. 7, п. 1) ч.1 ст. 33</w:t>
      </w:r>
      <w:r w:rsidR="00FB1C2F">
        <w:rPr>
          <w:rFonts w:ascii="Times New Roman" w:eastAsia="Times New Roman" w:hAnsi="Times New Roman" w:cs="Times New Roman"/>
          <w:sz w:val="26"/>
          <w:szCs w:val="26"/>
        </w:rPr>
        <w:t xml:space="preserve"> </w:t>
      </w:r>
      <w:r w:rsidR="009D5135" w:rsidRPr="00D13522">
        <w:rPr>
          <w:rFonts w:ascii="Times New Roman" w:hAnsi="Times New Roman" w:cs="Times New Roman"/>
          <w:sz w:val="26"/>
          <w:szCs w:val="26"/>
        </w:rPr>
        <w:t>Закона о контрактной системе.</w:t>
      </w:r>
    </w:p>
    <w:p w:rsidR="009D5135" w:rsidRPr="00D13522" w:rsidRDefault="009D5135" w:rsidP="009D5135">
      <w:pPr>
        <w:pStyle w:val="a3"/>
        <w:numPr>
          <w:ilvl w:val="0"/>
          <w:numId w:val="1"/>
        </w:numPr>
        <w:jc w:val="both"/>
        <w:rPr>
          <w:rFonts w:ascii="Times New Roman" w:hAnsi="Times New Roman" w:cs="Times New Roman"/>
          <w:sz w:val="26"/>
          <w:szCs w:val="26"/>
        </w:rPr>
      </w:pPr>
      <w:r w:rsidRPr="00D13522">
        <w:rPr>
          <w:rFonts w:ascii="Times New Roman" w:eastAsia="Times New Roman" w:hAnsi="Times New Roman" w:cs="Times New Roman"/>
          <w:sz w:val="26"/>
          <w:szCs w:val="26"/>
        </w:rPr>
        <w:t xml:space="preserve">Заказчику </w:t>
      </w:r>
      <w:r w:rsidR="006666C4">
        <w:rPr>
          <w:rFonts w:ascii="Times New Roman" w:eastAsia="Times New Roman" w:hAnsi="Times New Roman" w:cs="Times New Roman"/>
          <w:sz w:val="26"/>
          <w:szCs w:val="26"/>
        </w:rPr>
        <w:t xml:space="preserve">(комиссии) </w:t>
      </w:r>
      <w:r w:rsidRPr="00D13522">
        <w:rPr>
          <w:rFonts w:ascii="Times New Roman" w:eastAsia="Times New Roman" w:hAnsi="Times New Roman" w:cs="Times New Roman"/>
          <w:sz w:val="26"/>
          <w:szCs w:val="26"/>
        </w:rPr>
        <w:t xml:space="preserve">– </w:t>
      </w:r>
      <w:r w:rsidR="00FB1C2F" w:rsidRPr="004326EA">
        <w:rPr>
          <w:rFonts w:ascii="Times New Roman" w:eastAsia="Times New Roman" w:hAnsi="Times New Roman" w:cs="Times New Roman"/>
          <w:sz w:val="26"/>
          <w:szCs w:val="26"/>
        </w:rPr>
        <w:t>ГБУЗ «Стоматологическая поликлиника города Армавира» МЗ КК</w:t>
      </w:r>
      <w:r>
        <w:rPr>
          <w:rFonts w:ascii="Times New Roman" w:eastAsia="Times New Roman" w:hAnsi="Times New Roman" w:cs="Times New Roman"/>
          <w:sz w:val="26"/>
          <w:szCs w:val="26"/>
        </w:rPr>
        <w:t xml:space="preserve"> </w:t>
      </w:r>
      <w:r w:rsidRPr="00D13522">
        <w:rPr>
          <w:rFonts w:ascii="Times New Roman" w:hAnsi="Times New Roman" w:cs="Times New Roman"/>
          <w:sz w:val="26"/>
          <w:szCs w:val="26"/>
        </w:rPr>
        <w:t>выдать предписание об устранении нарушений Закона о контрактной системе.</w:t>
      </w:r>
    </w:p>
    <w:p w:rsidR="009D5135" w:rsidRPr="00D13522" w:rsidRDefault="009D5135" w:rsidP="009D5135">
      <w:pPr>
        <w:pStyle w:val="a3"/>
        <w:numPr>
          <w:ilvl w:val="0"/>
          <w:numId w:val="1"/>
        </w:numPr>
        <w:spacing w:after="0"/>
        <w:jc w:val="both"/>
        <w:rPr>
          <w:rFonts w:ascii="Times New Roman" w:hAnsi="Times New Roman" w:cs="Times New Roman"/>
          <w:sz w:val="26"/>
          <w:szCs w:val="26"/>
        </w:rPr>
      </w:pPr>
      <w:r w:rsidRPr="00D13522">
        <w:rPr>
          <w:rFonts w:ascii="Times New Roman" w:hAnsi="Times New Roman" w:cs="Times New Roman"/>
          <w:sz w:val="26"/>
          <w:szCs w:val="26"/>
        </w:rPr>
        <w:t xml:space="preserve">Передать материалы дела уполномоченному должностному лицу для рассмотрения вопроса о возбуждении административного производства по </w:t>
      </w:r>
      <w:r w:rsidRPr="00D13522">
        <w:rPr>
          <w:rFonts w:ascii="Times New Roman" w:eastAsia="Times New Roman" w:hAnsi="Times New Roman" w:cs="Times New Roman"/>
          <w:sz w:val="26"/>
          <w:szCs w:val="26"/>
        </w:rPr>
        <w:t>ч.5</w:t>
      </w:r>
      <w:r w:rsidR="00C911F9">
        <w:rPr>
          <w:rFonts w:ascii="Times New Roman" w:eastAsia="Times New Roman" w:hAnsi="Times New Roman" w:cs="Times New Roman"/>
          <w:sz w:val="26"/>
          <w:szCs w:val="26"/>
        </w:rPr>
        <w:t>, 7</w:t>
      </w:r>
      <w:r w:rsidRPr="00D13522">
        <w:rPr>
          <w:rFonts w:ascii="Times New Roman" w:eastAsia="Times New Roman" w:hAnsi="Times New Roman" w:cs="Times New Roman"/>
          <w:sz w:val="26"/>
          <w:szCs w:val="26"/>
        </w:rPr>
        <w:t xml:space="preserve"> ст.7.30.1 КоАП</w:t>
      </w:r>
      <w:r w:rsidRPr="00D13522">
        <w:rPr>
          <w:rFonts w:ascii="Times New Roman" w:hAnsi="Times New Roman" w:cs="Times New Roman"/>
          <w:sz w:val="26"/>
          <w:szCs w:val="26"/>
        </w:rPr>
        <w:t>.</w:t>
      </w:r>
    </w:p>
    <w:bookmarkEnd w:id="0"/>
    <w:p w:rsidR="003D2B68" w:rsidRPr="00C911F9" w:rsidRDefault="009D5135" w:rsidP="00C911F9">
      <w:pPr>
        <w:pStyle w:val="a3"/>
        <w:spacing w:after="0"/>
        <w:ind w:left="1065"/>
        <w:jc w:val="both"/>
        <w:rPr>
          <w:rFonts w:ascii="Times New Roman" w:hAnsi="Times New Roman" w:cs="Times New Roman"/>
          <w:sz w:val="26"/>
          <w:szCs w:val="26"/>
        </w:rPr>
      </w:pPr>
      <w:r w:rsidRPr="00D13522">
        <w:rPr>
          <w:rFonts w:ascii="Times New Roman" w:hAnsi="Times New Roman" w:cs="Times New Roman"/>
          <w:sz w:val="26"/>
          <w:szCs w:val="26"/>
        </w:rPr>
        <w:t>Настоящее решение может быть обжаловано в арбитражном суде в течение трех месяцев в установленном законом порядке.</w:t>
      </w:r>
    </w:p>
    <w:sectPr w:rsidR="003D2B68" w:rsidRPr="00C911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0D50A3"/>
    <w:multiLevelType w:val="hybridMultilevel"/>
    <w:tmpl w:val="A7D05D22"/>
    <w:lvl w:ilvl="0" w:tplc="86FE259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7BB"/>
    <w:rsid w:val="0027114F"/>
    <w:rsid w:val="00377ABA"/>
    <w:rsid w:val="003D2B68"/>
    <w:rsid w:val="004326EA"/>
    <w:rsid w:val="006666C4"/>
    <w:rsid w:val="00714A7F"/>
    <w:rsid w:val="008417BB"/>
    <w:rsid w:val="009D5135"/>
    <w:rsid w:val="00B20E83"/>
    <w:rsid w:val="00BB0BF9"/>
    <w:rsid w:val="00C911F9"/>
    <w:rsid w:val="00FB1C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1F6E4A-8F40-42F2-BC80-0641190C2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513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Нумерованый список,Bullet List,FooterText,numbered,SL_Абзац списка,Use Case List Paragraph,Маркер,ТЗ список,Абзац списка литеральный,Булет1,1Булет,Paragraphe de liste1,lp1,Bulletr List Paragraph,Мой стиль!,it_List1,_Абзац списка,Абзац Стас"/>
    <w:basedOn w:val="a"/>
    <w:uiPriority w:val="34"/>
    <w:qFormat/>
    <w:rsid w:val="009D5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3775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6</Pages>
  <Words>1409</Words>
  <Characters>8033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Ашхотов Ахмед Вячеславович</dc:creator>
  <cp:keywords/>
  <dc:description/>
  <cp:lastModifiedBy>Ашхотов Ахмед Вячеславович</cp:lastModifiedBy>
  <cp:revision>8</cp:revision>
  <dcterms:created xsi:type="dcterms:W3CDTF">2025-09-22T10:10:00Z</dcterms:created>
  <dcterms:modified xsi:type="dcterms:W3CDTF">2025-09-24T14:28:00Z</dcterms:modified>
</cp:coreProperties>
</file>