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EBCD7" w14:textId="77777777" w:rsidR="009F547F" w:rsidRPr="00BC1EBE" w:rsidRDefault="009F547F" w:rsidP="00BC1EBE">
      <w:pPr>
        <w:widowControl w:val="0"/>
        <w:tabs>
          <w:tab w:val="left" w:pos="5812"/>
        </w:tabs>
        <w:ind w:left="5670"/>
        <w:jc w:val="center"/>
        <w:rPr>
          <w:sz w:val="26"/>
          <w:szCs w:val="26"/>
        </w:rPr>
      </w:pPr>
    </w:p>
    <w:p w14:paraId="0711967C" w14:textId="59059442" w:rsidR="00C410CA" w:rsidRDefault="003C623A" w:rsidP="00097D19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 w:rsidRPr="00F42E36">
        <w:rPr>
          <w:sz w:val="26"/>
          <w:szCs w:val="26"/>
        </w:rPr>
        <w:t>Р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Е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Ш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Е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Н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И</w:t>
      </w:r>
      <w:r w:rsidR="00836198">
        <w:rPr>
          <w:sz w:val="26"/>
          <w:szCs w:val="26"/>
        </w:rPr>
        <w:t xml:space="preserve"> </w:t>
      </w:r>
      <w:r w:rsidRPr="00F42E36">
        <w:rPr>
          <w:sz w:val="26"/>
          <w:szCs w:val="26"/>
        </w:rPr>
        <w:t>Е</w:t>
      </w:r>
      <w:r w:rsidRPr="00AF295A">
        <w:rPr>
          <w:sz w:val="26"/>
          <w:szCs w:val="26"/>
        </w:rPr>
        <w:t xml:space="preserve"> № </w:t>
      </w:r>
      <w:r w:rsidRPr="00F42E36">
        <w:rPr>
          <w:sz w:val="26"/>
          <w:szCs w:val="26"/>
        </w:rPr>
        <w:t>РНП</w:t>
      </w:r>
      <w:r w:rsidRPr="00AF295A">
        <w:rPr>
          <w:sz w:val="26"/>
          <w:szCs w:val="26"/>
        </w:rPr>
        <w:t>-63</w:t>
      </w:r>
      <w:r w:rsidR="0049356A">
        <w:rPr>
          <w:sz w:val="26"/>
          <w:szCs w:val="26"/>
        </w:rPr>
        <w:t>-</w:t>
      </w:r>
      <w:r w:rsidR="00BC1EBE">
        <w:rPr>
          <w:sz w:val="26"/>
          <w:szCs w:val="26"/>
        </w:rPr>
        <w:t>166</w:t>
      </w:r>
    </w:p>
    <w:p w14:paraId="34DEE8E5" w14:textId="77777777" w:rsidR="00FB37D2" w:rsidRDefault="00FB37D2" w:rsidP="00097D19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4D8FD494" w14:textId="521ACBE9" w:rsidR="00477851" w:rsidRPr="00F42E36" w:rsidRDefault="003C623A" w:rsidP="003C623A">
      <w:pPr>
        <w:widowControl w:val="0"/>
        <w:tabs>
          <w:tab w:val="left" w:pos="5812"/>
        </w:tabs>
        <w:rPr>
          <w:sz w:val="26"/>
          <w:szCs w:val="26"/>
        </w:rPr>
      </w:pPr>
      <w:r w:rsidRPr="00F42E36">
        <w:rPr>
          <w:sz w:val="26"/>
          <w:szCs w:val="26"/>
        </w:rPr>
        <w:t>Резолютивная часть оглашен</w:t>
      </w:r>
      <w:r w:rsidR="001802AF">
        <w:rPr>
          <w:sz w:val="26"/>
          <w:szCs w:val="26"/>
        </w:rPr>
        <w:t>а</w:t>
      </w:r>
    </w:p>
    <w:p w14:paraId="0B8A2210" w14:textId="713F64A0" w:rsidR="00C410CA" w:rsidRDefault="00BC1EBE" w:rsidP="00872F7A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24.06.</w:t>
      </w:r>
      <w:r w:rsidR="00163FB8">
        <w:rPr>
          <w:sz w:val="26"/>
          <w:szCs w:val="26"/>
        </w:rPr>
        <w:t>2024</w:t>
      </w:r>
      <w:r w:rsidR="003C623A" w:rsidRPr="00F42E36">
        <w:rPr>
          <w:sz w:val="26"/>
          <w:szCs w:val="26"/>
        </w:rPr>
        <w:t xml:space="preserve">                                                                                          </w:t>
      </w:r>
      <w:r w:rsidR="009C30D5" w:rsidRPr="00F42E36">
        <w:rPr>
          <w:sz w:val="26"/>
          <w:szCs w:val="26"/>
        </w:rPr>
        <w:t xml:space="preserve"> </w:t>
      </w:r>
      <w:r w:rsidR="003C623A" w:rsidRPr="00F42E36">
        <w:rPr>
          <w:sz w:val="26"/>
          <w:szCs w:val="26"/>
        </w:rPr>
        <w:t xml:space="preserve">        </w:t>
      </w:r>
      <w:r w:rsidR="009C30D5" w:rsidRPr="00F42E36">
        <w:rPr>
          <w:sz w:val="26"/>
          <w:szCs w:val="26"/>
        </w:rPr>
        <w:t xml:space="preserve">  </w:t>
      </w:r>
      <w:r w:rsidR="003C623A" w:rsidRPr="00F42E36">
        <w:rPr>
          <w:sz w:val="26"/>
          <w:szCs w:val="26"/>
        </w:rPr>
        <w:t xml:space="preserve"> </w:t>
      </w:r>
      <w:r w:rsidR="001802AF">
        <w:rPr>
          <w:sz w:val="26"/>
          <w:szCs w:val="26"/>
        </w:rPr>
        <w:t xml:space="preserve">  </w:t>
      </w:r>
      <w:r w:rsidR="00E91962">
        <w:rPr>
          <w:sz w:val="26"/>
          <w:szCs w:val="26"/>
        </w:rPr>
        <w:t xml:space="preserve"> </w:t>
      </w:r>
      <w:r w:rsidR="00D31B8F">
        <w:rPr>
          <w:sz w:val="26"/>
          <w:szCs w:val="26"/>
        </w:rPr>
        <w:t xml:space="preserve">   </w:t>
      </w:r>
      <w:r w:rsidR="001802AF">
        <w:rPr>
          <w:sz w:val="26"/>
          <w:szCs w:val="26"/>
        </w:rPr>
        <w:t xml:space="preserve">      </w:t>
      </w:r>
      <w:r w:rsidR="003C623A" w:rsidRPr="00F42E36">
        <w:rPr>
          <w:sz w:val="26"/>
          <w:szCs w:val="26"/>
        </w:rPr>
        <w:t xml:space="preserve"> г.</w:t>
      </w:r>
      <w:r w:rsidR="003272ED">
        <w:rPr>
          <w:sz w:val="26"/>
          <w:szCs w:val="26"/>
        </w:rPr>
        <w:t>о.</w:t>
      </w:r>
      <w:r w:rsidR="00836198">
        <w:rPr>
          <w:sz w:val="26"/>
          <w:szCs w:val="26"/>
        </w:rPr>
        <w:t xml:space="preserve"> </w:t>
      </w:r>
      <w:r w:rsidR="003C623A" w:rsidRPr="00F42E36">
        <w:rPr>
          <w:sz w:val="26"/>
          <w:szCs w:val="26"/>
        </w:rPr>
        <w:t>Самара</w:t>
      </w:r>
    </w:p>
    <w:p w14:paraId="5CECED08" w14:textId="77777777" w:rsidR="007531F3" w:rsidRPr="00872F7A" w:rsidRDefault="007531F3" w:rsidP="00872F7A">
      <w:pPr>
        <w:widowControl w:val="0"/>
        <w:tabs>
          <w:tab w:val="left" w:pos="5529"/>
        </w:tabs>
        <w:rPr>
          <w:sz w:val="26"/>
          <w:szCs w:val="26"/>
        </w:rPr>
      </w:pPr>
    </w:p>
    <w:p w14:paraId="45ABA794" w14:textId="6B39F37C" w:rsidR="00987074" w:rsidRDefault="00987074" w:rsidP="00FB37D2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987074">
        <w:rPr>
          <w:rFonts w:eastAsia="Calibri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(далее - Самарское УФАС России) по контролю в сфере закупок в составе: </w:t>
      </w:r>
    </w:p>
    <w:p w14:paraId="33E31733" w14:textId="77777777" w:rsidR="00E70983" w:rsidRDefault="001802AF" w:rsidP="00163FB8">
      <w:pPr>
        <w:pStyle w:val="parametervalue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B37D2"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 w:rsidRPr="00FB37D2">
        <w:rPr>
          <w:rFonts w:eastAsiaTheme="minorHAnsi"/>
          <w:sz w:val="26"/>
          <w:szCs w:val="26"/>
          <w:lang w:eastAsia="en-US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Pr="00FB37D2">
        <w:rPr>
          <w:sz w:val="26"/>
          <w:szCs w:val="26"/>
        </w:rPr>
        <w:t xml:space="preserve">» </w:t>
      </w:r>
      <w:r w:rsidR="006D543A">
        <w:rPr>
          <w:sz w:val="26"/>
          <w:szCs w:val="26"/>
        </w:rPr>
        <w:t xml:space="preserve">(далее – Постановление № 1078) </w:t>
      </w:r>
      <w:r w:rsidR="003C623A" w:rsidRPr="00FB37D2">
        <w:rPr>
          <w:sz w:val="26"/>
          <w:szCs w:val="26"/>
        </w:rPr>
        <w:t xml:space="preserve">обращение </w:t>
      </w:r>
      <w:r w:rsidR="00BC1EBE">
        <w:rPr>
          <w:sz w:val="26"/>
          <w:szCs w:val="26"/>
        </w:rPr>
        <w:t xml:space="preserve">МБУ Советского района </w:t>
      </w:r>
      <w:proofErr w:type="spellStart"/>
      <w:r w:rsidR="00BC1EBE">
        <w:rPr>
          <w:sz w:val="26"/>
          <w:szCs w:val="26"/>
        </w:rPr>
        <w:t>г.о.Самара</w:t>
      </w:r>
      <w:proofErr w:type="spellEnd"/>
      <w:r w:rsidR="00BC1EBE">
        <w:rPr>
          <w:sz w:val="26"/>
          <w:szCs w:val="26"/>
        </w:rPr>
        <w:t xml:space="preserve"> «Советский»</w:t>
      </w:r>
      <w:r w:rsidR="00D04D1D">
        <w:rPr>
          <w:sz w:val="26"/>
          <w:szCs w:val="26"/>
        </w:rPr>
        <w:t xml:space="preserve"> </w:t>
      </w:r>
      <w:r w:rsidR="005A174C" w:rsidRPr="00FB37D2">
        <w:rPr>
          <w:sz w:val="26"/>
          <w:szCs w:val="26"/>
        </w:rPr>
        <w:t>(далее –</w:t>
      </w:r>
      <w:r w:rsidR="00097C61" w:rsidRPr="00FB37D2">
        <w:rPr>
          <w:sz w:val="26"/>
          <w:szCs w:val="26"/>
        </w:rPr>
        <w:t xml:space="preserve"> </w:t>
      </w:r>
      <w:r w:rsidR="00BC1EBE">
        <w:rPr>
          <w:sz w:val="26"/>
          <w:szCs w:val="26"/>
        </w:rPr>
        <w:t xml:space="preserve">МБУ «Советский», </w:t>
      </w:r>
      <w:r w:rsidR="005A174C" w:rsidRPr="00FB37D2">
        <w:rPr>
          <w:sz w:val="26"/>
          <w:szCs w:val="26"/>
        </w:rPr>
        <w:t xml:space="preserve"> Заказчик) </w:t>
      </w:r>
      <w:r w:rsidR="00655128">
        <w:rPr>
          <w:sz w:val="26"/>
          <w:szCs w:val="26"/>
        </w:rPr>
        <w:t xml:space="preserve">о включении сведений </w:t>
      </w:r>
      <w:r w:rsidR="00BC1EBE" w:rsidRPr="009D578A">
        <w:rPr>
          <w:sz w:val="26"/>
          <w:szCs w:val="26"/>
        </w:rPr>
        <w:t xml:space="preserve">об </w:t>
      </w:r>
      <w:r w:rsidR="00BC1EBE" w:rsidRPr="00BC1EBE">
        <w:rPr>
          <w:color w:val="000000"/>
          <w:sz w:val="26"/>
          <w:szCs w:val="26"/>
        </w:rPr>
        <w:t>Индивидуальн</w:t>
      </w:r>
      <w:r w:rsidR="00BC1EBE">
        <w:rPr>
          <w:color w:val="000000"/>
          <w:sz w:val="26"/>
          <w:szCs w:val="26"/>
        </w:rPr>
        <w:t>ом</w:t>
      </w:r>
      <w:r w:rsidR="00BC1EBE" w:rsidRPr="00BC1EBE">
        <w:rPr>
          <w:color w:val="000000"/>
          <w:sz w:val="26"/>
          <w:szCs w:val="26"/>
        </w:rPr>
        <w:t xml:space="preserve"> предпринимателе </w:t>
      </w:r>
      <w:proofErr w:type="spellStart"/>
      <w:r w:rsidR="00BC1EBE" w:rsidRPr="00BC1EBE">
        <w:rPr>
          <w:color w:val="000000"/>
          <w:sz w:val="26"/>
          <w:szCs w:val="26"/>
        </w:rPr>
        <w:t>Лутченков</w:t>
      </w:r>
      <w:r w:rsidR="00BC1EBE">
        <w:rPr>
          <w:color w:val="000000"/>
          <w:sz w:val="26"/>
          <w:szCs w:val="26"/>
        </w:rPr>
        <w:t>е</w:t>
      </w:r>
      <w:proofErr w:type="spellEnd"/>
      <w:r w:rsidR="00BC1EBE" w:rsidRPr="00BC1EBE">
        <w:rPr>
          <w:color w:val="000000"/>
          <w:sz w:val="26"/>
          <w:szCs w:val="26"/>
        </w:rPr>
        <w:t xml:space="preserve"> Тарас</w:t>
      </w:r>
      <w:r w:rsidR="00BC1EBE">
        <w:rPr>
          <w:color w:val="000000"/>
          <w:sz w:val="26"/>
          <w:szCs w:val="26"/>
        </w:rPr>
        <w:t>е</w:t>
      </w:r>
      <w:r w:rsidR="00BC1EBE" w:rsidRPr="00BC1EBE">
        <w:rPr>
          <w:color w:val="000000"/>
          <w:sz w:val="26"/>
          <w:szCs w:val="26"/>
        </w:rPr>
        <w:t xml:space="preserve"> Павловиче</w:t>
      </w:r>
      <w:r w:rsidR="00BC1EBE">
        <w:rPr>
          <w:color w:val="000000"/>
          <w:sz w:val="26"/>
          <w:szCs w:val="26"/>
        </w:rPr>
        <w:t xml:space="preserve"> (далее - </w:t>
      </w:r>
      <w:r w:rsidR="00BC1EBE">
        <w:rPr>
          <w:sz w:val="26"/>
          <w:szCs w:val="26"/>
        </w:rPr>
        <w:t xml:space="preserve"> ИП Лутченков Т.П., Подрядчик)</w:t>
      </w:r>
      <w:r w:rsidR="00BC1EBE" w:rsidRPr="009D578A">
        <w:rPr>
          <w:sz w:val="26"/>
          <w:szCs w:val="26"/>
        </w:rPr>
        <w:t xml:space="preserve"> в Реестр недобросовестных поставщиков в связи с односторонним отказом заказчика от исполнения контракта, заключенного по итогам закупки</w:t>
      </w:r>
      <w:r w:rsidR="00BC1EBE">
        <w:rPr>
          <w:sz w:val="26"/>
          <w:szCs w:val="26"/>
        </w:rPr>
        <w:t xml:space="preserve"> у единственного поставщика (подрядчика, исполнителя)</w:t>
      </w:r>
      <w:r w:rsidR="00BC1EBE" w:rsidRPr="009D578A">
        <w:rPr>
          <w:sz w:val="26"/>
          <w:szCs w:val="26"/>
        </w:rPr>
        <w:t xml:space="preserve"> по объекту: </w:t>
      </w:r>
      <w:r w:rsidR="00BC1EBE">
        <w:rPr>
          <w:sz w:val="26"/>
          <w:szCs w:val="26"/>
        </w:rPr>
        <w:t>Выполнение работ по демонтажу и вывозу незаконно (самовольно) установленных нестационарных объектов потребительского рынка и услуг на территории Советского внутригородского района городского округа Самара (ИКЗ 243631802245563180100100200000000244</w:t>
      </w:r>
      <w:hyperlink r:id="rId8" w:tgtFrame="_blank" w:history="1"/>
      <w:r w:rsidR="00BC1EBE" w:rsidRPr="009D578A">
        <w:rPr>
          <w:sz w:val="26"/>
          <w:szCs w:val="26"/>
        </w:rPr>
        <w:t>,</w:t>
      </w:r>
      <w:r w:rsidR="00BC1EBE" w:rsidRPr="009D578A">
        <w:rPr>
          <w:sz w:val="26"/>
          <w:szCs w:val="26"/>
          <w:shd w:val="clear" w:color="auto" w:fill="FFFFFF"/>
        </w:rPr>
        <w:t xml:space="preserve"> </w:t>
      </w:r>
      <w:r w:rsidR="00BC1EBE" w:rsidRPr="009D578A">
        <w:rPr>
          <w:sz w:val="26"/>
          <w:szCs w:val="26"/>
        </w:rPr>
        <w:t>начальная (максимальная) цена контракта –</w:t>
      </w:r>
      <w:r w:rsidR="00BC1EBE">
        <w:rPr>
          <w:sz w:val="26"/>
          <w:szCs w:val="26"/>
        </w:rPr>
        <w:t xml:space="preserve">328 649, 09 </w:t>
      </w:r>
      <w:r w:rsidR="00BC1EBE" w:rsidRPr="009D578A">
        <w:rPr>
          <w:sz w:val="26"/>
          <w:szCs w:val="26"/>
        </w:rPr>
        <w:t>руб.)</w:t>
      </w:r>
      <w:r w:rsidR="008E69D8">
        <w:rPr>
          <w:color w:val="000000" w:themeColor="text1"/>
          <w:sz w:val="26"/>
          <w:szCs w:val="26"/>
        </w:rPr>
        <w:t xml:space="preserve"> </w:t>
      </w:r>
      <w:r w:rsidR="00384AC2">
        <w:rPr>
          <w:color w:val="000000" w:themeColor="text1"/>
          <w:sz w:val="26"/>
          <w:szCs w:val="26"/>
        </w:rPr>
        <w:t>(далее – Закупк</w:t>
      </w:r>
      <w:r w:rsidR="00BC1EBE">
        <w:rPr>
          <w:color w:val="000000" w:themeColor="text1"/>
          <w:sz w:val="26"/>
          <w:szCs w:val="26"/>
        </w:rPr>
        <w:t>а</w:t>
      </w:r>
      <w:r w:rsidR="00384AC2">
        <w:rPr>
          <w:color w:val="000000" w:themeColor="text1"/>
          <w:sz w:val="26"/>
          <w:szCs w:val="26"/>
        </w:rPr>
        <w:t>),</w:t>
      </w:r>
    </w:p>
    <w:p w14:paraId="7F4810F6" w14:textId="6BC306A7" w:rsidR="009842EF" w:rsidRPr="00C9406A" w:rsidRDefault="009842EF" w:rsidP="00163FB8">
      <w:pPr>
        <w:pStyle w:val="parametervalue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присутствии представителей </w:t>
      </w:r>
      <w:r w:rsidR="00BC1EBE">
        <w:rPr>
          <w:color w:val="000000" w:themeColor="text1"/>
          <w:sz w:val="26"/>
          <w:szCs w:val="26"/>
        </w:rPr>
        <w:t xml:space="preserve">от </w:t>
      </w:r>
      <w:r>
        <w:rPr>
          <w:color w:val="000000" w:themeColor="text1"/>
          <w:sz w:val="26"/>
          <w:szCs w:val="26"/>
        </w:rPr>
        <w:t xml:space="preserve">Заказчика, </w:t>
      </w:r>
      <w:r w:rsidR="00BC1EBE">
        <w:rPr>
          <w:color w:val="000000" w:themeColor="text1"/>
          <w:sz w:val="26"/>
          <w:szCs w:val="26"/>
        </w:rPr>
        <w:t>индивидуального предпринимателя с надлежаще оформленными доверенностями,</w:t>
      </w:r>
      <w:r>
        <w:rPr>
          <w:color w:val="000000" w:themeColor="text1"/>
          <w:sz w:val="26"/>
          <w:szCs w:val="26"/>
        </w:rPr>
        <w:t xml:space="preserve"> </w:t>
      </w:r>
    </w:p>
    <w:p w14:paraId="3E9A544A" w14:textId="77777777" w:rsidR="005A3AB1" w:rsidRPr="00FB37D2" w:rsidRDefault="005A3AB1" w:rsidP="00FB37D2">
      <w:pPr>
        <w:ind w:firstLine="709"/>
        <w:jc w:val="both"/>
        <w:rPr>
          <w:sz w:val="26"/>
          <w:szCs w:val="26"/>
        </w:rPr>
      </w:pPr>
    </w:p>
    <w:p w14:paraId="1263BC5D" w14:textId="1E396126" w:rsidR="003C623A" w:rsidRDefault="003C623A" w:rsidP="00DF412B">
      <w:pPr>
        <w:widowControl w:val="0"/>
        <w:jc w:val="center"/>
        <w:rPr>
          <w:sz w:val="26"/>
          <w:szCs w:val="26"/>
        </w:rPr>
      </w:pPr>
      <w:r w:rsidRPr="00FB37D2">
        <w:rPr>
          <w:sz w:val="26"/>
          <w:szCs w:val="26"/>
        </w:rPr>
        <w:t>У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С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Т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А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Н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О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В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И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Л</w:t>
      </w:r>
      <w:r w:rsidR="0091337D">
        <w:rPr>
          <w:sz w:val="26"/>
          <w:szCs w:val="26"/>
        </w:rPr>
        <w:t xml:space="preserve"> </w:t>
      </w:r>
      <w:r w:rsidRPr="00FB37D2">
        <w:rPr>
          <w:sz w:val="26"/>
          <w:szCs w:val="26"/>
        </w:rPr>
        <w:t>А:</w:t>
      </w:r>
    </w:p>
    <w:p w14:paraId="5D86CE05" w14:textId="77777777" w:rsidR="00FB37D2" w:rsidRPr="00BC1EBE" w:rsidRDefault="00FB37D2" w:rsidP="00BC1EBE">
      <w:pPr>
        <w:widowControl w:val="0"/>
        <w:contextualSpacing/>
        <w:jc w:val="center"/>
        <w:rPr>
          <w:sz w:val="26"/>
          <w:szCs w:val="26"/>
        </w:rPr>
      </w:pPr>
    </w:p>
    <w:p w14:paraId="5C4BDF2E" w14:textId="600C35D9" w:rsidR="00BC1EBE" w:rsidRPr="00BC1EBE" w:rsidRDefault="00BC1EBE" w:rsidP="00BC1EBE">
      <w:pPr>
        <w:pStyle w:val="12"/>
        <w:spacing w:line="240" w:lineRule="auto"/>
        <w:ind w:firstLine="700"/>
        <w:contextualSpacing/>
        <w:jc w:val="both"/>
      </w:pPr>
      <w:r w:rsidRPr="00BC1EBE">
        <w:rPr>
          <w:color w:val="000000"/>
        </w:rPr>
        <w:t>21.02.2024</w:t>
      </w:r>
      <w:r>
        <w:rPr>
          <w:color w:val="000000"/>
        </w:rPr>
        <w:t xml:space="preserve"> м</w:t>
      </w:r>
      <w:r w:rsidRPr="00BC1EBE">
        <w:rPr>
          <w:color w:val="000000"/>
        </w:rPr>
        <w:t xml:space="preserve">ежду МБУ «Советский» и </w:t>
      </w:r>
      <w:r>
        <w:rPr>
          <w:color w:val="000000"/>
        </w:rPr>
        <w:t>ИП Лутченков Т.П.</w:t>
      </w:r>
      <w:r w:rsidRPr="00BC1EBE">
        <w:rPr>
          <w:color w:val="000000"/>
        </w:rPr>
        <w:t xml:space="preserve"> заключен контракт № 27-24 на выполнение работ по демонтажу и вывозу незаконно (самовольно) установленных нестационарных объектов потребительского рынка и услуг на территории Советского внутригородского района городского округа Самара</w:t>
      </w:r>
      <w:r>
        <w:rPr>
          <w:color w:val="000000"/>
        </w:rPr>
        <w:t xml:space="preserve"> (далее – Контракт).</w:t>
      </w:r>
    </w:p>
    <w:p w14:paraId="65BDC153" w14:textId="7C8EBC5C" w:rsidR="00BC1EBE" w:rsidRPr="00BC1EBE" w:rsidRDefault="00BC1EBE" w:rsidP="00BC1EBE">
      <w:pPr>
        <w:pStyle w:val="12"/>
        <w:spacing w:line="240" w:lineRule="auto"/>
        <w:ind w:firstLine="700"/>
        <w:contextualSpacing/>
        <w:jc w:val="both"/>
      </w:pPr>
      <w:r w:rsidRPr="00BC1EBE">
        <w:rPr>
          <w:color w:val="000000"/>
        </w:rPr>
        <w:t>В соответствии с п</w:t>
      </w:r>
      <w:r>
        <w:rPr>
          <w:color w:val="000000"/>
        </w:rPr>
        <w:t xml:space="preserve">унктом </w:t>
      </w:r>
      <w:r w:rsidRPr="00BC1EBE">
        <w:rPr>
          <w:color w:val="000000"/>
        </w:rPr>
        <w:t>1.1 Контракта Подрядчик обязуется в соответствии с Описанием объекта закупки и условиями Контракта выполнить работы по демонтажу и вывозу незаконно (самовольно) установленных нестационарных объектов потребительского рынка и услуг на территории Советского внутригородского района городского округа Самара, а Заказчик обязуется принять и оплатить выполненные работы на условиях Контракта.</w:t>
      </w:r>
    </w:p>
    <w:p w14:paraId="3BAE7048" w14:textId="4ABAF8EC" w:rsidR="00BC1EBE" w:rsidRPr="00BC1EBE" w:rsidRDefault="00BC1EBE" w:rsidP="00BC1EBE">
      <w:pPr>
        <w:pStyle w:val="12"/>
        <w:spacing w:line="240" w:lineRule="auto"/>
        <w:ind w:firstLine="780"/>
        <w:contextualSpacing/>
        <w:jc w:val="both"/>
      </w:pPr>
      <w:r w:rsidRPr="00BC1EBE">
        <w:rPr>
          <w:color w:val="000000"/>
        </w:rPr>
        <w:t xml:space="preserve">На основании </w:t>
      </w:r>
      <w:r>
        <w:rPr>
          <w:color w:val="000000"/>
        </w:rPr>
        <w:t>пункта</w:t>
      </w:r>
      <w:r w:rsidRPr="00BC1EBE">
        <w:rPr>
          <w:color w:val="000000"/>
        </w:rPr>
        <w:t xml:space="preserve"> 4.1. Контракта работы выполняются с момента заключения Контракта по 31.03.2024.</w:t>
      </w:r>
    </w:p>
    <w:p w14:paraId="2E165FE9" w14:textId="1F23C7B9" w:rsidR="00BC1EBE" w:rsidRPr="00BC1EBE" w:rsidRDefault="00BC1EBE" w:rsidP="00BC1EBE">
      <w:pPr>
        <w:pStyle w:val="12"/>
        <w:spacing w:line="240" w:lineRule="auto"/>
        <w:ind w:firstLine="800"/>
        <w:contextualSpacing/>
        <w:jc w:val="both"/>
      </w:pPr>
      <w:r w:rsidRPr="00BC1EBE">
        <w:rPr>
          <w:color w:val="000000"/>
        </w:rPr>
        <w:t>Согласно п</w:t>
      </w:r>
      <w:r>
        <w:rPr>
          <w:color w:val="000000"/>
        </w:rPr>
        <w:t xml:space="preserve">ункту </w:t>
      </w:r>
      <w:r w:rsidRPr="00BC1EBE">
        <w:rPr>
          <w:color w:val="000000"/>
        </w:rPr>
        <w:t>3.1.3.</w:t>
      </w:r>
      <w:r>
        <w:rPr>
          <w:color w:val="000000"/>
        </w:rPr>
        <w:t xml:space="preserve"> </w:t>
      </w:r>
      <w:r w:rsidRPr="00BC1EBE">
        <w:rPr>
          <w:color w:val="000000"/>
        </w:rPr>
        <w:t>Контракта Заказчик обязан осуществлять контроль за ходом выполнения Подрядчиком работ в соответствии с условиями настоящего Контракта и приложениями к нему, являющимися его неотъемлемой частью. В случае отступлений от условий настоящего Контракта, несоответствия набора работ, условий и сроков производства работ, условиям Контракта и приложениям к нему, Заказчик выдает письменные предписания обязательные для исполнения Подрядчиком.</w:t>
      </w:r>
    </w:p>
    <w:p w14:paraId="2B6A3ABF" w14:textId="5C9872F3" w:rsidR="00BC1EBE" w:rsidRPr="00BC1EBE" w:rsidRDefault="00BC1EBE" w:rsidP="00BC1EBE">
      <w:pPr>
        <w:pStyle w:val="12"/>
        <w:spacing w:line="240" w:lineRule="auto"/>
        <w:ind w:firstLine="720"/>
        <w:contextualSpacing/>
        <w:jc w:val="both"/>
      </w:pPr>
      <w:r>
        <w:rPr>
          <w:color w:val="000000"/>
        </w:rPr>
        <w:lastRenderedPageBreak/>
        <w:t>Из пояснений Заказчика следует, что д</w:t>
      </w:r>
      <w:r w:rsidRPr="00BC1EBE">
        <w:rPr>
          <w:color w:val="000000"/>
        </w:rPr>
        <w:t>ля осуществления контроля за ходом выполнения Подрядчиком работ сотрудниками МБУ «Советский» 01.04.2024 и 08.04.2024 был осуществлен выезд на место, в результате которого было установлено, что 2 (два) павильона (размером 5,00*7,00*3,50 и 9,3*7,00*3,50), расположенные по адресу: г. Самара, ул. Красных Коммунаров/ул. Средне - Садовая, Подрядчиком не были демонтированы и вывезены.</w:t>
      </w:r>
    </w:p>
    <w:p w14:paraId="255C87B5" w14:textId="77777777" w:rsidR="00BC1EBE" w:rsidRPr="00BC1EBE" w:rsidRDefault="00BC1EBE" w:rsidP="00BC1EBE">
      <w:pPr>
        <w:pStyle w:val="12"/>
        <w:spacing w:line="240" w:lineRule="auto"/>
        <w:ind w:firstLine="720"/>
        <w:contextualSpacing/>
        <w:jc w:val="both"/>
      </w:pPr>
      <w:r w:rsidRPr="00BC1EBE">
        <w:rPr>
          <w:color w:val="000000"/>
        </w:rPr>
        <w:t>Таким образом, в установленный контрактом срок, а именно до 31.03.2024 включительно, Подрядчик не выполнил работы (не демонтировал и не вывез 2 павильона размером 5,00*7,00*3,50 и 9,3*7,00*3,50, расположенные по адресу: г. Самара, ул. Красных Коммунаров/ул. Средне - Садовая).</w:t>
      </w:r>
    </w:p>
    <w:p w14:paraId="69CEE7D1" w14:textId="57EC4FCB" w:rsidR="00BC1EBE" w:rsidRPr="00BC1EBE" w:rsidRDefault="00BC1EBE" w:rsidP="00BC1EBE">
      <w:pPr>
        <w:pStyle w:val="12"/>
        <w:spacing w:line="240" w:lineRule="auto"/>
        <w:ind w:firstLine="720"/>
        <w:contextualSpacing/>
        <w:jc w:val="both"/>
      </w:pPr>
      <w:r w:rsidRPr="00BC1EBE">
        <w:rPr>
          <w:color w:val="000000"/>
        </w:rPr>
        <w:t xml:space="preserve">МБУ «Советский» 09.04.2024 (исх. № 18-01/115) направило Подрядчику письмо с просьбой до 15.04.2024 демонтировать и вывезти 2 (два) павильона, расположенные по вышеуказанному адресу, а также предоставить документы, предусмотренные </w:t>
      </w:r>
      <w:r>
        <w:rPr>
          <w:color w:val="000000"/>
        </w:rPr>
        <w:t>пунктом</w:t>
      </w:r>
      <w:r w:rsidRPr="00BC1EBE">
        <w:rPr>
          <w:color w:val="000000"/>
        </w:rPr>
        <w:t xml:space="preserve"> 5.1 Контракта, в кратчайший срок.</w:t>
      </w:r>
    </w:p>
    <w:p w14:paraId="41A03E8D" w14:textId="77777777" w:rsidR="00BC1EBE" w:rsidRPr="00BC1EBE" w:rsidRDefault="00BC1EBE" w:rsidP="00BC1EBE">
      <w:pPr>
        <w:pStyle w:val="12"/>
        <w:spacing w:line="240" w:lineRule="auto"/>
        <w:ind w:firstLine="720"/>
        <w:contextualSpacing/>
        <w:jc w:val="both"/>
      </w:pPr>
      <w:r w:rsidRPr="00BC1EBE">
        <w:rPr>
          <w:color w:val="000000"/>
        </w:rPr>
        <w:t>На электронную почту МБУ «Советский» 09.04.2024 в 13.11 поступил ответ от ИП Лутченков Т.П. о том, что до 15.04.2024 демонтажные работы будут осуществлены и вся документация предоставлена.</w:t>
      </w:r>
    </w:p>
    <w:p w14:paraId="3B8C8A34" w14:textId="5885C6AD" w:rsidR="00BC1EBE" w:rsidRPr="00BC1EBE" w:rsidRDefault="00BC1EBE" w:rsidP="00BC1EBE">
      <w:pPr>
        <w:pStyle w:val="12"/>
        <w:spacing w:line="240" w:lineRule="auto"/>
        <w:ind w:firstLine="640"/>
        <w:contextualSpacing/>
        <w:jc w:val="both"/>
      </w:pPr>
      <w:r w:rsidRPr="00BC1EBE">
        <w:rPr>
          <w:color w:val="000000"/>
        </w:rPr>
        <w:t xml:space="preserve">Однако, в результате выезда на место сотрудниками МБУ «Советский» было установлено, что по состоянию на 16.04.2024 Подрядчик не выполнил работы </w:t>
      </w:r>
      <w:r>
        <w:rPr>
          <w:color w:val="000000"/>
        </w:rPr>
        <w:t>п</w:t>
      </w:r>
      <w:r w:rsidRPr="00BC1EBE">
        <w:rPr>
          <w:color w:val="000000"/>
        </w:rPr>
        <w:t>о демонтажу и вывозу данных павильонов.</w:t>
      </w:r>
    </w:p>
    <w:p w14:paraId="199EC4B6" w14:textId="49D0D68A" w:rsidR="00BC1EBE" w:rsidRPr="00BC1EBE" w:rsidRDefault="00BC1EBE" w:rsidP="00BC1EBE">
      <w:pPr>
        <w:pStyle w:val="12"/>
        <w:spacing w:line="240" w:lineRule="auto"/>
        <w:ind w:firstLine="640"/>
        <w:contextualSpacing/>
        <w:jc w:val="both"/>
      </w:pPr>
      <w:r w:rsidRPr="00BC1EBE">
        <w:rPr>
          <w:color w:val="000000"/>
        </w:rPr>
        <w:t>Также МБУ «Советский» 16.04.2024 (исх. 18-01/126) было направлено письмо с требованием до 25.04.2024 демонтировать и вывезти вышеуказанные павильоны, что подтверждается копией квитанции об отправке почтой России и уведомлением об отправке по электронной почте.</w:t>
      </w:r>
    </w:p>
    <w:p w14:paraId="7AED2918" w14:textId="77777777" w:rsidR="00BC1EBE" w:rsidRPr="00BC1EBE" w:rsidRDefault="00BC1EBE" w:rsidP="00F472BD">
      <w:pPr>
        <w:pStyle w:val="12"/>
        <w:spacing w:line="240" w:lineRule="auto"/>
        <w:ind w:firstLine="709"/>
        <w:contextualSpacing/>
        <w:jc w:val="both"/>
      </w:pPr>
      <w:r w:rsidRPr="00BC1EBE">
        <w:rPr>
          <w:color w:val="000000"/>
        </w:rPr>
        <w:t>Однако, в результате выезда на место сотрудниками МБУ «Советский» 26.04.2024 было установлено, что Подрядчик не выполнил работы по демонтажу и вывозу 2 (двух) павильонов (размером 5,00*7,00*3,50 и 9,3*7,00*3,50), расположенных по вышеуказанному адресу.</w:t>
      </w:r>
    </w:p>
    <w:p w14:paraId="774E79A6" w14:textId="77777777" w:rsidR="00BC1EBE" w:rsidRPr="00BC1EBE" w:rsidRDefault="00BC1EBE" w:rsidP="00F472BD">
      <w:pPr>
        <w:pStyle w:val="12"/>
        <w:spacing w:line="240" w:lineRule="auto"/>
        <w:ind w:firstLine="709"/>
        <w:contextualSpacing/>
        <w:jc w:val="both"/>
      </w:pPr>
      <w:r w:rsidRPr="00BC1EBE">
        <w:rPr>
          <w:color w:val="000000"/>
        </w:rPr>
        <w:t>Кроме того, МБУ «Советский» 26.04.2024 в адрес Подрядчика было направлено письмо с требованием до 03.05.2024 демонтировать и вывезти 2 павильона размером 5,00*7,00*3,50 и 9,3*7,00*3,50, расположенные по адресу: г. Самара, ул. Красных Коммунаров/ул. Средне - Садовая), что подтверждается уведомлением об отправке по электронной почте.</w:t>
      </w:r>
    </w:p>
    <w:p w14:paraId="189DBFEE" w14:textId="387EC2E9" w:rsidR="00BC1EBE" w:rsidRPr="00BC1EBE" w:rsidRDefault="00BC1EBE" w:rsidP="00F472BD">
      <w:pPr>
        <w:pStyle w:val="12"/>
        <w:spacing w:line="240" w:lineRule="auto"/>
        <w:ind w:firstLine="709"/>
        <w:contextualSpacing/>
        <w:jc w:val="both"/>
      </w:pPr>
      <w:r w:rsidRPr="00BC1EBE">
        <w:rPr>
          <w:color w:val="000000"/>
        </w:rPr>
        <w:t xml:space="preserve">Однако, в результате выезда на место сотрудниками МБУ «Советский» 06.05.2024 было установлено, что Подрядчик не выполнил </w:t>
      </w:r>
      <w:r>
        <w:rPr>
          <w:color w:val="000000"/>
        </w:rPr>
        <w:t xml:space="preserve">указанные </w:t>
      </w:r>
      <w:r w:rsidRPr="00BC1EBE">
        <w:rPr>
          <w:color w:val="000000"/>
        </w:rPr>
        <w:t>работы.</w:t>
      </w:r>
    </w:p>
    <w:p w14:paraId="76D8D337" w14:textId="77777777" w:rsidR="00BC1EBE" w:rsidRPr="00BC1EBE" w:rsidRDefault="00BC1EBE" w:rsidP="00F472BD">
      <w:pPr>
        <w:pStyle w:val="12"/>
        <w:spacing w:line="240" w:lineRule="auto"/>
        <w:ind w:firstLine="709"/>
        <w:contextualSpacing/>
        <w:jc w:val="both"/>
      </w:pPr>
      <w:r w:rsidRPr="00BC1EBE">
        <w:rPr>
          <w:color w:val="000000"/>
        </w:rPr>
        <w:t>Также МБУ «Советский» 07.05.2024 Подрядчику было направлено письмо (исх. № 18-01/154) с требованием до 15.05.2024 демонтировать и вывезти 2 (два) павильона, расположенные по адресу: г. Самара, ул. Красных Коммунаров/ул. Средне - Садовая, что подтверждается копией квитанции об отправке заказного письма и уведомлением об отправке по электронной почте. Данное письмо было вручено почтальоном Подрядчику 10.05.2024, о чем свидетельствует полученное 16.05.2024 МБУ «Советский» уведомление о вручении.</w:t>
      </w:r>
    </w:p>
    <w:p w14:paraId="772BE94D" w14:textId="5FF8341E" w:rsidR="00BC1EBE" w:rsidRPr="00BC1EBE" w:rsidRDefault="00BC1EBE" w:rsidP="00F472BD">
      <w:pPr>
        <w:pStyle w:val="12"/>
        <w:spacing w:line="240" w:lineRule="auto"/>
        <w:ind w:firstLine="709"/>
        <w:contextualSpacing/>
        <w:jc w:val="both"/>
      </w:pPr>
      <w:r w:rsidRPr="00BC1EBE">
        <w:rPr>
          <w:color w:val="000000"/>
        </w:rPr>
        <w:t>Однако, 16.05.2024 в результате выезда на место сотрудниками МБУ «Советский» было установлено, что Подрядчик не выполнил работы по демонтажу и вывозу вышеуказанных павильонов. Обязательства по Контракту ИП Лутченков</w:t>
      </w:r>
      <w:r w:rsidR="00F472BD">
        <w:rPr>
          <w:color w:val="000000"/>
        </w:rPr>
        <w:t xml:space="preserve"> Т.П.</w:t>
      </w:r>
      <w:r w:rsidRPr="00BC1EBE">
        <w:rPr>
          <w:color w:val="000000"/>
        </w:rPr>
        <w:t xml:space="preserve"> н</w:t>
      </w:r>
      <w:r w:rsidR="00F472BD">
        <w:rPr>
          <w:color w:val="000000"/>
        </w:rPr>
        <w:t>е</w:t>
      </w:r>
      <w:r w:rsidRPr="00BC1EBE">
        <w:rPr>
          <w:color w:val="000000"/>
        </w:rPr>
        <w:t xml:space="preserve"> были исполнены или исполнены ненадлежащим образом.</w:t>
      </w:r>
    </w:p>
    <w:p w14:paraId="49DD423C" w14:textId="77777777" w:rsidR="00F472BD" w:rsidRPr="00F472BD" w:rsidRDefault="00F472BD" w:rsidP="00F472BD">
      <w:pPr>
        <w:pStyle w:val="a4"/>
        <w:ind w:firstLine="709"/>
        <w:contextualSpacing/>
        <w:rPr>
          <w:sz w:val="26"/>
          <w:szCs w:val="26"/>
          <w:lang w:eastAsia="ru-RU"/>
        </w:rPr>
      </w:pPr>
      <w:r w:rsidRPr="00BC1EBE">
        <w:rPr>
          <w:sz w:val="26"/>
          <w:szCs w:val="26"/>
        </w:rPr>
        <w:lastRenderedPageBreak/>
        <w:t xml:space="preserve">В соответствии с частью 9 </w:t>
      </w:r>
      <w:r w:rsidRPr="00F472BD">
        <w:rPr>
          <w:sz w:val="26"/>
          <w:szCs w:val="26"/>
        </w:rPr>
        <w:t xml:space="preserve">статьи 95 Закона о контрактной системе, </w:t>
      </w:r>
      <w:r w:rsidRPr="00F472BD">
        <w:rPr>
          <w:sz w:val="26"/>
          <w:szCs w:val="26"/>
          <w:lang w:eastAsia="ru-RU"/>
        </w:rPr>
        <w:t xml:space="preserve"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</w:t>
      </w:r>
      <w:proofErr w:type="gramStart"/>
      <w:r w:rsidRPr="00F472BD">
        <w:rPr>
          <w:sz w:val="26"/>
          <w:szCs w:val="26"/>
          <w:lang w:eastAsia="ru-RU"/>
        </w:rPr>
        <w:t>обязательств, при условии, если</w:t>
      </w:r>
      <w:proofErr w:type="gramEnd"/>
      <w:r w:rsidRPr="00F472BD">
        <w:rPr>
          <w:sz w:val="26"/>
          <w:szCs w:val="26"/>
          <w:lang w:eastAsia="ru-RU"/>
        </w:rPr>
        <w:t xml:space="preserve"> это было предусмотрено контрактом.</w:t>
      </w:r>
    </w:p>
    <w:p w14:paraId="6AA226C8" w14:textId="634CA74F" w:rsidR="00BC1EBE" w:rsidRPr="00F472BD" w:rsidRDefault="00BC1EBE" w:rsidP="00F472BD">
      <w:pPr>
        <w:pStyle w:val="12"/>
        <w:spacing w:line="240" w:lineRule="auto"/>
        <w:ind w:firstLine="709"/>
        <w:contextualSpacing/>
        <w:jc w:val="both"/>
      </w:pPr>
      <w:r w:rsidRPr="00F472BD">
        <w:rPr>
          <w:color w:val="000000"/>
        </w:rPr>
        <w:t>В связи с вышеизложенным 17.05.2024 МБУ «Советский» было принято решение об одностороннем отказе от исполнения Контракта.</w:t>
      </w:r>
    </w:p>
    <w:p w14:paraId="261FCEB9" w14:textId="6DF787A5" w:rsidR="00F472BD" w:rsidRPr="00F472BD" w:rsidRDefault="005613DC" w:rsidP="00F472BD">
      <w:pPr>
        <w:pStyle w:val="af1"/>
        <w:spacing w:before="0" w:beforeAutospacing="0" w:after="0" w:afterAutospacing="0"/>
        <w:contextualSpacing/>
        <w:rPr>
          <w:sz w:val="26"/>
          <w:szCs w:val="26"/>
        </w:rPr>
      </w:pPr>
      <w:r w:rsidRPr="00F472BD">
        <w:rPr>
          <w:sz w:val="26"/>
          <w:szCs w:val="26"/>
        </w:rPr>
        <w:t>Частью 12.</w:t>
      </w:r>
      <w:r w:rsidR="00F472BD" w:rsidRPr="00F472BD">
        <w:rPr>
          <w:sz w:val="26"/>
          <w:szCs w:val="26"/>
        </w:rPr>
        <w:t>2</w:t>
      </w:r>
      <w:r w:rsidRPr="00F472BD">
        <w:rPr>
          <w:sz w:val="26"/>
          <w:szCs w:val="26"/>
        </w:rPr>
        <w:t xml:space="preserve"> статьи 95 Закона о контрактной системе определено, что </w:t>
      </w:r>
      <w:r w:rsidR="00F472BD">
        <w:rPr>
          <w:sz w:val="26"/>
          <w:szCs w:val="26"/>
        </w:rPr>
        <w:t xml:space="preserve">в </w:t>
      </w:r>
      <w:r w:rsidR="00F472BD" w:rsidRPr="00F472BD">
        <w:rPr>
          <w:sz w:val="26"/>
          <w:szCs w:val="26"/>
        </w:rPr>
        <w:t xml:space="preserve">случае принятия заказчиком предусмотренного </w:t>
      </w:r>
      <w:hyperlink r:id="rId9" w:history="1">
        <w:r w:rsidR="00F472BD" w:rsidRPr="00F472BD">
          <w:rPr>
            <w:rStyle w:val="a3"/>
            <w:sz w:val="26"/>
            <w:szCs w:val="26"/>
          </w:rPr>
          <w:t>частью 9</w:t>
        </w:r>
      </w:hyperlink>
      <w:r w:rsidR="00F472BD" w:rsidRPr="00F472BD">
        <w:rPr>
          <w:sz w:val="26"/>
          <w:szCs w:val="26"/>
        </w:rPr>
        <w:t xml:space="preserve"> настоящей статьи решения об одностороннем отказе от исполнения контракта, заключенного по результатам проведения закрытого конкурса, закрытого аукциона, при осуществлении закупок, предусмотренных </w:t>
      </w:r>
      <w:hyperlink r:id="rId10" w:history="1">
        <w:r w:rsidR="00F472BD" w:rsidRPr="00F472BD">
          <w:rPr>
            <w:rStyle w:val="a3"/>
            <w:sz w:val="26"/>
            <w:szCs w:val="26"/>
          </w:rPr>
          <w:t>статьей 93</w:t>
        </w:r>
      </w:hyperlink>
      <w:r w:rsidR="00F472BD" w:rsidRPr="00F472BD">
        <w:rPr>
          <w:sz w:val="26"/>
          <w:szCs w:val="26"/>
        </w:rPr>
        <w:t xml:space="preserve"> (за исключением закупки, осуществляемой в соответствии с </w:t>
      </w:r>
      <w:hyperlink r:id="rId11" w:history="1">
        <w:r w:rsidR="00F472BD" w:rsidRPr="00F472BD">
          <w:rPr>
            <w:rStyle w:val="a3"/>
            <w:sz w:val="26"/>
            <w:szCs w:val="26"/>
          </w:rPr>
          <w:t>частью 12 статьи 93</w:t>
        </w:r>
      </w:hyperlink>
      <w:r w:rsidR="00F472BD" w:rsidRPr="00F472BD">
        <w:rPr>
          <w:sz w:val="26"/>
          <w:szCs w:val="26"/>
        </w:rPr>
        <w:t xml:space="preserve"> настоящего Федерального закона), настоящего Федерального закона, такое решение передается лицу, имеющему право действовать от имени поставщика (подрядчика, исполнителя), лично под расписку или направляется поставщику (подрядчику, исполнителю) с соблюдением требований законодательства Российской Федерации о государственной тайне по адресу поставщика (подрядчика, исполнителя), указанному в контракте. Выполнение заказчиком требований настоящей части считается надлежащим уведомлением поставщика (подрядчика, исполнителя) об одностороннем отказе от исполнения контракта. Датой такого надлежащего уведомления считается:</w:t>
      </w:r>
    </w:p>
    <w:p w14:paraId="3C50CF9C" w14:textId="77777777" w:rsidR="00F472BD" w:rsidRPr="00F472BD" w:rsidRDefault="00F472BD" w:rsidP="00F472BD">
      <w:pPr>
        <w:pStyle w:val="af1"/>
        <w:spacing w:before="0" w:beforeAutospacing="0" w:after="0" w:afterAutospacing="0"/>
        <w:contextualSpacing/>
        <w:rPr>
          <w:sz w:val="26"/>
          <w:szCs w:val="26"/>
        </w:rPr>
      </w:pPr>
      <w:r w:rsidRPr="00F472BD">
        <w:rPr>
          <w:sz w:val="26"/>
          <w:szCs w:val="26"/>
        </w:rPr>
        <w:t xml:space="preserve">1) дата, указанная лицом, имеющим право действовать от имени поставщика (подрядчика, исполнителя),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поставщика (подрядчика, исполнителя), лично под расписку); </w:t>
      </w:r>
    </w:p>
    <w:p w14:paraId="03396A5E" w14:textId="77777777" w:rsidR="00F472BD" w:rsidRPr="00F472BD" w:rsidRDefault="00F472BD" w:rsidP="00F472BD">
      <w:pPr>
        <w:pStyle w:val="af1"/>
        <w:spacing w:before="0" w:beforeAutospacing="0" w:after="0" w:afterAutospacing="0"/>
        <w:contextualSpacing/>
        <w:rPr>
          <w:sz w:val="26"/>
          <w:szCs w:val="26"/>
        </w:rPr>
      </w:pPr>
      <w:r w:rsidRPr="00F472BD">
        <w:rPr>
          <w:sz w:val="26"/>
          <w:szCs w:val="26"/>
        </w:rPr>
        <w:t xml:space="preserve">2) дата получения заказчиком подтверждения о вручении поставщику (подрядчику, исполнителю) заказного письма, предусмотренного настоящей частью, либо дата получения заказчиком информации об отсутствии поставщика (подрядчика, исполнителя)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 </w:t>
      </w:r>
    </w:p>
    <w:p w14:paraId="45AC1DB6" w14:textId="6FF4E052" w:rsidR="005613DC" w:rsidRPr="00F472BD" w:rsidRDefault="00F472BD" w:rsidP="00F472BD">
      <w:pPr>
        <w:pStyle w:val="a4"/>
        <w:ind w:firstLine="709"/>
        <w:contextualSpacing/>
        <w:rPr>
          <w:sz w:val="26"/>
          <w:szCs w:val="26"/>
        </w:rPr>
      </w:pPr>
      <w:r w:rsidRPr="00F472BD">
        <w:rPr>
          <w:sz w:val="26"/>
          <w:szCs w:val="26"/>
        </w:rPr>
        <w:t xml:space="preserve"> </w:t>
      </w:r>
      <w:r w:rsidR="005613DC" w:rsidRPr="00F472BD">
        <w:rPr>
          <w:sz w:val="26"/>
          <w:szCs w:val="26"/>
        </w:rPr>
        <w:t>В соответствии с частью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60CE6988" w14:textId="2B9B1EF8" w:rsidR="00F472BD" w:rsidRPr="00F472BD" w:rsidRDefault="00F472BD" w:rsidP="00F472BD">
      <w:pPr>
        <w:pStyle w:val="12"/>
        <w:spacing w:line="240" w:lineRule="auto"/>
        <w:ind w:firstLine="760"/>
        <w:contextualSpacing/>
        <w:jc w:val="both"/>
      </w:pPr>
      <w:r w:rsidRPr="00F472BD">
        <w:rPr>
          <w:color w:val="000000"/>
        </w:rPr>
        <w:t>17.05.2024 решение об одностороннем отказе от исполнения Контракта было направлено Подрядчику почтой России заказным с уведомлением и по электронной почте. Данное Решение было вручено Подрядчику почтальоном 29.05.2024 под роспись, о чем свидетельствует полученное 03.06.2024 МБУ «Советский» уведомление о вручении.</w:t>
      </w:r>
      <w:r>
        <w:rPr>
          <w:color w:val="000000"/>
        </w:rPr>
        <w:t xml:space="preserve"> Следовательно, решение об одностороннем отказе от исполнения контракта вступило в силу 14.06.2024.</w:t>
      </w:r>
    </w:p>
    <w:p w14:paraId="41658182" w14:textId="0F4F161B" w:rsidR="009842EF" w:rsidRDefault="005613DC" w:rsidP="002C06C4">
      <w:pPr>
        <w:pStyle w:val="a4"/>
        <w:ind w:firstLine="709"/>
        <w:contextualSpacing/>
        <w:rPr>
          <w:sz w:val="26"/>
          <w:szCs w:val="26"/>
        </w:rPr>
      </w:pPr>
      <w:r w:rsidRPr="00F472BD">
        <w:rPr>
          <w:sz w:val="26"/>
          <w:szCs w:val="26"/>
        </w:rPr>
        <w:t xml:space="preserve">Согласно части 2 статьи 104 Закона о контрактной системе в реестр недобросовестных поставщиков включается информация об участниках закупок, в случае одностороннего отказа </w:t>
      </w:r>
      <w:r w:rsidRPr="002C06C4">
        <w:rPr>
          <w:sz w:val="26"/>
          <w:szCs w:val="26"/>
        </w:rPr>
        <w:t>заказчика от исполнения контракта в связи с существенным нарушением ими условий контрактов.</w:t>
      </w:r>
    </w:p>
    <w:p w14:paraId="680FD51C" w14:textId="2467B717" w:rsidR="002C06C4" w:rsidRPr="002C06C4" w:rsidRDefault="002C06C4" w:rsidP="002C06C4">
      <w:pPr>
        <w:pStyle w:val="a4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>Исходя из представленных письменных пояснений ИП Лутченков Т.П. умысла уклоняться от исполнения обязательств по контракту у Подрядчика не имелось</w:t>
      </w:r>
      <w:r w:rsidR="00EF1386">
        <w:rPr>
          <w:sz w:val="26"/>
          <w:szCs w:val="26"/>
        </w:rPr>
        <w:t>.</w:t>
      </w:r>
    </w:p>
    <w:p w14:paraId="60CEFA7E" w14:textId="1EBDED51" w:rsidR="002C06C4" w:rsidRPr="00E81381" w:rsidRDefault="00E70983" w:rsidP="002C06C4">
      <w:pPr>
        <w:pStyle w:val="a4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lastRenderedPageBreak/>
        <w:t>В результате рассмотрения представленных сторонами контракта информации</w:t>
      </w:r>
      <w:r w:rsidR="002C06C4" w:rsidRPr="00481092">
        <w:rPr>
          <w:rFonts w:eastAsia="Andale Sans UI"/>
          <w:kern w:val="1"/>
          <w:sz w:val="26"/>
          <w:szCs w:val="26"/>
          <w:lang w:eastAsia="ru-RU"/>
        </w:rPr>
        <w:t>, у Комиссии Самарского УФАС России имеются неустранимые сомнения о наличии в действиях</w:t>
      </w:r>
      <w:r w:rsidR="002C06C4">
        <w:rPr>
          <w:rFonts w:eastAsia="Andale Sans UI"/>
          <w:kern w:val="1"/>
          <w:sz w:val="26"/>
          <w:szCs w:val="26"/>
          <w:lang w:eastAsia="ru-RU"/>
        </w:rPr>
        <w:t xml:space="preserve"> ИП Лутченков Т.П.</w:t>
      </w:r>
      <w:r w:rsidR="002C06C4" w:rsidRPr="00481092">
        <w:rPr>
          <w:rFonts w:eastAsia="Andale Sans UI"/>
          <w:kern w:val="1"/>
          <w:sz w:val="26"/>
          <w:szCs w:val="26"/>
          <w:lang w:eastAsia="ru-RU"/>
        </w:rPr>
        <w:t xml:space="preserve"> признаков недобросовестного поведения, которые толкуются в </w:t>
      </w:r>
      <w:r w:rsidR="002C06C4">
        <w:rPr>
          <w:rFonts w:eastAsia="Andale Sans UI"/>
          <w:kern w:val="1"/>
          <w:sz w:val="26"/>
          <w:szCs w:val="26"/>
          <w:lang w:eastAsia="ru-RU"/>
        </w:rPr>
        <w:t xml:space="preserve">его </w:t>
      </w:r>
      <w:r w:rsidR="002C06C4" w:rsidRPr="00481092">
        <w:rPr>
          <w:rFonts w:eastAsia="Andale Sans UI"/>
          <w:kern w:val="1"/>
          <w:sz w:val="26"/>
          <w:szCs w:val="26"/>
          <w:lang w:eastAsia="ru-RU"/>
        </w:rPr>
        <w:t>пользу</w:t>
      </w:r>
      <w:r w:rsidR="002C06C4">
        <w:rPr>
          <w:rFonts w:eastAsia="Andale Sans UI"/>
          <w:kern w:val="1"/>
          <w:sz w:val="26"/>
          <w:szCs w:val="26"/>
          <w:lang w:eastAsia="ru-RU"/>
        </w:rPr>
        <w:t xml:space="preserve">, так как </w:t>
      </w:r>
      <w:r w:rsidR="002C06C4" w:rsidRPr="002C06C4">
        <w:rPr>
          <w:sz w:val="26"/>
          <w:szCs w:val="26"/>
        </w:rPr>
        <w:t>По</w:t>
      </w:r>
      <w:r w:rsidR="002C06C4" w:rsidRPr="002C06C4">
        <w:rPr>
          <w:color w:val="000000"/>
          <w:sz w:val="26"/>
          <w:szCs w:val="26"/>
        </w:rPr>
        <w:t>дрядчиком был</w:t>
      </w:r>
      <w:r w:rsidR="002C06C4">
        <w:rPr>
          <w:color w:val="000000"/>
          <w:sz w:val="26"/>
          <w:szCs w:val="26"/>
        </w:rPr>
        <w:t>о демонтировано и вывезено 6 из 8</w:t>
      </w:r>
      <w:r w:rsidR="002C06C4" w:rsidRPr="002C06C4">
        <w:rPr>
          <w:color w:val="000000"/>
          <w:sz w:val="26"/>
          <w:szCs w:val="26"/>
        </w:rPr>
        <w:t xml:space="preserve"> </w:t>
      </w:r>
      <w:r w:rsidR="002C06C4">
        <w:rPr>
          <w:color w:val="000000"/>
          <w:sz w:val="26"/>
          <w:szCs w:val="26"/>
        </w:rPr>
        <w:t>объектов, предусмотренных контрактом. Данное обстоятельство Заказчиком не отрицается.</w:t>
      </w:r>
    </w:p>
    <w:p w14:paraId="7C92D0AF" w14:textId="1DD0FDF0" w:rsidR="002C06C4" w:rsidRPr="002C06C4" w:rsidRDefault="002C06C4" w:rsidP="002C06C4">
      <w:pPr>
        <w:pStyle w:val="a4"/>
        <w:ind w:firstLine="709"/>
        <w:contextualSpacing/>
        <w:rPr>
          <w:sz w:val="26"/>
          <w:szCs w:val="26"/>
        </w:rPr>
      </w:pPr>
      <w:r w:rsidRPr="007C58E4">
        <w:rPr>
          <w:sz w:val="26"/>
          <w:szCs w:val="26"/>
        </w:rPr>
        <w:t xml:space="preserve">Ранее </w:t>
      </w:r>
      <w:r w:rsidRPr="002C06C4">
        <w:rPr>
          <w:sz w:val="26"/>
          <w:szCs w:val="26"/>
        </w:rPr>
        <w:t xml:space="preserve">обращений о включении об ИП Лутченков Т.П. в реестр недобросовестных поставщиков </w:t>
      </w:r>
      <w:r w:rsidRPr="002C06C4">
        <w:rPr>
          <w:color w:val="000000"/>
          <w:sz w:val="26"/>
          <w:szCs w:val="26"/>
        </w:rPr>
        <w:t xml:space="preserve">(подрядчиков, исполнителей) </w:t>
      </w:r>
      <w:r w:rsidRPr="002C06C4">
        <w:rPr>
          <w:sz w:val="26"/>
          <w:szCs w:val="26"/>
        </w:rPr>
        <w:t>в антимонопольный орган не поступало.</w:t>
      </w:r>
    </w:p>
    <w:p w14:paraId="1693C33A" w14:textId="77777777" w:rsidR="00E70983" w:rsidRDefault="00B87D2F" w:rsidP="006D6418">
      <w:pPr>
        <w:pStyle w:val="a4"/>
        <w:contextualSpacing/>
        <w:rPr>
          <w:sz w:val="26"/>
          <w:szCs w:val="26"/>
        </w:rPr>
      </w:pPr>
      <w:r w:rsidRPr="00645173">
        <w:rPr>
          <w:sz w:val="26"/>
          <w:szCs w:val="26"/>
        </w:rPr>
        <w:t xml:space="preserve">Основанием для включения информации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</w:t>
      </w:r>
      <w:r w:rsidRPr="00B87D2F">
        <w:rPr>
          <w:sz w:val="26"/>
          <w:szCs w:val="26"/>
        </w:rPr>
        <w:t>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(выявленных им как лучшие)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  <w:r w:rsidR="00E70983">
        <w:rPr>
          <w:sz w:val="26"/>
          <w:szCs w:val="26"/>
        </w:rPr>
        <w:t xml:space="preserve"> </w:t>
      </w:r>
    </w:p>
    <w:p w14:paraId="52485345" w14:textId="3D7D9A43" w:rsidR="00B87D2F" w:rsidRDefault="00B87D2F" w:rsidP="006D6418">
      <w:pPr>
        <w:pStyle w:val="a4"/>
        <w:contextualSpacing/>
        <w:rPr>
          <w:sz w:val="26"/>
          <w:szCs w:val="26"/>
        </w:rPr>
      </w:pPr>
      <w:r w:rsidRPr="00B87D2F">
        <w:rPr>
          <w:sz w:val="26"/>
          <w:szCs w:val="26"/>
        </w:rPr>
        <w:t xml:space="preserve">Закон о контрактной системе не содержит безусловной обязанности уполномоченного органа включать представленные заказчиком сведения о подрядчике в соответствующий реестр без оценки его действий в каждом конкретном случае. </w:t>
      </w:r>
    </w:p>
    <w:p w14:paraId="569B6493" w14:textId="77777777" w:rsidR="006D6418" w:rsidRPr="00645173" w:rsidRDefault="006D6418" w:rsidP="006D6418">
      <w:pPr>
        <w:pStyle w:val="af1"/>
        <w:spacing w:before="0" w:beforeAutospacing="0" w:after="0" w:afterAutospacing="0" w:line="288" w:lineRule="atLeast"/>
        <w:ind w:firstLine="720"/>
        <w:rPr>
          <w:sz w:val="26"/>
          <w:szCs w:val="26"/>
        </w:rPr>
      </w:pPr>
      <w:r w:rsidRPr="00645173">
        <w:rPr>
          <w:sz w:val="26"/>
          <w:szCs w:val="26"/>
        </w:rPr>
        <w:t>Согласно подпункту а) пункта 15 Постановления № 1078 орган контроля принимает решение об отказе во включении информации о поставщике (подрядчике, исполнителе) в реестр в случае, если заказчиком не подтверждены факты существенного нарушения поставщиком (подрядчиком, исполнителем) условий контракта.</w:t>
      </w:r>
    </w:p>
    <w:p w14:paraId="3558F52B" w14:textId="2142F57F" w:rsidR="00E30700" w:rsidRDefault="00B87D2F" w:rsidP="00B87D2F">
      <w:pPr>
        <w:pStyle w:val="a4"/>
        <w:ind w:firstLine="709"/>
        <w:contextualSpacing/>
        <w:rPr>
          <w:sz w:val="26"/>
          <w:szCs w:val="26"/>
        </w:rPr>
      </w:pPr>
      <w:r w:rsidRPr="00B87D2F">
        <w:rPr>
          <w:sz w:val="26"/>
          <w:szCs w:val="26"/>
        </w:rPr>
        <w:t xml:space="preserve">В рассматриваемом случае Комиссия Самарского УФАС России не имеет достаточных оснований для включения информации об </w:t>
      </w:r>
      <w:r w:rsidR="002C06C4">
        <w:rPr>
          <w:sz w:val="26"/>
          <w:szCs w:val="26"/>
        </w:rPr>
        <w:t>ИП Лутченков Т.П.</w:t>
      </w:r>
      <w:r w:rsidRPr="00B87D2F">
        <w:rPr>
          <w:sz w:val="26"/>
          <w:szCs w:val="26"/>
        </w:rPr>
        <w:t xml:space="preserve"> в реестр недобросовестных поставщиков.</w:t>
      </w:r>
    </w:p>
    <w:p w14:paraId="1A1697EE" w14:textId="77777777" w:rsidR="00A35361" w:rsidRPr="0009260E" w:rsidRDefault="00A35361" w:rsidP="00B87D2F">
      <w:pPr>
        <w:pStyle w:val="a4"/>
        <w:widowControl w:val="0"/>
        <w:ind w:firstLine="0"/>
        <w:rPr>
          <w:rFonts w:eastAsia="Andale Sans UI"/>
          <w:kern w:val="1"/>
          <w:sz w:val="26"/>
          <w:szCs w:val="26"/>
          <w:lang w:eastAsia="ru-RU"/>
        </w:rPr>
      </w:pPr>
    </w:p>
    <w:p w14:paraId="20C0C735" w14:textId="116D19DA" w:rsidR="00205E8A" w:rsidRPr="00B87D2F" w:rsidRDefault="00205E8A" w:rsidP="00B87D2F">
      <w:pPr>
        <w:pStyle w:val="a4"/>
        <w:widowControl w:val="0"/>
        <w:ind w:firstLine="709"/>
        <w:rPr>
          <w:rFonts w:eastAsia="Andale Sans UI"/>
          <w:kern w:val="1"/>
          <w:sz w:val="26"/>
          <w:szCs w:val="26"/>
          <w:lang w:eastAsia="ru-RU"/>
        </w:rPr>
      </w:pPr>
      <w:r w:rsidRPr="0009260E">
        <w:rPr>
          <w:rFonts w:eastAsia="Andale Sans UI"/>
          <w:kern w:val="1"/>
          <w:sz w:val="26"/>
          <w:szCs w:val="26"/>
          <w:lang w:eastAsia="ru-RU"/>
        </w:rPr>
        <w:t>На основании вышеизложенного, руководствуясь статьей 104 Закона о контрактной системе, Комиссия Самарского УФАС России,</w:t>
      </w:r>
    </w:p>
    <w:p w14:paraId="13EF8A92" w14:textId="295FD355" w:rsidR="00B87D2F" w:rsidRDefault="00B87D2F" w:rsidP="00205E8A">
      <w:pPr>
        <w:pStyle w:val="a4"/>
        <w:widowControl w:val="0"/>
        <w:ind w:firstLine="0"/>
        <w:jc w:val="center"/>
        <w:rPr>
          <w:sz w:val="26"/>
          <w:szCs w:val="26"/>
        </w:rPr>
      </w:pPr>
    </w:p>
    <w:p w14:paraId="1EA6F2E1" w14:textId="1130B07E" w:rsidR="00205E8A" w:rsidRPr="002C06C4" w:rsidRDefault="00205E8A" w:rsidP="00205E8A">
      <w:pPr>
        <w:pStyle w:val="a4"/>
        <w:widowControl w:val="0"/>
        <w:ind w:firstLine="0"/>
        <w:jc w:val="center"/>
        <w:rPr>
          <w:sz w:val="26"/>
          <w:szCs w:val="26"/>
        </w:rPr>
      </w:pPr>
      <w:r w:rsidRPr="002C06C4">
        <w:rPr>
          <w:sz w:val="26"/>
          <w:szCs w:val="26"/>
        </w:rPr>
        <w:t>Р</w:t>
      </w:r>
      <w:r w:rsidR="00613275" w:rsidRPr="002C06C4">
        <w:rPr>
          <w:sz w:val="26"/>
          <w:szCs w:val="26"/>
        </w:rPr>
        <w:t xml:space="preserve"> </w:t>
      </w:r>
      <w:r w:rsidRPr="002C06C4">
        <w:rPr>
          <w:sz w:val="26"/>
          <w:szCs w:val="26"/>
        </w:rPr>
        <w:t>Е</w:t>
      </w:r>
      <w:r w:rsidR="00613275" w:rsidRPr="002C06C4">
        <w:rPr>
          <w:sz w:val="26"/>
          <w:szCs w:val="26"/>
        </w:rPr>
        <w:t xml:space="preserve"> </w:t>
      </w:r>
      <w:r w:rsidRPr="002C06C4">
        <w:rPr>
          <w:sz w:val="26"/>
          <w:szCs w:val="26"/>
        </w:rPr>
        <w:t>Ш</w:t>
      </w:r>
      <w:r w:rsidR="00613275" w:rsidRPr="002C06C4">
        <w:rPr>
          <w:sz w:val="26"/>
          <w:szCs w:val="26"/>
        </w:rPr>
        <w:t xml:space="preserve"> </w:t>
      </w:r>
      <w:r w:rsidRPr="002C06C4">
        <w:rPr>
          <w:sz w:val="26"/>
          <w:szCs w:val="26"/>
        </w:rPr>
        <w:t>И</w:t>
      </w:r>
      <w:r w:rsidR="00613275" w:rsidRPr="002C06C4">
        <w:rPr>
          <w:sz w:val="26"/>
          <w:szCs w:val="26"/>
        </w:rPr>
        <w:t xml:space="preserve"> </w:t>
      </w:r>
      <w:r w:rsidRPr="002C06C4">
        <w:rPr>
          <w:sz w:val="26"/>
          <w:szCs w:val="26"/>
        </w:rPr>
        <w:t>Л</w:t>
      </w:r>
      <w:r w:rsidR="00613275" w:rsidRPr="002C06C4">
        <w:rPr>
          <w:sz w:val="26"/>
          <w:szCs w:val="26"/>
        </w:rPr>
        <w:t xml:space="preserve"> </w:t>
      </w:r>
      <w:r w:rsidRPr="002C06C4">
        <w:rPr>
          <w:sz w:val="26"/>
          <w:szCs w:val="26"/>
        </w:rPr>
        <w:t>А:</w:t>
      </w:r>
    </w:p>
    <w:p w14:paraId="05C0652D" w14:textId="77777777" w:rsidR="00205E8A" w:rsidRPr="002C06C4" w:rsidRDefault="00205E8A" w:rsidP="00205E8A">
      <w:pPr>
        <w:pStyle w:val="ConsPlusNormal0"/>
        <w:tabs>
          <w:tab w:val="left" w:pos="5670"/>
        </w:tabs>
        <w:ind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320FAE" w14:textId="1C082AEA" w:rsidR="00B87D2F" w:rsidRPr="00B87D2F" w:rsidRDefault="00B87D2F" w:rsidP="00B87D2F">
      <w:pPr>
        <w:pStyle w:val="ConsPlusNormal0"/>
        <w:tabs>
          <w:tab w:val="left" w:pos="567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06C4">
        <w:rPr>
          <w:rFonts w:ascii="Times New Roman" w:hAnsi="Times New Roman" w:cs="Times New Roman"/>
          <w:sz w:val="26"/>
          <w:szCs w:val="26"/>
        </w:rPr>
        <w:t xml:space="preserve">Информацию об </w:t>
      </w:r>
      <w:r w:rsidR="002C06C4" w:rsidRPr="002C06C4">
        <w:rPr>
          <w:rFonts w:ascii="Times New Roman" w:hAnsi="Times New Roman" w:cs="Times New Roman"/>
          <w:sz w:val="26"/>
          <w:szCs w:val="26"/>
        </w:rPr>
        <w:t>ИП Лутченков Т.П.</w:t>
      </w:r>
      <w:r w:rsidRPr="002C06C4">
        <w:rPr>
          <w:rFonts w:ascii="Times New Roman" w:hAnsi="Times New Roman" w:cs="Times New Roman"/>
          <w:sz w:val="26"/>
          <w:szCs w:val="26"/>
        </w:rPr>
        <w:t xml:space="preserve"> в реестр недобросовестных поставщиков </w:t>
      </w:r>
      <w:r w:rsidR="002C06C4" w:rsidRPr="002C06C4">
        <w:rPr>
          <w:rFonts w:ascii="Times New Roman" w:hAnsi="Times New Roman" w:cs="Times New Roman"/>
          <w:color w:val="000000"/>
          <w:sz w:val="26"/>
          <w:szCs w:val="26"/>
        </w:rPr>
        <w:t xml:space="preserve">(подрядчиков, исполнителей) </w:t>
      </w:r>
      <w:r w:rsidRPr="002C06C4">
        <w:rPr>
          <w:rFonts w:ascii="Times New Roman" w:hAnsi="Times New Roman" w:cs="Times New Roman"/>
          <w:sz w:val="26"/>
          <w:szCs w:val="26"/>
        </w:rPr>
        <w:t>не включать</w:t>
      </w:r>
      <w:r w:rsidRPr="00B87D2F">
        <w:rPr>
          <w:rFonts w:ascii="Times New Roman" w:hAnsi="Times New Roman" w:cs="Times New Roman"/>
          <w:sz w:val="26"/>
          <w:szCs w:val="26"/>
        </w:rPr>
        <w:t>.</w:t>
      </w:r>
    </w:p>
    <w:p w14:paraId="72906957" w14:textId="77777777" w:rsidR="00B87D2F" w:rsidRPr="00B87D2F" w:rsidRDefault="00B87D2F" w:rsidP="00B87D2F">
      <w:pPr>
        <w:pStyle w:val="ConsPlusNormal0"/>
        <w:tabs>
          <w:tab w:val="left" w:pos="5670"/>
        </w:tabs>
        <w:ind w:firstLine="709"/>
        <w:jc w:val="both"/>
        <w:rPr>
          <w:sz w:val="26"/>
          <w:szCs w:val="26"/>
        </w:rPr>
      </w:pPr>
    </w:p>
    <w:p w14:paraId="0E76E7FF" w14:textId="164B37B4" w:rsidR="00205E8A" w:rsidRDefault="00205E8A" w:rsidP="009B041E">
      <w:pPr>
        <w:pStyle w:val="a4"/>
        <w:tabs>
          <w:tab w:val="left" w:pos="284"/>
        </w:tabs>
        <w:ind w:firstLine="709"/>
        <w:rPr>
          <w:sz w:val="26"/>
          <w:szCs w:val="26"/>
        </w:rPr>
      </w:pPr>
      <w:r w:rsidRPr="006C3112">
        <w:rPr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p w14:paraId="5DFF9C6B" w14:textId="45227A8C" w:rsidR="000B5F80" w:rsidRDefault="000B5F80" w:rsidP="00205E8A">
      <w:pPr>
        <w:widowControl w:val="0"/>
        <w:tabs>
          <w:tab w:val="left" w:pos="8080"/>
        </w:tabs>
        <w:jc w:val="both"/>
        <w:rPr>
          <w:sz w:val="26"/>
          <w:szCs w:val="26"/>
        </w:rPr>
      </w:pPr>
      <w:bookmarkStart w:id="0" w:name="_GoBack"/>
      <w:bookmarkEnd w:id="0"/>
    </w:p>
    <w:sectPr w:rsidR="000B5F80" w:rsidSect="00E70983">
      <w:headerReference w:type="even" r:id="rId12"/>
      <w:headerReference w:type="default" r:id="rId13"/>
      <w:pgSz w:w="11906" w:h="16838"/>
      <w:pgMar w:top="993" w:right="851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A32C0" w14:textId="77777777" w:rsidR="0022086C" w:rsidRDefault="0022086C">
      <w:r>
        <w:separator/>
      </w:r>
    </w:p>
  </w:endnote>
  <w:endnote w:type="continuationSeparator" w:id="0">
    <w:p w14:paraId="4CDA6E1A" w14:textId="77777777" w:rsidR="0022086C" w:rsidRDefault="0022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42CF1" w14:textId="77777777" w:rsidR="0022086C" w:rsidRDefault="0022086C">
      <w:r>
        <w:separator/>
      </w:r>
    </w:p>
  </w:footnote>
  <w:footnote w:type="continuationSeparator" w:id="0">
    <w:p w14:paraId="26015C8F" w14:textId="77777777" w:rsidR="0022086C" w:rsidRDefault="00220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34878" w14:textId="77777777" w:rsidR="00583DC3" w:rsidRDefault="004B678C" w:rsidP="000D4C2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E1FD15F" w14:textId="77777777" w:rsidR="00583DC3" w:rsidRDefault="006554B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5858047"/>
      <w:docPartObj>
        <w:docPartGallery w:val="Page Numbers (Top of Page)"/>
        <w:docPartUnique/>
      </w:docPartObj>
    </w:sdtPr>
    <w:sdtEndPr/>
    <w:sdtContent>
      <w:p w14:paraId="5AA53446" w14:textId="58C0B5CC" w:rsidR="0078162F" w:rsidRDefault="0078162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3EF239B" w14:textId="77777777" w:rsidR="0078162F" w:rsidRDefault="0078162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17BB5"/>
    <w:multiLevelType w:val="multilevel"/>
    <w:tmpl w:val="3B08321C"/>
    <w:lvl w:ilvl="0">
      <w:start w:val="2020"/>
      <w:numFmt w:val="decimal"/>
      <w:lvlText w:val="18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4E3B38"/>
    <w:multiLevelType w:val="multilevel"/>
    <w:tmpl w:val="1E0C17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876AB5"/>
    <w:multiLevelType w:val="hybridMultilevel"/>
    <w:tmpl w:val="834C5DC6"/>
    <w:lvl w:ilvl="0" w:tplc="A78409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BB2355"/>
    <w:multiLevelType w:val="multilevel"/>
    <w:tmpl w:val="69D48508"/>
    <w:lvl w:ilvl="0">
      <w:start w:val="2023"/>
      <w:numFmt w:val="decimal"/>
      <w:lvlText w:val="23.10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543357"/>
    <w:multiLevelType w:val="multilevel"/>
    <w:tmpl w:val="915CF6C2"/>
    <w:lvl w:ilvl="0">
      <w:start w:val="2020"/>
      <w:numFmt w:val="decimal"/>
      <w:lvlText w:val="21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BD090D"/>
    <w:multiLevelType w:val="multilevel"/>
    <w:tmpl w:val="F37225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561FF0"/>
    <w:multiLevelType w:val="multilevel"/>
    <w:tmpl w:val="EBA4B7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707"/>
    <w:multiLevelType w:val="multilevel"/>
    <w:tmpl w:val="0D3AA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2F239C"/>
    <w:multiLevelType w:val="multilevel"/>
    <w:tmpl w:val="7C4C0C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2D2740"/>
    <w:multiLevelType w:val="multilevel"/>
    <w:tmpl w:val="F314E2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91655"/>
    <w:multiLevelType w:val="multilevel"/>
    <w:tmpl w:val="FEAE1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E1763C"/>
    <w:multiLevelType w:val="hybridMultilevel"/>
    <w:tmpl w:val="297A9B1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354C4"/>
    <w:multiLevelType w:val="multilevel"/>
    <w:tmpl w:val="39447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83106E"/>
    <w:multiLevelType w:val="multilevel"/>
    <w:tmpl w:val="1C80B700"/>
    <w:lvl w:ilvl="0">
      <w:start w:val="2023"/>
      <w:numFmt w:val="decimal"/>
      <w:lvlText w:val="13.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7F564A"/>
    <w:multiLevelType w:val="multilevel"/>
    <w:tmpl w:val="57ACF9E6"/>
    <w:lvl w:ilvl="0">
      <w:start w:val="2023"/>
      <w:numFmt w:val="decimal"/>
      <w:lvlText w:val="2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CA49BA"/>
    <w:multiLevelType w:val="multilevel"/>
    <w:tmpl w:val="519670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4A7040"/>
    <w:multiLevelType w:val="multilevel"/>
    <w:tmpl w:val="20388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85507F"/>
    <w:multiLevelType w:val="multilevel"/>
    <w:tmpl w:val="9ED61180"/>
    <w:lvl w:ilvl="0">
      <w:start w:val="2023"/>
      <w:numFmt w:val="decimal"/>
      <w:lvlText w:val="26.10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5"/>
  </w:num>
  <w:num w:numId="7">
    <w:abstractNumId w:val="7"/>
  </w:num>
  <w:num w:numId="8">
    <w:abstractNumId w:val="16"/>
  </w:num>
  <w:num w:numId="9">
    <w:abstractNumId w:val="15"/>
  </w:num>
  <w:num w:numId="10">
    <w:abstractNumId w:val="10"/>
  </w:num>
  <w:num w:numId="11">
    <w:abstractNumId w:val="8"/>
  </w:num>
  <w:num w:numId="12">
    <w:abstractNumId w:val="1"/>
  </w:num>
  <w:num w:numId="13">
    <w:abstractNumId w:val="3"/>
  </w:num>
  <w:num w:numId="14">
    <w:abstractNumId w:val="17"/>
  </w:num>
  <w:num w:numId="15">
    <w:abstractNumId w:val="13"/>
  </w:num>
  <w:num w:numId="16">
    <w:abstractNumId w:val="2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revisionView w:inkAnnotation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23A"/>
    <w:rsid w:val="00002F1E"/>
    <w:rsid w:val="000553B4"/>
    <w:rsid w:val="00055951"/>
    <w:rsid w:val="00064C22"/>
    <w:rsid w:val="000712AA"/>
    <w:rsid w:val="000734E6"/>
    <w:rsid w:val="0008797F"/>
    <w:rsid w:val="000934B4"/>
    <w:rsid w:val="00097C61"/>
    <w:rsid w:val="00097D19"/>
    <w:rsid w:val="000A0ED0"/>
    <w:rsid w:val="000B5243"/>
    <w:rsid w:val="000B5F80"/>
    <w:rsid w:val="000C7776"/>
    <w:rsid w:val="000D7F3F"/>
    <w:rsid w:val="000E3A32"/>
    <w:rsid w:val="000E7693"/>
    <w:rsid w:val="000F7EFD"/>
    <w:rsid w:val="001063EB"/>
    <w:rsid w:val="00144201"/>
    <w:rsid w:val="00150E69"/>
    <w:rsid w:val="00154AF0"/>
    <w:rsid w:val="00163FB8"/>
    <w:rsid w:val="00173A9A"/>
    <w:rsid w:val="00175086"/>
    <w:rsid w:val="001766A7"/>
    <w:rsid w:val="001775C3"/>
    <w:rsid w:val="001802AF"/>
    <w:rsid w:val="001841E6"/>
    <w:rsid w:val="0019472C"/>
    <w:rsid w:val="00194B6D"/>
    <w:rsid w:val="001A7415"/>
    <w:rsid w:val="001B1940"/>
    <w:rsid w:val="001B4091"/>
    <w:rsid w:val="001B7C98"/>
    <w:rsid w:val="001C658C"/>
    <w:rsid w:val="001D179A"/>
    <w:rsid w:val="001E2E76"/>
    <w:rsid w:val="001E581E"/>
    <w:rsid w:val="001E6E13"/>
    <w:rsid w:val="001F5F53"/>
    <w:rsid w:val="00203405"/>
    <w:rsid w:val="00205E8A"/>
    <w:rsid w:val="00207EA1"/>
    <w:rsid w:val="00210D03"/>
    <w:rsid w:val="00214378"/>
    <w:rsid w:val="0022086C"/>
    <w:rsid w:val="00222276"/>
    <w:rsid w:val="002358C7"/>
    <w:rsid w:val="00236881"/>
    <w:rsid w:val="00243B9A"/>
    <w:rsid w:val="002453B3"/>
    <w:rsid w:val="00251B93"/>
    <w:rsid w:val="00255F94"/>
    <w:rsid w:val="00262E0B"/>
    <w:rsid w:val="00282BB0"/>
    <w:rsid w:val="00285210"/>
    <w:rsid w:val="00286D55"/>
    <w:rsid w:val="0028744C"/>
    <w:rsid w:val="00297DD7"/>
    <w:rsid w:val="002A0CFE"/>
    <w:rsid w:val="002A1401"/>
    <w:rsid w:val="002A29C0"/>
    <w:rsid w:val="002A4F36"/>
    <w:rsid w:val="002A5D83"/>
    <w:rsid w:val="002B1BDA"/>
    <w:rsid w:val="002B4AA4"/>
    <w:rsid w:val="002C06C4"/>
    <w:rsid w:val="002C54D5"/>
    <w:rsid w:val="002C6A5A"/>
    <w:rsid w:val="002D33D8"/>
    <w:rsid w:val="002E2D61"/>
    <w:rsid w:val="002E7F97"/>
    <w:rsid w:val="002F4207"/>
    <w:rsid w:val="00302882"/>
    <w:rsid w:val="00313838"/>
    <w:rsid w:val="00323BFE"/>
    <w:rsid w:val="003272ED"/>
    <w:rsid w:val="00334E24"/>
    <w:rsid w:val="00355199"/>
    <w:rsid w:val="003565AF"/>
    <w:rsid w:val="003706E9"/>
    <w:rsid w:val="003719FC"/>
    <w:rsid w:val="00380DEC"/>
    <w:rsid w:val="00384AC2"/>
    <w:rsid w:val="003A4A46"/>
    <w:rsid w:val="003B40F5"/>
    <w:rsid w:val="003B5729"/>
    <w:rsid w:val="003C623A"/>
    <w:rsid w:val="003D690C"/>
    <w:rsid w:val="003E2B7A"/>
    <w:rsid w:val="003E4AE8"/>
    <w:rsid w:val="003E6D3C"/>
    <w:rsid w:val="004045B8"/>
    <w:rsid w:val="00426DD0"/>
    <w:rsid w:val="00427E16"/>
    <w:rsid w:val="00435C1B"/>
    <w:rsid w:val="0044136B"/>
    <w:rsid w:val="00443643"/>
    <w:rsid w:val="00457220"/>
    <w:rsid w:val="004612F6"/>
    <w:rsid w:val="00463846"/>
    <w:rsid w:val="004662BF"/>
    <w:rsid w:val="004761BD"/>
    <w:rsid w:val="00477851"/>
    <w:rsid w:val="0048139B"/>
    <w:rsid w:val="00483D2D"/>
    <w:rsid w:val="004844CE"/>
    <w:rsid w:val="0049356A"/>
    <w:rsid w:val="00497963"/>
    <w:rsid w:val="00497E01"/>
    <w:rsid w:val="004A57E8"/>
    <w:rsid w:val="004B26BC"/>
    <w:rsid w:val="004B678C"/>
    <w:rsid w:val="004C7D72"/>
    <w:rsid w:val="004D2F06"/>
    <w:rsid w:val="004D7857"/>
    <w:rsid w:val="004E0804"/>
    <w:rsid w:val="004E11BE"/>
    <w:rsid w:val="004E64C4"/>
    <w:rsid w:val="004F316C"/>
    <w:rsid w:val="004F5AA2"/>
    <w:rsid w:val="004F6805"/>
    <w:rsid w:val="00505190"/>
    <w:rsid w:val="00515216"/>
    <w:rsid w:val="00520935"/>
    <w:rsid w:val="00524F70"/>
    <w:rsid w:val="00537A28"/>
    <w:rsid w:val="005470C3"/>
    <w:rsid w:val="0054748E"/>
    <w:rsid w:val="005474AE"/>
    <w:rsid w:val="0055247A"/>
    <w:rsid w:val="005532B1"/>
    <w:rsid w:val="005613DC"/>
    <w:rsid w:val="00562201"/>
    <w:rsid w:val="0056561A"/>
    <w:rsid w:val="00567616"/>
    <w:rsid w:val="005763E1"/>
    <w:rsid w:val="00592999"/>
    <w:rsid w:val="005A174C"/>
    <w:rsid w:val="005A3AB1"/>
    <w:rsid w:val="005A595B"/>
    <w:rsid w:val="005B3B27"/>
    <w:rsid w:val="005B4831"/>
    <w:rsid w:val="005C3B11"/>
    <w:rsid w:val="005D06BA"/>
    <w:rsid w:val="005D3164"/>
    <w:rsid w:val="005F5327"/>
    <w:rsid w:val="00613275"/>
    <w:rsid w:val="00615F8F"/>
    <w:rsid w:val="00645173"/>
    <w:rsid w:val="00655128"/>
    <w:rsid w:val="006554B7"/>
    <w:rsid w:val="00655F8A"/>
    <w:rsid w:val="0067083D"/>
    <w:rsid w:val="0068392C"/>
    <w:rsid w:val="00697FD6"/>
    <w:rsid w:val="006B5268"/>
    <w:rsid w:val="006D543A"/>
    <w:rsid w:val="006D5AE9"/>
    <w:rsid w:val="006D6418"/>
    <w:rsid w:val="006E1ABA"/>
    <w:rsid w:val="006E1D81"/>
    <w:rsid w:val="006E3301"/>
    <w:rsid w:val="006E38E3"/>
    <w:rsid w:val="006E4426"/>
    <w:rsid w:val="00703C12"/>
    <w:rsid w:val="00745536"/>
    <w:rsid w:val="00752999"/>
    <w:rsid w:val="007531F3"/>
    <w:rsid w:val="00762E6E"/>
    <w:rsid w:val="00776271"/>
    <w:rsid w:val="0078162F"/>
    <w:rsid w:val="007946D4"/>
    <w:rsid w:val="007A6E1E"/>
    <w:rsid w:val="007A7E51"/>
    <w:rsid w:val="007B43D8"/>
    <w:rsid w:val="007B5D1C"/>
    <w:rsid w:val="007C58E4"/>
    <w:rsid w:val="007D7272"/>
    <w:rsid w:val="007E0461"/>
    <w:rsid w:val="007E616C"/>
    <w:rsid w:val="007E619D"/>
    <w:rsid w:val="007E7AA2"/>
    <w:rsid w:val="007F2D3E"/>
    <w:rsid w:val="007F5418"/>
    <w:rsid w:val="008218D0"/>
    <w:rsid w:val="008241F3"/>
    <w:rsid w:val="00834D3C"/>
    <w:rsid w:val="00836198"/>
    <w:rsid w:val="00836684"/>
    <w:rsid w:val="00842C25"/>
    <w:rsid w:val="008632BD"/>
    <w:rsid w:val="00872294"/>
    <w:rsid w:val="00872F7A"/>
    <w:rsid w:val="00877FBF"/>
    <w:rsid w:val="00882E35"/>
    <w:rsid w:val="00883454"/>
    <w:rsid w:val="00897E04"/>
    <w:rsid w:val="008A4AE0"/>
    <w:rsid w:val="008B621E"/>
    <w:rsid w:val="008C3A8B"/>
    <w:rsid w:val="008D3639"/>
    <w:rsid w:val="008E69D8"/>
    <w:rsid w:val="0091114C"/>
    <w:rsid w:val="0091253A"/>
    <w:rsid w:val="0091337D"/>
    <w:rsid w:val="00914270"/>
    <w:rsid w:val="00915021"/>
    <w:rsid w:val="00945EBD"/>
    <w:rsid w:val="00954A9A"/>
    <w:rsid w:val="00955F33"/>
    <w:rsid w:val="009701FF"/>
    <w:rsid w:val="009842EF"/>
    <w:rsid w:val="0098535C"/>
    <w:rsid w:val="00987074"/>
    <w:rsid w:val="009B041E"/>
    <w:rsid w:val="009B22F5"/>
    <w:rsid w:val="009C30D5"/>
    <w:rsid w:val="009E3CCC"/>
    <w:rsid w:val="009F547F"/>
    <w:rsid w:val="009F6E05"/>
    <w:rsid w:val="00A03711"/>
    <w:rsid w:val="00A03F12"/>
    <w:rsid w:val="00A07C99"/>
    <w:rsid w:val="00A1693C"/>
    <w:rsid w:val="00A22B36"/>
    <w:rsid w:val="00A35361"/>
    <w:rsid w:val="00A36A29"/>
    <w:rsid w:val="00A41592"/>
    <w:rsid w:val="00A5664B"/>
    <w:rsid w:val="00AA6DB1"/>
    <w:rsid w:val="00AB13BB"/>
    <w:rsid w:val="00AD1CF1"/>
    <w:rsid w:val="00AD3A5D"/>
    <w:rsid w:val="00AD5EF0"/>
    <w:rsid w:val="00AD69F3"/>
    <w:rsid w:val="00AF295A"/>
    <w:rsid w:val="00AF7316"/>
    <w:rsid w:val="00B03939"/>
    <w:rsid w:val="00B106DE"/>
    <w:rsid w:val="00B15A92"/>
    <w:rsid w:val="00B24BD7"/>
    <w:rsid w:val="00B43C42"/>
    <w:rsid w:val="00B616AB"/>
    <w:rsid w:val="00B75D0E"/>
    <w:rsid w:val="00B81412"/>
    <w:rsid w:val="00B86C14"/>
    <w:rsid w:val="00B87D2F"/>
    <w:rsid w:val="00B90D2B"/>
    <w:rsid w:val="00B970C1"/>
    <w:rsid w:val="00BA0D70"/>
    <w:rsid w:val="00BA511A"/>
    <w:rsid w:val="00BA5848"/>
    <w:rsid w:val="00BB35CD"/>
    <w:rsid w:val="00BB611D"/>
    <w:rsid w:val="00BB77A2"/>
    <w:rsid w:val="00BC1EBE"/>
    <w:rsid w:val="00BC37D3"/>
    <w:rsid w:val="00BD261B"/>
    <w:rsid w:val="00BE3D0A"/>
    <w:rsid w:val="00BE3E50"/>
    <w:rsid w:val="00BF53C9"/>
    <w:rsid w:val="00BF66A1"/>
    <w:rsid w:val="00C0299F"/>
    <w:rsid w:val="00C04044"/>
    <w:rsid w:val="00C06681"/>
    <w:rsid w:val="00C15A73"/>
    <w:rsid w:val="00C20CDF"/>
    <w:rsid w:val="00C21AE0"/>
    <w:rsid w:val="00C25C45"/>
    <w:rsid w:val="00C333C2"/>
    <w:rsid w:val="00C33CA2"/>
    <w:rsid w:val="00C410CA"/>
    <w:rsid w:val="00C47C3E"/>
    <w:rsid w:val="00C77181"/>
    <w:rsid w:val="00C87EBC"/>
    <w:rsid w:val="00C93BA5"/>
    <w:rsid w:val="00CA7D51"/>
    <w:rsid w:val="00CC24A3"/>
    <w:rsid w:val="00CC294C"/>
    <w:rsid w:val="00CC2FD6"/>
    <w:rsid w:val="00CC6904"/>
    <w:rsid w:val="00CE1507"/>
    <w:rsid w:val="00CE4290"/>
    <w:rsid w:val="00CE7C5E"/>
    <w:rsid w:val="00CF1E60"/>
    <w:rsid w:val="00CF1EFF"/>
    <w:rsid w:val="00CF39E3"/>
    <w:rsid w:val="00D02E7D"/>
    <w:rsid w:val="00D04D1D"/>
    <w:rsid w:val="00D1529C"/>
    <w:rsid w:val="00D31B8F"/>
    <w:rsid w:val="00D467F9"/>
    <w:rsid w:val="00D61F6E"/>
    <w:rsid w:val="00D663ED"/>
    <w:rsid w:val="00D754A4"/>
    <w:rsid w:val="00DA5816"/>
    <w:rsid w:val="00DB033C"/>
    <w:rsid w:val="00DB2EF8"/>
    <w:rsid w:val="00DB57F8"/>
    <w:rsid w:val="00DB7502"/>
    <w:rsid w:val="00DC1192"/>
    <w:rsid w:val="00DC1370"/>
    <w:rsid w:val="00DC4FC6"/>
    <w:rsid w:val="00DD7BC9"/>
    <w:rsid w:val="00DE6417"/>
    <w:rsid w:val="00DF14ED"/>
    <w:rsid w:val="00DF412B"/>
    <w:rsid w:val="00DF6215"/>
    <w:rsid w:val="00E06446"/>
    <w:rsid w:val="00E11AF8"/>
    <w:rsid w:val="00E21936"/>
    <w:rsid w:val="00E21F8F"/>
    <w:rsid w:val="00E26F39"/>
    <w:rsid w:val="00E27685"/>
    <w:rsid w:val="00E30700"/>
    <w:rsid w:val="00E43DCE"/>
    <w:rsid w:val="00E53DFF"/>
    <w:rsid w:val="00E66FA6"/>
    <w:rsid w:val="00E70983"/>
    <w:rsid w:val="00E75476"/>
    <w:rsid w:val="00E769C4"/>
    <w:rsid w:val="00E83D8F"/>
    <w:rsid w:val="00E91962"/>
    <w:rsid w:val="00EA3A1B"/>
    <w:rsid w:val="00EA3EF5"/>
    <w:rsid w:val="00EA57A8"/>
    <w:rsid w:val="00EA7577"/>
    <w:rsid w:val="00EB0038"/>
    <w:rsid w:val="00EB67B6"/>
    <w:rsid w:val="00EC1F96"/>
    <w:rsid w:val="00ED28E8"/>
    <w:rsid w:val="00ED654E"/>
    <w:rsid w:val="00EE53B5"/>
    <w:rsid w:val="00EF1386"/>
    <w:rsid w:val="00F00494"/>
    <w:rsid w:val="00F01520"/>
    <w:rsid w:val="00F15A88"/>
    <w:rsid w:val="00F20CAC"/>
    <w:rsid w:val="00F26B68"/>
    <w:rsid w:val="00F42E36"/>
    <w:rsid w:val="00F446FA"/>
    <w:rsid w:val="00F472BD"/>
    <w:rsid w:val="00F6177F"/>
    <w:rsid w:val="00F63211"/>
    <w:rsid w:val="00F73381"/>
    <w:rsid w:val="00F76015"/>
    <w:rsid w:val="00F83901"/>
    <w:rsid w:val="00F918DD"/>
    <w:rsid w:val="00FA64E2"/>
    <w:rsid w:val="00FB0107"/>
    <w:rsid w:val="00FB37D2"/>
    <w:rsid w:val="00FC3B43"/>
    <w:rsid w:val="00FF1D9B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925BB86"/>
  <w15:chartTrackingRefBased/>
  <w15:docId w15:val="{BEE28DCA-1C09-4FA5-B4DE-1FD3653E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2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CC2FD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C623A"/>
    <w:rPr>
      <w:color w:val="0000FF"/>
      <w:u w:val="single"/>
    </w:rPr>
  </w:style>
  <w:style w:type="paragraph" w:styleId="a4">
    <w:name w:val="Body Text Indent"/>
    <w:basedOn w:val="a"/>
    <w:link w:val="11"/>
    <w:unhideWhenUsed/>
    <w:rsid w:val="003C623A"/>
    <w:pPr>
      <w:ind w:firstLine="720"/>
      <w:jc w:val="both"/>
    </w:pPr>
  </w:style>
  <w:style w:type="character" w:customStyle="1" w:styleId="a5">
    <w:name w:val="Основной текст с отступом Знак"/>
    <w:basedOn w:val="a0"/>
    <w:uiPriority w:val="99"/>
    <w:semiHidden/>
    <w:rsid w:val="003C623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">
    <w:name w:val="ConsPlusNormal Знак"/>
    <w:link w:val="ConsPlusNormal0"/>
    <w:locked/>
    <w:rsid w:val="003C623A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3C623A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3C623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character" w:customStyle="1" w:styleId="11">
    <w:name w:val="Основной текст с отступом Знак1"/>
    <w:link w:val="a4"/>
    <w:locked/>
    <w:rsid w:val="003C62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C30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30D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inkbg">
    <w:name w:val="pinkbg"/>
    <w:basedOn w:val="a0"/>
    <w:rsid w:val="006E38E3"/>
  </w:style>
  <w:style w:type="character" w:styleId="a8">
    <w:name w:val="Unresolved Mention"/>
    <w:basedOn w:val="a0"/>
    <w:uiPriority w:val="99"/>
    <w:semiHidden/>
    <w:unhideWhenUsed/>
    <w:rsid w:val="00AD3A5D"/>
    <w:rPr>
      <w:color w:val="605E5C"/>
      <w:shd w:val="clear" w:color="auto" w:fill="E1DFDD"/>
    </w:rPr>
  </w:style>
  <w:style w:type="character" w:customStyle="1" w:styleId="a9">
    <w:name w:val="Основной текст_"/>
    <w:basedOn w:val="a0"/>
    <w:link w:val="12"/>
    <w:rsid w:val="00E75476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9"/>
    <w:rsid w:val="00E75476"/>
    <w:pPr>
      <w:widowControl w:val="0"/>
      <w:suppressAutoHyphens w:val="0"/>
      <w:spacing w:line="286" w:lineRule="auto"/>
      <w:ind w:firstLine="400"/>
    </w:pPr>
    <w:rPr>
      <w:sz w:val="26"/>
      <w:szCs w:val="26"/>
      <w:lang w:eastAsia="en-US"/>
    </w:rPr>
  </w:style>
  <w:style w:type="paragraph" w:styleId="aa">
    <w:name w:val="header"/>
    <w:basedOn w:val="a"/>
    <w:link w:val="ab"/>
    <w:uiPriority w:val="99"/>
    <w:rsid w:val="007E7AA2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7E7AA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ac">
    <w:name w:val="page number"/>
    <w:basedOn w:val="a0"/>
    <w:rsid w:val="007E7AA2"/>
  </w:style>
  <w:style w:type="paragraph" w:styleId="ad">
    <w:name w:val="footer"/>
    <w:basedOn w:val="a"/>
    <w:link w:val="ae"/>
    <w:uiPriority w:val="99"/>
    <w:unhideWhenUsed/>
    <w:rsid w:val="007E7AA2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7E7AA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ConsNonformat">
    <w:name w:val="ConsNonformat"/>
    <w:rsid w:val="005470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List Paragraph"/>
    <w:basedOn w:val="a"/>
    <w:link w:val="af0"/>
    <w:qFormat/>
    <w:rsid w:val="00A36A2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6B5268"/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6B5268"/>
    <w:pPr>
      <w:widowControl w:val="0"/>
      <w:suppressAutoHyphens w:val="0"/>
      <w:spacing w:line="204" w:lineRule="auto"/>
      <w:jc w:val="center"/>
    </w:pPr>
    <w:rPr>
      <w:sz w:val="22"/>
      <w:szCs w:val="22"/>
      <w:lang w:eastAsia="en-US"/>
    </w:rPr>
  </w:style>
  <w:style w:type="character" w:customStyle="1" w:styleId="13">
    <w:name w:val="Основной шрифт абзаца1"/>
    <w:rsid w:val="00DA5816"/>
  </w:style>
  <w:style w:type="character" w:customStyle="1" w:styleId="highlightcolor">
    <w:name w:val="highlightcolor"/>
    <w:basedOn w:val="a0"/>
    <w:rsid w:val="007531F3"/>
  </w:style>
  <w:style w:type="character" w:customStyle="1" w:styleId="sectioninfo2">
    <w:name w:val="section__info2"/>
    <w:basedOn w:val="a0"/>
    <w:rsid w:val="00313838"/>
    <w:rPr>
      <w:vanish w:val="0"/>
      <w:webHidden w:val="0"/>
      <w:sz w:val="24"/>
      <w:szCs w:val="24"/>
      <w:specVanish w:val="0"/>
    </w:rPr>
  </w:style>
  <w:style w:type="paragraph" w:styleId="af1">
    <w:name w:val="Normal (Web)"/>
    <w:basedOn w:val="a"/>
    <w:uiPriority w:val="99"/>
    <w:rsid w:val="008B621E"/>
    <w:pPr>
      <w:suppressAutoHyphens w:val="0"/>
      <w:spacing w:before="100" w:beforeAutospacing="1" w:after="100" w:afterAutospacing="1"/>
      <w:ind w:firstLine="709"/>
      <w:jc w:val="both"/>
    </w:pPr>
    <w:rPr>
      <w:lang w:eastAsia="ru-RU"/>
    </w:rPr>
  </w:style>
  <w:style w:type="paragraph" w:styleId="af2">
    <w:name w:val="footnote text"/>
    <w:basedOn w:val="a"/>
    <w:link w:val="af3"/>
    <w:rsid w:val="008B621E"/>
    <w:pPr>
      <w:suppressAutoHyphens w:val="0"/>
    </w:pPr>
    <w:rPr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rsid w:val="008B62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rsid w:val="008B621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C2F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f5">
    <w:basedOn w:val="a"/>
    <w:next w:val="af1"/>
    <w:uiPriority w:val="99"/>
    <w:unhideWhenUsed/>
    <w:rsid w:val="00CC2FD6"/>
    <w:pP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table" w:styleId="af6">
    <w:name w:val="Table Grid"/>
    <w:basedOn w:val="a1"/>
    <w:uiPriority w:val="39"/>
    <w:rsid w:val="002E2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Подпись к картинке_"/>
    <w:basedOn w:val="a0"/>
    <w:link w:val="af8"/>
    <w:locked/>
    <w:rsid w:val="002A4F36"/>
    <w:rPr>
      <w:rFonts w:ascii="Arial" w:eastAsia="Arial" w:hAnsi="Arial" w:cs="Arial"/>
      <w:b/>
      <w:bCs/>
      <w:sz w:val="17"/>
      <w:szCs w:val="17"/>
    </w:rPr>
  </w:style>
  <w:style w:type="paragraph" w:customStyle="1" w:styleId="af8">
    <w:name w:val="Подпись к картинке"/>
    <w:basedOn w:val="a"/>
    <w:link w:val="af7"/>
    <w:rsid w:val="002A4F36"/>
    <w:pPr>
      <w:widowControl w:val="0"/>
      <w:suppressAutoHyphens w:val="0"/>
    </w:pPr>
    <w:rPr>
      <w:rFonts w:ascii="Arial" w:eastAsia="Arial" w:hAnsi="Arial" w:cs="Arial"/>
      <w:b/>
      <w:bCs/>
      <w:sz w:val="17"/>
      <w:szCs w:val="17"/>
      <w:lang w:eastAsia="en-US"/>
    </w:rPr>
  </w:style>
  <w:style w:type="character" w:customStyle="1" w:styleId="6">
    <w:name w:val="Основной текст (6)_"/>
    <w:basedOn w:val="a0"/>
    <w:link w:val="60"/>
    <w:locked/>
    <w:rsid w:val="002A4F36"/>
    <w:rPr>
      <w:rFonts w:ascii="Arial" w:eastAsia="Arial" w:hAnsi="Arial" w:cs="Arial"/>
      <w:b/>
      <w:bCs/>
      <w:sz w:val="17"/>
      <w:szCs w:val="17"/>
    </w:rPr>
  </w:style>
  <w:style w:type="paragraph" w:customStyle="1" w:styleId="60">
    <w:name w:val="Основной текст (6)"/>
    <w:basedOn w:val="a"/>
    <w:link w:val="6"/>
    <w:rsid w:val="002A4F36"/>
    <w:pPr>
      <w:widowControl w:val="0"/>
      <w:suppressAutoHyphens w:val="0"/>
      <w:spacing w:after="300" w:line="276" w:lineRule="auto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customStyle="1" w:styleId="parametervalue">
    <w:name w:val="parametervalue"/>
    <w:basedOn w:val="a"/>
    <w:rsid w:val="00163FB8"/>
    <w:pPr>
      <w:suppressAutoHyphens w:val="0"/>
      <w:spacing w:before="100" w:beforeAutospacing="1" w:after="100" w:afterAutospacing="1"/>
    </w:pPr>
    <w:rPr>
      <w:u w:color="000000"/>
      <w:lang w:eastAsia="ru-RU"/>
    </w:rPr>
  </w:style>
  <w:style w:type="paragraph" w:customStyle="1" w:styleId="s1">
    <w:name w:val="s_1"/>
    <w:basedOn w:val="a"/>
    <w:rsid w:val="00163FB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0">
    <w:name w:val="Абзац списка Знак"/>
    <w:basedOn w:val="a0"/>
    <w:link w:val="af"/>
    <w:rsid w:val="00163FB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7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44/view/common-info.html?regNumber=0342100011821000505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72&amp;dst=1949&amp;field=134&amp;date=26.06.202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972&amp;dst=101256&amp;field=134&amp;date=26.06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972&amp;dst=101794&amp;field=134&amp;date=26.06.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3D5FB-962C-44C2-9C91-6345F4D4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Стажер</dc:creator>
  <cp:keywords/>
  <dc:description/>
  <cp:lastModifiedBy>Смирнова Екатерина Александровна</cp:lastModifiedBy>
  <cp:revision>2</cp:revision>
  <cp:lastPrinted>2024-06-26T11:45:00Z</cp:lastPrinted>
  <dcterms:created xsi:type="dcterms:W3CDTF">2024-06-27T04:15:00Z</dcterms:created>
  <dcterms:modified xsi:type="dcterms:W3CDTF">2024-06-27T04:15:00Z</dcterms:modified>
</cp:coreProperties>
</file>