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442F" w:rsidRPr="0094789D" w:rsidRDefault="00D0442F" w:rsidP="002D609A">
      <w:pPr>
        <w:ind w:firstLine="709"/>
        <w:jc w:val="center"/>
        <w:rPr>
          <w:color w:val="000000" w:themeColor="text1"/>
          <w:sz w:val="26"/>
          <w:szCs w:val="26"/>
        </w:rPr>
      </w:pPr>
      <w:r w:rsidRPr="0094789D">
        <w:rPr>
          <w:color w:val="000000" w:themeColor="text1"/>
          <w:sz w:val="26"/>
          <w:szCs w:val="26"/>
        </w:rPr>
        <w:t>РЕШЕНИЕ</w:t>
      </w:r>
    </w:p>
    <w:p w:rsidR="00D0442F" w:rsidRPr="0094789D" w:rsidRDefault="00D0442F" w:rsidP="002D609A">
      <w:pPr>
        <w:ind w:firstLine="709"/>
        <w:jc w:val="center"/>
        <w:rPr>
          <w:color w:val="000000" w:themeColor="text1"/>
          <w:sz w:val="26"/>
          <w:szCs w:val="26"/>
        </w:rPr>
      </w:pPr>
      <w:r w:rsidRPr="0094789D">
        <w:rPr>
          <w:color w:val="000000" w:themeColor="text1"/>
          <w:sz w:val="26"/>
          <w:szCs w:val="26"/>
        </w:rPr>
        <w:t>№ РНП – 23-</w:t>
      </w:r>
      <w:r w:rsidR="00E339F9" w:rsidRPr="0094789D">
        <w:rPr>
          <w:color w:val="000000" w:themeColor="text1"/>
          <w:sz w:val="26"/>
          <w:szCs w:val="26"/>
        </w:rPr>
        <w:t>8</w:t>
      </w:r>
      <w:r w:rsidR="00C90674" w:rsidRPr="0094789D">
        <w:rPr>
          <w:color w:val="000000" w:themeColor="text1"/>
          <w:sz w:val="26"/>
          <w:szCs w:val="26"/>
        </w:rPr>
        <w:t>27</w:t>
      </w:r>
      <w:r w:rsidRPr="0094789D">
        <w:rPr>
          <w:color w:val="000000" w:themeColor="text1"/>
          <w:sz w:val="26"/>
          <w:szCs w:val="26"/>
        </w:rPr>
        <w:t>/2025</w:t>
      </w:r>
    </w:p>
    <w:p w:rsidR="0039595A" w:rsidRPr="0094789D" w:rsidRDefault="00D0442F" w:rsidP="002D609A">
      <w:pPr>
        <w:ind w:firstLine="709"/>
        <w:jc w:val="center"/>
        <w:rPr>
          <w:color w:val="000000" w:themeColor="text1"/>
          <w:sz w:val="26"/>
          <w:szCs w:val="26"/>
        </w:rPr>
      </w:pPr>
      <w:proofErr w:type="gramStart"/>
      <w:r w:rsidRPr="0094789D">
        <w:rPr>
          <w:color w:val="000000" w:themeColor="text1"/>
          <w:sz w:val="26"/>
          <w:szCs w:val="26"/>
        </w:rPr>
        <w:t>по</w:t>
      </w:r>
      <w:proofErr w:type="gramEnd"/>
      <w:r w:rsidRPr="0094789D">
        <w:rPr>
          <w:color w:val="000000" w:themeColor="text1"/>
          <w:sz w:val="26"/>
          <w:szCs w:val="26"/>
        </w:rPr>
        <w:t xml:space="preserve"> делу № </w:t>
      </w:r>
      <w:r w:rsidR="00C45C0E">
        <w:rPr>
          <w:color w:val="000000" w:themeColor="text1"/>
          <w:sz w:val="26"/>
          <w:szCs w:val="26"/>
        </w:rPr>
        <w:t>023/10/104-5505/2025</w:t>
      </w:r>
    </w:p>
    <w:p w:rsidR="00D0442F" w:rsidRPr="0094789D" w:rsidRDefault="00D0442F" w:rsidP="002D609A">
      <w:pPr>
        <w:ind w:firstLine="709"/>
        <w:jc w:val="center"/>
        <w:rPr>
          <w:color w:val="000000" w:themeColor="text1"/>
          <w:sz w:val="26"/>
          <w:szCs w:val="26"/>
        </w:rPr>
      </w:pPr>
    </w:p>
    <w:p w:rsidR="00D0442F" w:rsidRPr="0094789D" w:rsidRDefault="00E339F9" w:rsidP="002D609A">
      <w:pPr>
        <w:jc w:val="both"/>
        <w:rPr>
          <w:color w:val="000000" w:themeColor="text1"/>
          <w:sz w:val="26"/>
          <w:szCs w:val="26"/>
        </w:rPr>
      </w:pPr>
      <w:r w:rsidRPr="0094789D">
        <w:rPr>
          <w:color w:val="000000" w:themeColor="text1"/>
          <w:sz w:val="26"/>
          <w:szCs w:val="26"/>
        </w:rPr>
        <w:t>0</w:t>
      </w:r>
      <w:r w:rsidR="00C90674" w:rsidRPr="0094789D">
        <w:rPr>
          <w:color w:val="000000" w:themeColor="text1"/>
          <w:sz w:val="26"/>
          <w:szCs w:val="26"/>
        </w:rPr>
        <w:t>8</w:t>
      </w:r>
      <w:r w:rsidRPr="0094789D">
        <w:rPr>
          <w:color w:val="000000" w:themeColor="text1"/>
          <w:sz w:val="26"/>
          <w:szCs w:val="26"/>
        </w:rPr>
        <w:t xml:space="preserve"> декабря </w:t>
      </w:r>
      <w:r w:rsidR="00D0442F" w:rsidRPr="0094789D">
        <w:rPr>
          <w:color w:val="000000" w:themeColor="text1"/>
          <w:sz w:val="26"/>
          <w:szCs w:val="26"/>
        </w:rPr>
        <w:t xml:space="preserve">2025 года             </w:t>
      </w:r>
      <w:r w:rsidR="00C26AD6" w:rsidRPr="0094789D">
        <w:rPr>
          <w:color w:val="000000" w:themeColor="text1"/>
          <w:sz w:val="26"/>
          <w:szCs w:val="26"/>
        </w:rPr>
        <w:t xml:space="preserve">  </w:t>
      </w:r>
      <w:r w:rsidR="00D0442F" w:rsidRPr="0094789D">
        <w:rPr>
          <w:color w:val="000000" w:themeColor="text1"/>
          <w:sz w:val="26"/>
          <w:szCs w:val="26"/>
        </w:rPr>
        <w:t xml:space="preserve">                                                                        г. Краснодар</w:t>
      </w:r>
    </w:p>
    <w:p w:rsidR="00D0442F" w:rsidRPr="0094789D" w:rsidRDefault="00D0442F" w:rsidP="002D609A">
      <w:pPr>
        <w:ind w:firstLine="709"/>
        <w:jc w:val="both"/>
        <w:rPr>
          <w:color w:val="000000" w:themeColor="text1"/>
          <w:sz w:val="26"/>
          <w:szCs w:val="26"/>
        </w:rPr>
      </w:pPr>
    </w:p>
    <w:p w:rsidR="00C90674" w:rsidRDefault="00D0442F" w:rsidP="007F580A">
      <w:pPr>
        <w:ind w:firstLine="709"/>
        <w:jc w:val="both"/>
        <w:rPr>
          <w:color w:val="000000" w:themeColor="text1"/>
          <w:sz w:val="26"/>
          <w:szCs w:val="26"/>
        </w:rPr>
      </w:pPr>
      <w:r w:rsidRPr="0094789D">
        <w:rPr>
          <w:color w:val="000000" w:themeColor="text1"/>
          <w:sz w:val="26"/>
          <w:szCs w:val="26"/>
        </w:rPr>
        <w:t xml:space="preserve">Комиссия по контролю в сфере закупок товаров, работ, услуг для обеспечения государственных и муниципальных нужд Управления Федеральной антимонопольной службы по Краснодарскому краю </w:t>
      </w:r>
    </w:p>
    <w:p w:rsidR="007F580A" w:rsidRDefault="007F580A" w:rsidP="007F580A">
      <w:pPr>
        <w:ind w:firstLine="709"/>
        <w:jc w:val="both"/>
        <w:rPr>
          <w:color w:val="000000" w:themeColor="text1"/>
          <w:sz w:val="26"/>
          <w:szCs w:val="26"/>
        </w:rPr>
      </w:pPr>
    </w:p>
    <w:p w:rsidR="007F580A" w:rsidRPr="0094789D" w:rsidRDefault="007F580A" w:rsidP="007F580A">
      <w:pPr>
        <w:ind w:firstLine="709"/>
        <w:jc w:val="both"/>
        <w:rPr>
          <w:color w:val="000000" w:themeColor="text1"/>
          <w:sz w:val="26"/>
          <w:szCs w:val="26"/>
        </w:rPr>
      </w:pPr>
      <w:bookmarkStart w:id="0" w:name="_GoBack"/>
      <w:bookmarkEnd w:id="0"/>
    </w:p>
    <w:p w:rsidR="00D0442F" w:rsidRPr="0094789D" w:rsidRDefault="00D0442F" w:rsidP="002D609A">
      <w:pPr>
        <w:ind w:firstLine="709"/>
        <w:jc w:val="both"/>
        <w:rPr>
          <w:color w:val="000000" w:themeColor="text1"/>
          <w:sz w:val="26"/>
          <w:szCs w:val="26"/>
        </w:rPr>
      </w:pPr>
      <w:proofErr w:type="gramStart"/>
      <w:r w:rsidRPr="0094789D">
        <w:rPr>
          <w:color w:val="000000" w:themeColor="text1"/>
          <w:sz w:val="26"/>
          <w:szCs w:val="26"/>
        </w:rPr>
        <w:t>рассмотрев</w:t>
      </w:r>
      <w:proofErr w:type="gramEnd"/>
      <w:r w:rsidRPr="0094789D">
        <w:rPr>
          <w:color w:val="000000" w:themeColor="text1"/>
          <w:sz w:val="26"/>
          <w:szCs w:val="26"/>
        </w:rPr>
        <w:t xml:space="preserve"> сведения, представленные </w:t>
      </w:r>
      <w:r w:rsidR="00C90674" w:rsidRPr="0094789D">
        <w:rPr>
          <w:color w:val="000000" w:themeColor="text1"/>
          <w:sz w:val="26"/>
          <w:szCs w:val="26"/>
          <w:shd w:val="clear" w:color="auto" w:fill="FFFFFF"/>
        </w:rPr>
        <w:t>МБДОУ ДС № 43 посёлка Вишнёвого МО Славянский район</w:t>
      </w:r>
      <w:r w:rsidR="00B209DF" w:rsidRPr="0094789D">
        <w:rPr>
          <w:color w:val="000000" w:themeColor="text1"/>
          <w:sz w:val="26"/>
          <w:szCs w:val="26"/>
          <w:shd w:val="clear" w:color="auto" w:fill="FFFFFF"/>
        </w:rPr>
        <w:t xml:space="preserve"> </w:t>
      </w:r>
      <w:r w:rsidRPr="0094789D">
        <w:rPr>
          <w:color w:val="000000" w:themeColor="text1"/>
          <w:sz w:val="26"/>
          <w:szCs w:val="26"/>
        </w:rPr>
        <w:t xml:space="preserve">о включении в реестр недобросовестных поставщиков (подрядчиков, исполнителей) </w:t>
      </w:r>
      <w:r w:rsidR="00394C2D" w:rsidRPr="0094789D">
        <w:rPr>
          <w:color w:val="000000" w:themeColor="text1"/>
          <w:sz w:val="26"/>
          <w:szCs w:val="26"/>
        </w:rPr>
        <w:t>ООО «</w:t>
      </w:r>
      <w:r w:rsidR="00C90674" w:rsidRPr="0094789D">
        <w:rPr>
          <w:color w:val="000000" w:themeColor="text1"/>
          <w:sz w:val="26"/>
          <w:szCs w:val="26"/>
        </w:rPr>
        <w:t>Строй-сервис групп</w:t>
      </w:r>
      <w:r w:rsidR="00394C2D" w:rsidRPr="0094789D">
        <w:rPr>
          <w:color w:val="000000" w:themeColor="text1"/>
          <w:sz w:val="26"/>
          <w:szCs w:val="26"/>
        </w:rPr>
        <w:t xml:space="preserve">» </w:t>
      </w:r>
      <w:r w:rsidRPr="0094789D">
        <w:rPr>
          <w:color w:val="000000" w:themeColor="text1"/>
          <w:sz w:val="26"/>
          <w:szCs w:val="26"/>
        </w:rPr>
        <w:t xml:space="preserve">по результатам проведения </w:t>
      </w:r>
      <w:r w:rsidR="00C90674" w:rsidRPr="0094789D">
        <w:rPr>
          <w:color w:val="000000" w:themeColor="text1"/>
          <w:sz w:val="26"/>
          <w:szCs w:val="26"/>
        </w:rPr>
        <w:t>запроса котировок в электронной форме</w:t>
      </w:r>
      <w:r w:rsidRPr="0094789D">
        <w:rPr>
          <w:color w:val="000000" w:themeColor="text1"/>
          <w:sz w:val="26"/>
          <w:szCs w:val="26"/>
        </w:rPr>
        <w:t xml:space="preserve">: </w:t>
      </w:r>
      <w:r w:rsidR="00B209DF" w:rsidRPr="0094789D">
        <w:rPr>
          <w:color w:val="000000" w:themeColor="text1"/>
          <w:sz w:val="26"/>
          <w:szCs w:val="26"/>
          <w:shd w:val="clear" w:color="auto" w:fill="FFFFFF"/>
        </w:rPr>
        <w:t>«</w:t>
      </w:r>
      <w:r w:rsidR="00C90674" w:rsidRPr="0094789D">
        <w:rPr>
          <w:color w:val="000000" w:themeColor="text1"/>
          <w:sz w:val="26"/>
          <w:szCs w:val="26"/>
          <w:shd w:val="clear" w:color="auto" w:fill="FFFFFF"/>
        </w:rPr>
        <w:t>Капитальный ремонт теневого навеса</w:t>
      </w:r>
      <w:r w:rsidR="00E72A5E" w:rsidRPr="0094789D">
        <w:rPr>
          <w:color w:val="000000" w:themeColor="text1"/>
          <w:sz w:val="26"/>
          <w:szCs w:val="26"/>
        </w:rPr>
        <w:t xml:space="preserve">» (извещение </w:t>
      </w:r>
      <w:r w:rsidR="00B209DF" w:rsidRPr="0094789D">
        <w:rPr>
          <w:color w:val="000000" w:themeColor="text1"/>
          <w:sz w:val="26"/>
          <w:szCs w:val="26"/>
        </w:rPr>
        <w:t xml:space="preserve">№ </w:t>
      </w:r>
      <w:r w:rsidR="00C90674" w:rsidRPr="0094789D">
        <w:rPr>
          <w:color w:val="000000" w:themeColor="text1"/>
          <w:sz w:val="26"/>
          <w:szCs w:val="26"/>
        </w:rPr>
        <w:t xml:space="preserve"> 0318300225025000204</w:t>
      </w:r>
      <w:r w:rsidR="00E72A5E" w:rsidRPr="0094789D">
        <w:rPr>
          <w:color w:val="000000" w:themeColor="text1"/>
          <w:sz w:val="26"/>
          <w:szCs w:val="26"/>
        </w:rPr>
        <w:t>),</w:t>
      </w:r>
    </w:p>
    <w:p w:rsidR="00E72A5E" w:rsidRPr="0094789D" w:rsidRDefault="00E72A5E" w:rsidP="002D609A">
      <w:pPr>
        <w:ind w:firstLine="709"/>
        <w:jc w:val="both"/>
        <w:rPr>
          <w:color w:val="000000" w:themeColor="text1"/>
          <w:sz w:val="26"/>
          <w:szCs w:val="26"/>
        </w:rPr>
      </w:pPr>
    </w:p>
    <w:p w:rsidR="00D0442F" w:rsidRPr="0094789D" w:rsidRDefault="00D0442F" w:rsidP="002D609A">
      <w:pPr>
        <w:ind w:firstLine="709"/>
        <w:jc w:val="center"/>
        <w:rPr>
          <w:color w:val="000000" w:themeColor="text1"/>
          <w:sz w:val="26"/>
          <w:szCs w:val="26"/>
        </w:rPr>
      </w:pPr>
      <w:r w:rsidRPr="0094789D">
        <w:rPr>
          <w:color w:val="000000" w:themeColor="text1"/>
          <w:sz w:val="26"/>
          <w:szCs w:val="26"/>
        </w:rPr>
        <w:t>УСТАНОВИЛА:</w:t>
      </w:r>
    </w:p>
    <w:p w:rsidR="00D0442F" w:rsidRPr="0094789D" w:rsidRDefault="00D0442F" w:rsidP="002D609A">
      <w:pPr>
        <w:ind w:firstLine="709"/>
        <w:jc w:val="both"/>
        <w:rPr>
          <w:color w:val="000000" w:themeColor="text1"/>
          <w:sz w:val="26"/>
          <w:szCs w:val="26"/>
        </w:rPr>
      </w:pPr>
    </w:p>
    <w:p w:rsidR="004747AD" w:rsidRPr="0094789D" w:rsidRDefault="00D0442F" w:rsidP="002D609A">
      <w:pPr>
        <w:ind w:firstLine="709"/>
        <w:jc w:val="both"/>
        <w:rPr>
          <w:color w:val="000000" w:themeColor="text1"/>
          <w:sz w:val="26"/>
          <w:szCs w:val="26"/>
        </w:rPr>
      </w:pPr>
      <w:r w:rsidRPr="0094789D">
        <w:rPr>
          <w:color w:val="000000" w:themeColor="text1"/>
          <w:sz w:val="26"/>
          <w:szCs w:val="26"/>
        </w:rPr>
        <w:t xml:space="preserve">В Управление Федеральной антимонопольной службы по Краснодарскому краю поступили сведения </w:t>
      </w:r>
      <w:r w:rsidR="00C90674" w:rsidRPr="0094789D">
        <w:rPr>
          <w:color w:val="000000" w:themeColor="text1"/>
          <w:sz w:val="26"/>
          <w:szCs w:val="26"/>
          <w:shd w:val="clear" w:color="auto" w:fill="FFFFFF"/>
        </w:rPr>
        <w:t>МБДОУ ДС № 43 посёлка Вишнёвого МО Славянский район</w:t>
      </w:r>
      <w:r w:rsidR="00C90674" w:rsidRPr="0094789D">
        <w:rPr>
          <w:color w:val="000000" w:themeColor="text1"/>
          <w:sz w:val="26"/>
          <w:szCs w:val="26"/>
        </w:rPr>
        <w:t xml:space="preserve"> </w:t>
      </w:r>
      <w:r w:rsidRPr="0094789D">
        <w:rPr>
          <w:color w:val="000000" w:themeColor="text1"/>
          <w:sz w:val="26"/>
          <w:szCs w:val="26"/>
        </w:rPr>
        <w:t xml:space="preserve">(далее – Заказчик) о включении в реестр недобросовестных поставщиков (подрядчиков, исполнителей) </w:t>
      </w:r>
      <w:r w:rsidR="00C90674" w:rsidRPr="0094789D">
        <w:rPr>
          <w:color w:val="000000" w:themeColor="text1"/>
          <w:sz w:val="26"/>
          <w:szCs w:val="26"/>
        </w:rPr>
        <w:t>ООО «Строй-сервис групп»</w:t>
      </w:r>
      <w:r w:rsidR="00394C2D" w:rsidRPr="0094789D">
        <w:rPr>
          <w:color w:val="000000" w:themeColor="text1"/>
          <w:sz w:val="26"/>
          <w:szCs w:val="26"/>
        </w:rPr>
        <w:t xml:space="preserve"> </w:t>
      </w:r>
      <w:r w:rsidR="004747AD" w:rsidRPr="0094789D">
        <w:rPr>
          <w:color w:val="000000" w:themeColor="text1"/>
          <w:sz w:val="26"/>
          <w:szCs w:val="26"/>
        </w:rPr>
        <w:t xml:space="preserve">(далее – </w:t>
      </w:r>
      <w:proofErr w:type="gramStart"/>
      <w:r w:rsidR="004747AD" w:rsidRPr="0094789D">
        <w:rPr>
          <w:color w:val="000000" w:themeColor="text1"/>
          <w:sz w:val="26"/>
          <w:szCs w:val="26"/>
        </w:rPr>
        <w:t xml:space="preserve">Подрядчик) </w:t>
      </w:r>
      <w:r w:rsidR="00E72A5E" w:rsidRPr="0094789D">
        <w:rPr>
          <w:color w:val="000000" w:themeColor="text1"/>
          <w:sz w:val="26"/>
          <w:szCs w:val="26"/>
        </w:rPr>
        <w:t xml:space="preserve"> </w:t>
      </w:r>
      <w:r w:rsidR="00C90674" w:rsidRPr="0094789D">
        <w:rPr>
          <w:color w:val="000000" w:themeColor="text1"/>
          <w:sz w:val="26"/>
          <w:szCs w:val="26"/>
        </w:rPr>
        <w:t>при</w:t>
      </w:r>
      <w:proofErr w:type="gramEnd"/>
      <w:r w:rsidR="00C90674" w:rsidRPr="0094789D">
        <w:rPr>
          <w:color w:val="000000" w:themeColor="text1"/>
          <w:sz w:val="26"/>
          <w:szCs w:val="26"/>
        </w:rPr>
        <w:t xml:space="preserve"> проведении запроса котировок в электронной форме: «Капитальный ремонт теневого навеса» </w:t>
      </w:r>
      <w:r w:rsidR="00394C2D" w:rsidRPr="0094789D">
        <w:rPr>
          <w:color w:val="000000" w:themeColor="text1"/>
          <w:sz w:val="26"/>
          <w:szCs w:val="26"/>
        </w:rPr>
        <w:t>(извещен</w:t>
      </w:r>
      <w:r w:rsidR="00E41076" w:rsidRPr="0094789D">
        <w:rPr>
          <w:color w:val="000000" w:themeColor="text1"/>
          <w:sz w:val="26"/>
          <w:szCs w:val="26"/>
        </w:rPr>
        <w:t xml:space="preserve">ие № </w:t>
      </w:r>
      <w:r w:rsidR="00C90674" w:rsidRPr="0094789D">
        <w:rPr>
          <w:color w:val="000000" w:themeColor="text1"/>
          <w:sz w:val="26"/>
          <w:szCs w:val="26"/>
        </w:rPr>
        <w:t xml:space="preserve"> 0318300225025000204</w:t>
      </w:r>
      <w:r w:rsidR="00552A64" w:rsidRPr="0094789D">
        <w:rPr>
          <w:color w:val="000000" w:themeColor="text1"/>
          <w:sz w:val="26"/>
          <w:szCs w:val="26"/>
        </w:rPr>
        <w:t>)</w:t>
      </w:r>
      <w:r w:rsidR="00E72A5E" w:rsidRPr="0094789D">
        <w:rPr>
          <w:color w:val="000000" w:themeColor="text1"/>
          <w:sz w:val="26"/>
          <w:szCs w:val="26"/>
        </w:rPr>
        <w:t>.</w:t>
      </w:r>
    </w:p>
    <w:p w:rsidR="001F042A" w:rsidRPr="0094789D" w:rsidRDefault="001F042A" w:rsidP="002D609A">
      <w:pPr>
        <w:ind w:firstLine="709"/>
        <w:jc w:val="both"/>
        <w:rPr>
          <w:color w:val="000000" w:themeColor="text1"/>
          <w:sz w:val="26"/>
          <w:szCs w:val="26"/>
        </w:rPr>
      </w:pPr>
      <w:r w:rsidRPr="0094789D">
        <w:rPr>
          <w:color w:val="000000" w:themeColor="text1"/>
          <w:sz w:val="26"/>
          <w:szCs w:val="26"/>
        </w:rPr>
        <w:t xml:space="preserve">Согласно обращению Заказчика, Подрядчик - </w:t>
      </w:r>
      <w:r w:rsidR="00C90674" w:rsidRPr="0094789D">
        <w:rPr>
          <w:color w:val="000000" w:themeColor="text1"/>
          <w:sz w:val="26"/>
          <w:szCs w:val="26"/>
        </w:rPr>
        <w:t xml:space="preserve">ООО «Строй-сервис групп» </w:t>
      </w:r>
      <w:r w:rsidR="00B209DF" w:rsidRPr="0094789D">
        <w:rPr>
          <w:color w:val="000000" w:themeColor="text1"/>
          <w:sz w:val="26"/>
          <w:szCs w:val="26"/>
        </w:rPr>
        <w:t>не исполнил обязательства по контракту.</w:t>
      </w:r>
    </w:p>
    <w:p w:rsidR="001F042A" w:rsidRPr="0094789D" w:rsidRDefault="00C90674" w:rsidP="002D609A">
      <w:pPr>
        <w:ind w:firstLine="709"/>
        <w:jc w:val="both"/>
        <w:rPr>
          <w:color w:val="000000" w:themeColor="text1"/>
          <w:sz w:val="26"/>
          <w:szCs w:val="26"/>
        </w:rPr>
      </w:pPr>
      <w:r w:rsidRPr="0094789D">
        <w:rPr>
          <w:color w:val="000000" w:themeColor="text1"/>
          <w:sz w:val="26"/>
          <w:szCs w:val="26"/>
          <w:shd w:val="clear" w:color="auto" w:fill="FFFFFF"/>
        </w:rPr>
        <w:t xml:space="preserve">09.09.2025 </w:t>
      </w:r>
      <w:r w:rsidR="001F042A" w:rsidRPr="0094789D">
        <w:rPr>
          <w:color w:val="000000" w:themeColor="text1"/>
          <w:sz w:val="26"/>
          <w:szCs w:val="26"/>
        </w:rPr>
        <w:t>на официальном сайте единой информационной системы в сфер</w:t>
      </w:r>
      <w:r w:rsidR="0094789D" w:rsidRPr="0094789D">
        <w:rPr>
          <w:color w:val="000000" w:themeColor="text1"/>
          <w:sz w:val="26"/>
          <w:szCs w:val="26"/>
        </w:rPr>
        <w:t>е закупок размещено извещение №</w:t>
      </w:r>
      <w:r w:rsidRPr="0094789D">
        <w:rPr>
          <w:color w:val="000000" w:themeColor="text1"/>
          <w:sz w:val="26"/>
          <w:szCs w:val="26"/>
        </w:rPr>
        <w:t xml:space="preserve"> 0318300225025000204 </w:t>
      </w:r>
      <w:r w:rsidR="009C2782" w:rsidRPr="0094789D">
        <w:rPr>
          <w:color w:val="000000" w:themeColor="text1"/>
          <w:sz w:val="26"/>
          <w:szCs w:val="26"/>
          <w:shd w:val="clear" w:color="auto" w:fill="FFFFFF"/>
        </w:rPr>
        <w:t xml:space="preserve">о </w:t>
      </w:r>
      <w:r w:rsidR="001F042A" w:rsidRPr="0094789D">
        <w:rPr>
          <w:color w:val="000000" w:themeColor="text1"/>
          <w:sz w:val="26"/>
          <w:szCs w:val="26"/>
        </w:rPr>
        <w:t xml:space="preserve">проведении </w:t>
      </w:r>
      <w:r w:rsidRPr="0094789D">
        <w:rPr>
          <w:color w:val="000000" w:themeColor="text1"/>
          <w:sz w:val="26"/>
          <w:szCs w:val="26"/>
        </w:rPr>
        <w:t>запроса котировок в электронной форме</w:t>
      </w:r>
      <w:r w:rsidR="00FD1EB3" w:rsidRPr="0094789D">
        <w:rPr>
          <w:color w:val="000000" w:themeColor="text1"/>
          <w:sz w:val="26"/>
          <w:szCs w:val="26"/>
        </w:rPr>
        <w:t>.</w:t>
      </w:r>
    </w:p>
    <w:p w:rsidR="001F042A" w:rsidRPr="0094789D" w:rsidRDefault="001F042A" w:rsidP="002D609A">
      <w:pPr>
        <w:ind w:firstLine="709"/>
        <w:jc w:val="both"/>
        <w:rPr>
          <w:color w:val="000000" w:themeColor="text1"/>
          <w:sz w:val="26"/>
          <w:szCs w:val="26"/>
          <w:shd w:val="clear" w:color="auto" w:fill="FFFFFF"/>
        </w:rPr>
      </w:pPr>
      <w:r w:rsidRPr="0094789D">
        <w:rPr>
          <w:rFonts w:eastAsiaTheme="minorHAnsi"/>
          <w:color w:val="000000" w:themeColor="text1"/>
          <w:sz w:val="26"/>
          <w:szCs w:val="26"/>
          <w:lang w:eastAsia="en-US"/>
        </w:rPr>
        <w:t>Начальная (максимальная) цена муниципального контракта -</w:t>
      </w:r>
      <w:r w:rsidRPr="0094789D">
        <w:rPr>
          <w:color w:val="000000" w:themeColor="text1"/>
          <w:sz w:val="26"/>
          <w:szCs w:val="26"/>
          <w:shd w:val="clear" w:color="auto" w:fill="FFFFFF"/>
        </w:rPr>
        <w:t xml:space="preserve"> </w:t>
      </w:r>
      <w:r w:rsidR="00C90674" w:rsidRPr="0094789D">
        <w:rPr>
          <w:color w:val="000000" w:themeColor="text1"/>
          <w:sz w:val="26"/>
          <w:szCs w:val="26"/>
          <w:shd w:val="clear" w:color="auto" w:fill="FFFFFF"/>
        </w:rPr>
        <w:t xml:space="preserve">900 000,00 </w:t>
      </w:r>
      <w:r w:rsidRPr="0094789D">
        <w:rPr>
          <w:color w:val="000000" w:themeColor="text1"/>
          <w:sz w:val="26"/>
          <w:szCs w:val="26"/>
          <w:shd w:val="clear" w:color="auto" w:fill="FFFFFF"/>
        </w:rPr>
        <w:t>рублей.</w:t>
      </w:r>
    </w:p>
    <w:p w:rsidR="00C052DE" w:rsidRPr="0094789D" w:rsidRDefault="001F042A" w:rsidP="002D609A">
      <w:pPr>
        <w:ind w:firstLine="709"/>
        <w:jc w:val="both"/>
        <w:rPr>
          <w:color w:val="000000" w:themeColor="text1"/>
          <w:sz w:val="26"/>
          <w:szCs w:val="26"/>
        </w:rPr>
      </w:pPr>
      <w:r w:rsidRPr="0094789D">
        <w:rPr>
          <w:color w:val="000000" w:themeColor="text1"/>
          <w:sz w:val="26"/>
          <w:szCs w:val="26"/>
        </w:rPr>
        <w:t xml:space="preserve">В рамках рассмотрения материалов дела, Комиссия установила, что между Заказчиком и Подрядчиком заключен контракт </w:t>
      </w:r>
      <w:r w:rsidR="00A93EC0" w:rsidRPr="0094789D">
        <w:rPr>
          <w:color w:val="000000" w:themeColor="text1"/>
          <w:sz w:val="26"/>
          <w:szCs w:val="26"/>
        </w:rPr>
        <w:t xml:space="preserve">от </w:t>
      </w:r>
      <w:r w:rsidR="00394C2D" w:rsidRPr="0094789D">
        <w:rPr>
          <w:color w:val="000000" w:themeColor="text1"/>
          <w:sz w:val="26"/>
          <w:szCs w:val="26"/>
        </w:rPr>
        <w:t>1</w:t>
      </w:r>
      <w:r w:rsidR="00C90674" w:rsidRPr="0094789D">
        <w:rPr>
          <w:color w:val="000000" w:themeColor="text1"/>
          <w:sz w:val="26"/>
          <w:szCs w:val="26"/>
        </w:rPr>
        <w:t>9</w:t>
      </w:r>
      <w:r w:rsidR="00394C2D" w:rsidRPr="0094789D">
        <w:rPr>
          <w:color w:val="000000" w:themeColor="text1"/>
          <w:sz w:val="26"/>
          <w:szCs w:val="26"/>
        </w:rPr>
        <w:t>.</w:t>
      </w:r>
      <w:r w:rsidR="006733CA" w:rsidRPr="0094789D">
        <w:rPr>
          <w:color w:val="000000" w:themeColor="text1"/>
          <w:sz w:val="26"/>
          <w:szCs w:val="26"/>
        </w:rPr>
        <w:t>0</w:t>
      </w:r>
      <w:r w:rsidR="00C90674" w:rsidRPr="0094789D">
        <w:rPr>
          <w:color w:val="000000" w:themeColor="text1"/>
          <w:sz w:val="26"/>
          <w:szCs w:val="26"/>
        </w:rPr>
        <w:t>9</w:t>
      </w:r>
      <w:r w:rsidR="006733CA" w:rsidRPr="0094789D">
        <w:rPr>
          <w:color w:val="000000" w:themeColor="text1"/>
          <w:sz w:val="26"/>
          <w:szCs w:val="26"/>
        </w:rPr>
        <w:t>.</w:t>
      </w:r>
      <w:r w:rsidR="00477590" w:rsidRPr="0094789D">
        <w:rPr>
          <w:color w:val="000000" w:themeColor="text1"/>
          <w:sz w:val="26"/>
          <w:szCs w:val="26"/>
        </w:rPr>
        <w:t xml:space="preserve">2025 </w:t>
      </w:r>
      <w:r w:rsidR="00394C2D" w:rsidRPr="0094789D">
        <w:rPr>
          <w:color w:val="000000" w:themeColor="text1"/>
          <w:sz w:val="26"/>
          <w:szCs w:val="26"/>
        </w:rPr>
        <w:t>№</w:t>
      </w:r>
      <w:r w:rsidR="00C90674" w:rsidRPr="0094789D">
        <w:rPr>
          <w:color w:val="000000" w:themeColor="text1"/>
          <w:sz w:val="26"/>
          <w:szCs w:val="26"/>
        </w:rPr>
        <w:t xml:space="preserve"> 2025.296567</w:t>
      </w:r>
      <w:r w:rsidR="00394C2D" w:rsidRPr="0094789D">
        <w:rPr>
          <w:color w:val="000000" w:themeColor="text1"/>
          <w:sz w:val="26"/>
          <w:szCs w:val="26"/>
        </w:rPr>
        <w:t xml:space="preserve"> </w:t>
      </w:r>
      <w:r w:rsidR="00447103" w:rsidRPr="0094789D">
        <w:rPr>
          <w:color w:val="000000" w:themeColor="text1"/>
          <w:sz w:val="26"/>
          <w:szCs w:val="26"/>
        </w:rPr>
        <w:t xml:space="preserve">по выполнению работ по капитальному ремонту теневого навеса </w:t>
      </w:r>
      <w:r w:rsidRPr="0094789D">
        <w:rPr>
          <w:color w:val="000000" w:themeColor="text1"/>
          <w:sz w:val="26"/>
          <w:szCs w:val="26"/>
        </w:rPr>
        <w:t>(далее - Контракт)</w:t>
      </w:r>
      <w:r w:rsidR="004433CA" w:rsidRPr="0094789D">
        <w:rPr>
          <w:color w:val="000000" w:themeColor="text1"/>
          <w:sz w:val="26"/>
          <w:szCs w:val="26"/>
        </w:rPr>
        <w:t>.</w:t>
      </w:r>
    </w:p>
    <w:p w:rsidR="00447103" w:rsidRPr="0094789D" w:rsidRDefault="00447103" w:rsidP="002D609A">
      <w:pPr>
        <w:shd w:val="clear" w:color="auto" w:fill="FFFFFF"/>
        <w:ind w:firstLine="709"/>
        <w:jc w:val="both"/>
        <w:rPr>
          <w:color w:val="000000" w:themeColor="text1"/>
          <w:sz w:val="26"/>
          <w:szCs w:val="26"/>
        </w:rPr>
      </w:pPr>
      <w:proofErr w:type="gramStart"/>
      <w:r w:rsidRPr="0094789D">
        <w:rPr>
          <w:color w:val="000000" w:themeColor="text1"/>
          <w:sz w:val="26"/>
          <w:szCs w:val="26"/>
        </w:rPr>
        <w:t>Пунктом  2.1</w:t>
      </w:r>
      <w:proofErr w:type="gramEnd"/>
      <w:r w:rsidRPr="0094789D">
        <w:rPr>
          <w:color w:val="000000" w:themeColor="text1"/>
          <w:sz w:val="26"/>
          <w:szCs w:val="26"/>
        </w:rPr>
        <w:t>. Контракта Цена контракта составляет 850 000 (восемьсот пятьдесят тысяч) рублей 00 копеек, в том числе налог на добавленную стоимость (далее - НДС) по налоговой ставке 20 (двадцать) процентов, а в случае если Договор заключается с лицами, не являющимися в соответствии с законодательством Российской Федерации о налогах и сборах плательщиками налога на добавленную стоимость, цена Договора налогом на добавленную стоимость не облагается.</w:t>
      </w:r>
    </w:p>
    <w:p w:rsidR="00447103" w:rsidRPr="0094789D" w:rsidRDefault="00447103" w:rsidP="002D609A">
      <w:pPr>
        <w:shd w:val="clear" w:color="auto" w:fill="FFFFFF"/>
        <w:ind w:firstLine="709"/>
        <w:jc w:val="both"/>
        <w:rPr>
          <w:color w:val="000000" w:themeColor="text1"/>
          <w:sz w:val="26"/>
          <w:szCs w:val="26"/>
        </w:rPr>
      </w:pPr>
    </w:p>
    <w:p w:rsidR="00447103" w:rsidRPr="0094789D" w:rsidRDefault="00447103" w:rsidP="00447103">
      <w:pPr>
        <w:ind w:firstLine="709"/>
        <w:jc w:val="both"/>
        <w:rPr>
          <w:sz w:val="26"/>
          <w:szCs w:val="26"/>
        </w:rPr>
      </w:pPr>
      <w:proofErr w:type="gramStart"/>
      <w:r w:rsidRPr="0094789D">
        <w:rPr>
          <w:color w:val="000000" w:themeColor="text1"/>
          <w:sz w:val="26"/>
          <w:szCs w:val="26"/>
        </w:rPr>
        <w:t xml:space="preserve">Пунктом  </w:t>
      </w:r>
      <w:r w:rsidRPr="0094789D">
        <w:rPr>
          <w:sz w:val="26"/>
          <w:szCs w:val="26"/>
        </w:rPr>
        <w:t>3.1</w:t>
      </w:r>
      <w:proofErr w:type="gramEnd"/>
      <w:r w:rsidRPr="0094789D">
        <w:rPr>
          <w:sz w:val="26"/>
          <w:szCs w:val="26"/>
        </w:rPr>
        <w:t>.</w:t>
      </w:r>
      <w:r w:rsidRPr="0094789D">
        <w:rPr>
          <w:color w:val="000000" w:themeColor="text1"/>
          <w:sz w:val="26"/>
          <w:szCs w:val="26"/>
        </w:rPr>
        <w:t xml:space="preserve"> Контракта</w:t>
      </w:r>
      <w:r w:rsidRPr="0094789D">
        <w:rPr>
          <w:sz w:val="26"/>
          <w:szCs w:val="26"/>
        </w:rPr>
        <w:t xml:space="preserve"> выполнение работ осуществляется в срок: с даты заключения контракта по 31 октября 2025 г, включительно. Допускается сдать выполненные работы Подрядчиком досрочно.</w:t>
      </w:r>
    </w:p>
    <w:p w:rsidR="00447103" w:rsidRPr="0094789D" w:rsidRDefault="00447103" w:rsidP="00447103">
      <w:pPr>
        <w:ind w:firstLine="709"/>
        <w:jc w:val="both"/>
        <w:rPr>
          <w:sz w:val="26"/>
          <w:szCs w:val="26"/>
        </w:rPr>
      </w:pPr>
      <w:proofErr w:type="gramStart"/>
      <w:r w:rsidRPr="0094789D">
        <w:rPr>
          <w:color w:val="000000" w:themeColor="text1"/>
          <w:sz w:val="26"/>
          <w:szCs w:val="26"/>
        </w:rPr>
        <w:t xml:space="preserve">Пунктом  </w:t>
      </w:r>
      <w:r w:rsidRPr="0094789D">
        <w:rPr>
          <w:sz w:val="26"/>
          <w:szCs w:val="26"/>
        </w:rPr>
        <w:t>4.4.3</w:t>
      </w:r>
      <w:proofErr w:type="gramEnd"/>
      <w:r w:rsidRPr="0094789D">
        <w:rPr>
          <w:sz w:val="26"/>
          <w:szCs w:val="26"/>
        </w:rPr>
        <w:t>.</w:t>
      </w:r>
      <w:r w:rsidRPr="0094789D">
        <w:rPr>
          <w:color w:val="000000" w:themeColor="text1"/>
          <w:sz w:val="26"/>
          <w:szCs w:val="26"/>
        </w:rPr>
        <w:t xml:space="preserve"> Контракта Заказчик вправе п</w:t>
      </w:r>
      <w:r w:rsidRPr="0094789D">
        <w:rPr>
          <w:sz w:val="26"/>
          <w:szCs w:val="26"/>
        </w:rPr>
        <w:t>ринять решение об одностороннем отказе от исполнения Контракта по основаниям, предусмотренным ГК РФ для одностороннего отказа от исполнения отдельных видов обязательств.</w:t>
      </w:r>
    </w:p>
    <w:p w:rsidR="00EA38D2" w:rsidRPr="0094789D" w:rsidRDefault="004433CA" w:rsidP="00EA38D2">
      <w:pPr>
        <w:widowControl w:val="0"/>
        <w:shd w:val="clear" w:color="auto" w:fill="FFFFFF"/>
        <w:ind w:firstLine="709"/>
        <w:jc w:val="both"/>
        <w:rPr>
          <w:sz w:val="26"/>
          <w:szCs w:val="26"/>
        </w:rPr>
      </w:pPr>
      <w:r w:rsidRPr="0094789D">
        <w:rPr>
          <w:sz w:val="26"/>
          <w:szCs w:val="26"/>
        </w:rPr>
        <w:lastRenderedPageBreak/>
        <w:t>Согласно части 12.</w:t>
      </w:r>
      <w:r w:rsidR="007274A4" w:rsidRPr="0094789D">
        <w:rPr>
          <w:sz w:val="26"/>
          <w:szCs w:val="26"/>
        </w:rPr>
        <w:t>1</w:t>
      </w:r>
      <w:r w:rsidRPr="0094789D">
        <w:rPr>
          <w:sz w:val="26"/>
          <w:szCs w:val="26"/>
        </w:rPr>
        <w:t xml:space="preserve"> статьи 95 Закона о контрактной системе </w:t>
      </w:r>
      <w:r w:rsidR="00EA38D2" w:rsidRPr="0094789D">
        <w:rPr>
          <w:sz w:val="26"/>
          <w:szCs w:val="26"/>
        </w:rPr>
        <w:t>в случае принятия заказчиком предусмотренного частью 9 настоящей статьи решения об одностороннем отказе от исполнения контракта, заключенного по результатам проведения электронных процедур, закрытых электронных процедур:</w:t>
      </w:r>
    </w:p>
    <w:p w:rsidR="00EA38D2" w:rsidRPr="0094789D" w:rsidRDefault="00EA38D2" w:rsidP="00EA38D2">
      <w:pPr>
        <w:widowControl w:val="0"/>
        <w:shd w:val="clear" w:color="auto" w:fill="FFFFFF"/>
        <w:ind w:firstLine="709"/>
        <w:jc w:val="both"/>
        <w:rPr>
          <w:sz w:val="26"/>
          <w:szCs w:val="26"/>
        </w:rPr>
      </w:pPr>
      <w:r w:rsidRPr="0094789D">
        <w:rPr>
          <w:sz w:val="26"/>
          <w:szCs w:val="26"/>
        </w:rPr>
        <w:t>1) заказчик с использованием единой информационной системы формирует решение об одностороннем отказе от исполнения контракта, подписывает его усиленной электронной подписью лица, имеющего право действовать от имени заказчика, и размещает такое решение в единой информационной системе. В случаях, предусмотренных частью 5 статьи 103 настоящего Федерального закона, такое решение не размещается на официальном сайте;</w:t>
      </w:r>
    </w:p>
    <w:p w:rsidR="00EA38D2" w:rsidRPr="0094789D" w:rsidRDefault="00EA38D2" w:rsidP="00EA38D2">
      <w:pPr>
        <w:widowControl w:val="0"/>
        <w:shd w:val="clear" w:color="auto" w:fill="FFFFFF"/>
        <w:ind w:firstLine="709"/>
        <w:jc w:val="both"/>
        <w:rPr>
          <w:sz w:val="26"/>
          <w:szCs w:val="26"/>
        </w:rPr>
      </w:pPr>
      <w:r w:rsidRPr="0094789D">
        <w:rPr>
          <w:sz w:val="26"/>
          <w:szCs w:val="26"/>
        </w:rPr>
        <w:t>2) решение об одностороннем отказе от исполнения контракта не позднее одного часа с момента его размещения в единой информационной системе в соответствии с пунктом 1 настоящей части автоматически с использованием единой информационной системы направляется поставщику (подрядчику, исполнителю). Датой поступления поставщику (подрядчику, исполнителю) решения об одностороннем отказе от исполнения контракта считается дата размещения в соответствии с настоящим пунктом такого решения в единой информационной системе в соответствии с часовой зоной, в которой расположен поставщик (подрядчик, исполнитель);</w:t>
      </w:r>
    </w:p>
    <w:p w:rsidR="00EA38D2" w:rsidRPr="0094789D" w:rsidRDefault="00EA38D2" w:rsidP="00EA38D2">
      <w:pPr>
        <w:widowControl w:val="0"/>
        <w:shd w:val="clear" w:color="auto" w:fill="FFFFFF"/>
        <w:ind w:firstLine="709"/>
        <w:jc w:val="both"/>
        <w:rPr>
          <w:sz w:val="26"/>
          <w:szCs w:val="26"/>
        </w:rPr>
      </w:pPr>
      <w:r w:rsidRPr="0094789D">
        <w:rPr>
          <w:sz w:val="26"/>
          <w:szCs w:val="26"/>
        </w:rPr>
        <w:t>3) поступление решения об одностороннем отказе от исполнения контракта в соответствии с пунктом 2 настоящей части считается надлежащим уведомлением поставщика (подрядчика, исполнителя) об одностороннем отказе от исполнения контракта.</w:t>
      </w:r>
    </w:p>
    <w:p w:rsidR="004433CA" w:rsidRPr="0094789D" w:rsidRDefault="004433CA" w:rsidP="00EA38D2">
      <w:pPr>
        <w:widowControl w:val="0"/>
        <w:shd w:val="clear" w:color="auto" w:fill="FFFFFF"/>
        <w:ind w:firstLine="709"/>
        <w:jc w:val="both"/>
        <w:rPr>
          <w:color w:val="000000" w:themeColor="text1"/>
          <w:sz w:val="26"/>
          <w:szCs w:val="26"/>
        </w:rPr>
      </w:pPr>
      <w:r w:rsidRPr="0094789D">
        <w:rPr>
          <w:color w:val="000000" w:themeColor="text1"/>
          <w:sz w:val="26"/>
          <w:szCs w:val="26"/>
        </w:rPr>
        <w:t>В силу статья 706 ГК РФ Если из закона или договора подряда не вытекает обязанность подрядчика выполнить предусмотренную в договоре работу лично, подрядчик вправе привлечь к исполнению своих обязательств других лиц (субподрядчиков). В этом случае подрядчик выступает в роли генерального подрядчика.</w:t>
      </w:r>
    </w:p>
    <w:p w:rsidR="004433CA" w:rsidRPr="0094789D" w:rsidRDefault="004433CA" w:rsidP="002D609A">
      <w:pPr>
        <w:widowControl w:val="0"/>
        <w:shd w:val="clear" w:color="auto" w:fill="FFFFFF"/>
        <w:ind w:firstLine="709"/>
        <w:jc w:val="both"/>
        <w:rPr>
          <w:color w:val="000000" w:themeColor="text1"/>
          <w:sz w:val="26"/>
          <w:szCs w:val="26"/>
        </w:rPr>
      </w:pPr>
      <w:r w:rsidRPr="0094789D">
        <w:rPr>
          <w:color w:val="000000" w:themeColor="text1"/>
          <w:sz w:val="26"/>
          <w:szCs w:val="26"/>
        </w:rPr>
        <w:t>Подрядчик, который привлек к исполнению договора подряда субподрядчика в нарушение положений пункта 1 настоящей статьи или договора, несет перед заказчиком ответственность за убытки, причиненные участием субподрядчика в исполнении договора.</w:t>
      </w:r>
    </w:p>
    <w:p w:rsidR="004433CA" w:rsidRPr="0094789D" w:rsidRDefault="004433CA" w:rsidP="002D609A">
      <w:pPr>
        <w:widowControl w:val="0"/>
        <w:shd w:val="clear" w:color="auto" w:fill="FFFFFF"/>
        <w:ind w:firstLine="709"/>
        <w:jc w:val="both"/>
        <w:rPr>
          <w:color w:val="000000" w:themeColor="text1"/>
          <w:sz w:val="26"/>
          <w:szCs w:val="26"/>
        </w:rPr>
      </w:pPr>
      <w:r w:rsidRPr="0094789D">
        <w:rPr>
          <w:color w:val="000000" w:themeColor="text1"/>
          <w:sz w:val="26"/>
          <w:szCs w:val="26"/>
        </w:rPr>
        <w:t>Генеральный подрядчик несет перед заказчиком ответственность за последствия неисполнения или ненадлежащего исполнения обязательств субподрядчиком в соответствии с правилами пункта 1 статьи 313 и статьи 403 настоящего Кодекса, а перед субподрядчиком - ответственность за неисполнение или ненадлежащее исполнение заказчиком обязательств по договору подряда.</w:t>
      </w:r>
    </w:p>
    <w:p w:rsidR="004433CA" w:rsidRPr="0094789D" w:rsidRDefault="004433CA" w:rsidP="002D609A">
      <w:pPr>
        <w:widowControl w:val="0"/>
        <w:shd w:val="clear" w:color="auto" w:fill="FFFFFF"/>
        <w:ind w:firstLine="709"/>
        <w:jc w:val="both"/>
        <w:rPr>
          <w:color w:val="000000" w:themeColor="text1"/>
          <w:sz w:val="26"/>
          <w:szCs w:val="26"/>
        </w:rPr>
      </w:pPr>
      <w:r w:rsidRPr="0094789D">
        <w:rPr>
          <w:color w:val="000000" w:themeColor="text1"/>
          <w:sz w:val="26"/>
          <w:szCs w:val="26"/>
        </w:rPr>
        <w:t>Если иное не предусмотрено законом или договором, заказчик и субподрядчик не вправе предъявлять друг другу требования, связанные с нарушением договоров, заключенных каждым из них с генеральным подрядчиком.</w:t>
      </w:r>
    </w:p>
    <w:p w:rsidR="004433CA" w:rsidRPr="0094789D" w:rsidRDefault="004433CA" w:rsidP="002D609A">
      <w:pPr>
        <w:widowControl w:val="0"/>
        <w:shd w:val="clear" w:color="auto" w:fill="FFFFFF"/>
        <w:ind w:firstLine="709"/>
        <w:jc w:val="both"/>
        <w:rPr>
          <w:color w:val="000000" w:themeColor="text1"/>
          <w:sz w:val="26"/>
          <w:szCs w:val="26"/>
        </w:rPr>
      </w:pPr>
      <w:r w:rsidRPr="0094789D">
        <w:rPr>
          <w:color w:val="000000" w:themeColor="text1"/>
          <w:sz w:val="26"/>
          <w:szCs w:val="26"/>
        </w:rPr>
        <w:t xml:space="preserve">С согласия генерального подрядчика заказчик вправе заключить договоры на выполнение отдельных работ с другими лицами. В этом случае указанные лица </w:t>
      </w:r>
      <w:proofErr w:type="gramStart"/>
      <w:r w:rsidRPr="0094789D">
        <w:rPr>
          <w:color w:val="000000" w:themeColor="text1"/>
          <w:sz w:val="26"/>
          <w:szCs w:val="26"/>
        </w:rPr>
        <w:t>несут</w:t>
      </w:r>
      <w:proofErr w:type="gramEnd"/>
      <w:r w:rsidRPr="0094789D">
        <w:rPr>
          <w:color w:val="000000" w:themeColor="text1"/>
          <w:sz w:val="26"/>
          <w:szCs w:val="26"/>
        </w:rPr>
        <w:t xml:space="preserve"> ответственность за неисполнение или ненадлежащее исполнение работы непосредственно перед заказчиком.</w:t>
      </w:r>
    </w:p>
    <w:p w:rsidR="00447103" w:rsidRPr="0094789D" w:rsidRDefault="00706417" w:rsidP="00447103">
      <w:pPr>
        <w:widowControl w:val="0"/>
        <w:shd w:val="clear" w:color="auto" w:fill="FFFFFF"/>
        <w:ind w:firstLine="709"/>
        <w:jc w:val="both"/>
        <w:rPr>
          <w:color w:val="000000" w:themeColor="text1"/>
          <w:sz w:val="26"/>
          <w:szCs w:val="26"/>
        </w:rPr>
      </w:pPr>
      <w:r w:rsidRPr="0094789D">
        <w:rPr>
          <w:color w:val="000000" w:themeColor="text1"/>
          <w:sz w:val="26"/>
          <w:szCs w:val="26"/>
        </w:rPr>
        <w:t xml:space="preserve">Согласно </w:t>
      </w:r>
      <w:r w:rsidR="00447103" w:rsidRPr="0094789D">
        <w:rPr>
          <w:color w:val="000000" w:themeColor="text1"/>
          <w:sz w:val="26"/>
          <w:szCs w:val="26"/>
        </w:rPr>
        <w:t>доводам изложенных в</w:t>
      </w:r>
      <w:r w:rsidR="00360253" w:rsidRPr="0094789D">
        <w:rPr>
          <w:color w:val="000000" w:themeColor="text1"/>
          <w:sz w:val="26"/>
          <w:szCs w:val="26"/>
        </w:rPr>
        <w:t xml:space="preserve"> принятом от 20.11.2025</w:t>
      </w:r>
      <w:r w:rsidR="00447103" w:rsidRPr="0094789D">
        <w:rPr>
          <w:color w:val="000000" w:themeColor="text1"/>
          <w:sz w:val="26"/>
          <w:szCs w:val="26"/>
        </w:rPr>
        <w:t xml:space="preserve"> решении об отказе от исполнения Контракта, Подрядчик не выполнил этапы исполнения контракта, согласно приложения № 1 «График выполнения работ». Таким образом, Подрядчик своих обязательств по Контракту не исполняет надлежащим образом, тем самым </w:t>
      </w:r>
      <w:r w:rsidR="00447103" w:rsidRPr="0094789D">
        <w:rPr>
          <w:color w:val="000000" w:themeColor="text1"/>
          <w:sz w:val="26"/>
          <w:szCs w:val="26"/>
        </w:rPr>
        <w:lastRenderedPageBreak/>
        <w:t>нарушив сроки выполнения данных работ.</w:t>
      </w:r>
    </w:p>
    <w:p w:rsidR="00447103" w:rsidRPr="0094789D" w:rsidRDefault="00360253" w:rsidP="00360253">
      <w:pPr>
        <w:widowControl w:val="0"/>
        <w:shd w:val="clear" w:color="auto" w:fill="FFFFFF"/>
        <w:ind w:firstLine="709"/>
        <w:jc w:val="both"/>
        <w:rPr>
          <w:color w:val="000000" w:themeColor="text1"/>
          <w:sz w:val="26"/>
          <w:szCs w:val="26"/>
        </w:rPr>
      </w:pPr>
      <w:r w:rsidRPr="0094789D">
        <w:rPr>
          <w:color w:val="000000" w:themeColor="text1"/>
          <w:sz w:val="26"/>
          <w:szCs w:val="26"/>
        </w:rPr>
        <w:t>Из письменных пояснений Подрядчика следует, что ООО «Строй-сервис групп» приступило к исполнению обязательств в установленный контрактом срок.</w:t>
      </w:r>
    </w:p>
    <w:p w:rsidR="00360253" w:rsidRPr="0094789D" w:rsidRDefault="00360253" w:rsidP="00360253">
      <w:pPr>
        <w:widowControl w:val="0"/>
        <w:shd w:val="clear" w:color="auto" w:fill="FFFFFF"/>
        <w:ind w:firstLine="709"/>
        <w:jc w:val="both"/>
        <w:rPr>
          <w:color w:val="000000" w:themeColor="text1"/>
          <w:sz w:val="26"/>
          <w:szCs w:val="26"/>
        </w:rPr>
      </w:pPr>
      <w:r w:rsidRPr="0094789D">
        <w:rPr>
          <w:color w:val="000000" w:themeColor="text1"/>
          <w:sz w:val="26"/>
          <w:szCs w:val="26"/>
        </w:rPr>
        <w:t>На 20.11.2025 Подрядчиком фактически выполнено около 80% работ. В объем выполненных работ входили: демонтаж (снос) существующего теневого навеса, устройство бетонного основания под новый навес, возведение каркаса нового сооружения, а также полный вывоз строительного мусора с объекта. Фактическое выполнение работ подтверждается комплексом фотоматериалов, сделанных на объекте Заказчика, а также первичными учетными документами (оплаченными счетами) на приобретение материалов и осуществление выплат работникам. Общая стоимость приобретенных материалов и выполненных работ на период времени 20.11.2025 превышала 400 000 рублей.</w:t>
      </w:r>
    </w:p>
    <w:p w:rsidR="00447103" w:rsidRPr="0094789D" w:rsidRDefault="00360253" w:rsidP="00360253">
      <w:pPr>
        <w:widowControl w:val="0"/>
        <w:shd w:val="clear" w:color="auto" w:fill="FFFFFF"/>
        <w:ind w:firstLine="709"/>
        <w:jc w:val="both"/>
        <w:rPr>
          <w:color w:val="000000" w:themeColor="text1"/>
          <w:sz w:val="26"/>
          <w:szCs w:val="26"/>
        </w:rPr>
      </w:pPr>
      <w:r w:rsidRPr="0094789D">
        <w:rPr>
          <w:color w:val="000000" w:themeColor="text1"/>
          <w:sz w:val="26"/>
          <w:szCs w:val="26"/>
        </w:rPr>
        <w:t>Задержки в выполнении отдельных этапов работ обусловлены объективными обстоятельствами, а именно: периоды неблагоприятных погодных условий, препятствующих производству работ, а также ненадлежащее исполнение обязательств субподрядной организацией, привлеченной для части работ, что относится к категории рисков, не в полной мере зависящих от Подрядчика.</w:t>
      </w:r>
    </w:p>
    <w:p w:rsidR="00360253" w:rsidRPr="00360253" w:rsidRDefault="00360253" w:rsidP="00360253">
      <w:pPr>
        <w:shd w:val="clear" w:color="auto" w:fill="FFFFFF"/>
        <w:suppressAutoHyphens w:val="0"/>
        <w:ind w:firstLine="709"/>
        <w:jc w:val="both"/>
        <w:rPr>
          <w:color w:val="34343C"/>
          <w:sz w:val="26"/>
          <w:szCs w:val="26"/>
        </w:rPr>
      </w:pPr>
      <w:r w:rsidRPr="0094789D">
        <w:rPr>
          <w:color w:val="000000" w:themeColor="text1"/>
          <w:sz w:val="26"/>
          <w:szCs w:val="26"/>
          <w:lang w:bidi="ru-RU"/>
        </w:rPr>
        <w:t xml:space="preserve">В подтверждение своей добросовестности Подрядчик представил </w:t>
      </w:r>
      <w:r w:rsidRPr="0094789D">
        <w:rPr>
          <w:color w:val="34343C"/>
          <w:sz w:val="26"/>
          <w:szCs w:val="26"/>
        </w:rPr>
        <w:t>сведения о выполненных 12 государственных контрактах.</w:t>
      </w:r>
    </w:p>
    <w:p w:rsidR="001F042A" w:rsidRPr="0094789D" w:rsidRDefault="001F042A" w:rsidP="002D609A">
      <w:pPr>
        <w:ind w:firstLine="709"/>
        <w:jc w:val="both"/>
        <w:rPr>
          <w:color w:val="000000" w:themeColor="text1"/>
          <w:sz w:val="26"/>
          <w:szCs w:val="26"/>
          <w:lang w:bidi="ru-RU"/>
        </w:rPr>
      </w:pPr>
      <w:r w:rsidRPr="0094789D">
        <w:rPr>
          <w:color w:val="000000" w:themeColor="text1"/>
          <w:sz w:val="26"/>
          <w:szCs w:val="26"/>
          <w:lang w:bidi="ru-RU"/>
        </w:rPr>
        <w:t>В соответствии с ч. 2 ст. 104 Закона о контрактной системе в реестр недобросовестных поставщиков включается информация об участниках закупок, уклонившихся от заключения контрактов, а также о поставщиках (подрядчиках, исполнителях), с которыми контракты расторгнуты по решению суда или в случае одностороннего отказа заказчика от исполнения контракта в связи с существенным нарушением ими условий контрактов.</w:t>
      </w:r>
    </w:p>
    <w:p w:rsidR="001F042A" w:rsidRPr="0094789D" w:rsidRDefault="001F042A" w:rsidP="002D609A">
      <w:pPr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6"/>
          <w:szCs w:val="26"/>
          <w:lang w:bidi="ru-RU"/>
        </w:rPr>
      </w:pPr>
      <w:r w:rsidRPr="0094789D">
        <w:rPr>
          <w:rFonts w:eastAsiaTheme="minorHAnsi"/>
          <w:color w:val="000000" w:themeColor="text1"/>
          <w:sz w:val="26"/>
          <w:szCs w:val="26"/>
          <w:lang w:eastAsia="en-US"/>
        </w:rPr>
        <w:t xml:space="preserve">Таким образом, Комиссией выявлены основания, предусмотренные </w:t>
      </w:r>
      <w:hyperlink r:id="rId6" w:history="1">
        <w:r w:rsidRPr="0094789D">
          <w:rPr>
            <w:rFonts w:eastAsiaTheme="minorHAnsi"/>
            <w:color w:val="000000" w:themeColor="text1"/>
            <w:sz w:val="26"/>
            <w:szCs w:val="26"/>
            <w:lang w:eastAsia="en-US"/>
          </w:rPr>
          <w:t>п. 14</w:t>
        </w:r>
      </w:hyperlink>
      <w:r w:rsidRPr="0094789D">
        <w:rPr>
          <w:rFonts w:eastAsiaTheme="minorHAnsi"/>
          <w:color w:val="000000" w:themeColor="text1"/>
          <w:sz w:val="26"/>
          <w:szCs w:val="26"/>
          <w:lang w:eastAsia="en-US"/>
        </w:rPr>
        <w:t xml:space="preserve"> Правил ведения реестра недобросовестных поставщиков, исключающие возможность внесения сведений об </w:t>
      </w:r>
      <w:r w:rsidR="00C90674" w:rsidRPr="0094789D">
        <w:rPr>
          <w:color w:val="000000" w:themeColor="text1"/>
          <w:sz w:val="26"/>
          <w:szCs w:val="26"/>
        </w:rPr>
        <w:t xml:space="preserve">ООО «Строй-сервис групп» </w:t>
      </w:r>
      <w:r w:rsidRPr="0094789D">
        <w:rPr>
          <w:rFonts w:eastAsiaTheme="minorHAnsi"/>
          <w:color w:val="000000" w:themeColor="text1"/>
          <w:sz w:val="26"/>
          <w:szCs w:val="26"/>
          <w:lang w:eastAsia="en-US"/>
        </w:rPr>
        <w:t>в реестр недобросовестных поставщиков.</w:t>
      </w:r>
    </w:p>
    <w:p w:rsidR="001F042A" w:rsidRPr="0094789D" w:rsidRDefault="001F042A" w:rsidP="002D609A">
      <w:pPr>
        <w:ind w:firstLine="709"/>
        <w:jc w:val="both"/>
        <w:rPr>
          <w:color w:val="000000" w:themeColor="text1"/>
          <w:sz w:val="26"/>
          <w:szCs w:val="26"/>
          <w:lang w:bidi="ru-RU"/>
        </w:rPr>
      </w:pPr>
      <w:r w:rsidRPr="0094789D">
        <w:rPr>
          <w:color w:val="000000" w:themeColor="text1"/>
          <w:sz w:val="26"/>
          <w:szCs w:val="26"/>
          <w:lang w:bidi="ru-RU"/>
        </w:rPr>
        <w:t>Исходя из изложенного, руководствуясь ч. 2 ст. 104 Закона о контрактной системе, постановлением Правительства Российской Федерации от 30.06.2021г. № 1078 «О порядке ведения реестра недобросовестных поставщиков (подрядчиков, исполнителей),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Федерации»,</w:t>
      </w:r>
    </w:p>
    <w:p w:rsidR="001F042A" w:rsidRPr="0094789D" w:rsidRDefault="001F042A" w:rsidP="002D609A">
      <w:pPr>
        <w:ind w:firstLine="709"/>
        <w:jc w:val="center"/>
        <w:rPr>
          <w:color w:val="000000" w:themeColor="text1"/>
          <w:sz w:val="26"/>
          <w:szCs w:val="26"/>
        </w:rPr>
      </w:pPr>
      <w:r w:rsidRPr="0094789D">
        <w:rPr>
          <w:color w:val="000000" w:themeColor="text1"/>
          <w:sz w:val="26"/>
          <w:szCs w:val="26"/>
        </w:rPr>
        <w:t>РЕШИЛА:</w:t>
      </w:r>
    </w:p>
    <w:p w:rsidR="00B3699E" w:rsidRPr="0094789D" w:rsidRDefault="00B3699E" w:rsidP="002D609A">
      <w:pPr>
        <w:ind w:firstLine="709"/>
        <w:jc w:val="center"/>
        <w:rPr>
          <w:color w:val="000000" w:themeColor="text1"/>
          <w:sz w:val="26"/>
          <w:szCs w:val="26"/>
        </w:rPr>
      </w:pPr>
    </w:p>
    <w:p w:rsidR="001F042A" w:rsidRPr="0094789D" w:rsidRDefault="001F042A" w:rsidP="002D609A">
      <w:pPr>
        <w:pStyle w:val="a6"/>
        <w:numPr>
          <w:ilvl w:val="0"/>
          <w:numId w:val="1"/>
        </w:numPr>
        <w:tabs>
          <w:tab w:val="left" w:pos="1935"/>
        </w:tabs>
        <w:ind w:left="0" w:right="-115" w:firstLine="709"/>
        <w:jc w:val="both"/>
        <w:rPr>
          <w:color w:val="000000" w:themeColor="text1"/>
          <w:sz w:val="26"/>
          <w:szCs w:val="26"/>
        </w:rPr>
      </w:pPr>
      <w:r w:rsidRPr="0094789D">
        <w:rPr>
          <w:color w:val="000000" w:themeColor="text1"/>
          <w:sz w:val="26"/>
          <w:szCs w:val="26"/>
        </w:rPr>
        <w:t xml:space="preserve">Сведения, представленные </w:t>
      </w:r>
      <w:r w:rsidR="00C90674" w:rsidRPr="0094789D">
        <w:rPr>
          <w:color w:val="000000" w:themeColor="text1"/>
          <w:sz w:val="26"/>
          <w:szCs w:val="26"/>
          <w:shd w:val="clear" w:color="auto" w:fill="FFFFFF"/>
        </w:rPr>
        <w:t>МБДОУ ДС № 43 посёлка Вишнёвого МО Славянский район</w:t>
      </w:r>
      <w:r w:rsidR="00222E71" w:rsidRPr="0094789D">
        <w:rPr>
          <w:color w:val="000000" w:themeColor="text1"/>
          <w:sz w:val="26"/>
          <w:szCs w:val="26"/>
        </w:rPr>
        <w:t>,</w:t>
      </w:r>
      <w:r w:rsidRPr="0094789D">
        <w:rPr>
          <w:color w:val="000000" w:themeColor="text1"/>
          <w:sz w:val="26"/>
          <w:szCs w:val="26"/>
        </w:rPr>
        <w:t xml:space="preserve"> в отношении </w:t>
      </w:r>
      <w:r w:rsidR="00C90674" w:rsidRPr="0094789D">
        <w:rPr>
          <w:color w:val="000000" w:themeColor="text1"/>
          <w:sz w:val="26"/>
          <w:szCs w:val="26"/>
        </w:rPr>
        <w:t>ООО «Строй-сервис групп»</w:t>
      </w:r>
      <w:r w:rsidR="00775830" w:rsidRPr="0094789D">
        <w:rPr>
          <w:color w:val="000000" w:themeColor="text1"/>
          <w:sz w:val="26"/>
          <w:szCs w:val="26"/>
        </w:rPr>
        <w:t xml:space="preserve">, </w:t>
      </w:r>
      <w:r w:rsidRPr="0094789D">
        <w:rPr>
          <w:color w:val="000000" w:themeColor="text1"/>
          <w:sz w:val="26"/>
          <w:szCs w:val="26"/>
        </w:rPr>
        <w:t xml:space="preserve">не включать в реестр недобросовестных поставщиков. </w:t>
      </w:r>
    </w:p>
    <w:p w:rsidR="00A4247C" w:rsidRPr="0094789D" w:rsidRDefault="001F042A" w:rsidP="0094789D">
      <w:pPr>
        <w:pStyle w:val="a4"/>
        <w:ind w:firstLine="709"/>
        <w:rPr>
          <w:color w:val="000000" w:themeColor="text1"/>
          <w:sz w:val="26"/>
          <w:szCs w:val="26"/>
        </w:rPr>
      </w:pPr>
      <w:r w:rsidRPr="0094789D">
        <w:rPr>
          <w:color w:val="000000" w:themeColor="text1"/>
          <w:sz w:val="26"/>
          <w:szCs w:val="26"/>
        </w:rPr>
        <w:t>Настоящее Решение может быть обжаловано в судебном порядке в течение трех месяцев со дня его принятия.</w:t>
      </w:r>
    </w:p>
    <w:sectPr w:rsidR="00A4247C" w:rsidRPr="009478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75F122D"/>
    <w:multiLevelType w:val="hybridMultilevel"/>
    <w:tmpl w:val="CF104004"/>
    <w:lvl w:ilvl="0" w:tplc="804672C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585654"/>
    <w:multiLevelType w:val="hybridMultilevel"/>
    <w:tmpl w:val="30DA649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40634B64"/>
    <w:multiLevelType w:val="multilevel"/>
    <w:tmpl w:val="05D8873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>
    <w:nsid w:val="42A7461C"/>
    <w:multiLevelType w:val="hybridMultilevel"/>
    <w:tmpl w:val="16B43E92"/>
    <w:lvl w:ilvl="0" w:tplc="51A0F0B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593E"/>
    <w:rsid w:val="00052DFF"/>
    <w:rsid w:val="000661B0"/>
    <w:rsid w:val="000C5210"/>
    <w:rsid w:val="000F1842"/>
    <w:rsid w:val="00155D65"/>
    <w:rsid w:val="001A7651"/>
    <w:rsid w:val="001B67E8"/>
    <w:rsid w:val="001D7D2D"/>
    <w:rsid w:val="001E485B"/>
    <w:rsid w:val="001F042A"/>
    <w:rsid w:val="00222E71"/>
    <w:rsid w:val="002673E3"/>
    <w:rsid w:val="002A16BD"/>
    <w:rsid w:val="002D609A"/>
    <w:rsid w:val="002E38F6"/>
    <w:rsid w:val="002F2F8A"/>
    <w:rsid w:val="0033202A"/>
    <w:rsid w:val="00360253"/>
    <w:rsid w:val="00394C2D"/>
    <w:rsid w:val="0039595A"/>
    <w:rsid w:val="00410A4C"/>
    <w:rsid w:val="00413285"/>
    <w:rsid w:val="0042093F"/>
    <w:rsid w:val="004433CA"/>
    <w:rsid w:val="00447103"/>
    <w:rsid w:val="00451436"/>
    <w:rsid w:val="004747AD"/>
    <w:rsid w:val="00477590"/>
    <w:rsid w:val="00484250"/>
    <w:rsid w:val="00485A9C"/>
    <w:rsid w:val="004D1B05"/>
    <w:rsid w:val="004E667C"/>
    <w:rsid w:val="00552A64"/>
    <w:rsid w:val="00571C91"/>
    <w:rsid w:val="005B5911"/>
    <w:rsid w:val="0062093E"/>
    <w:rsid w:val="00631DB4"/>
    <w:rsid w:val="00640E4F"/>
    <w:rsid w:val="0064122D"/>
    <w:rsid w:val="006733CA"/>
    <w:rsid w:val="006A3413"/>
    <w:rsid w:val="006B6DF1"/>
    <w:rsid w:val="006D1360"/>
    <w:rsid w:val="006D7979"/>
    <w:rsid w:val="006F29CD"/>
    <w:rsid w:val="00706417"/>
    <w:rsid w:val="007274A4"/>
    <w:rsid w:val="00775830"/>
    <w:rsid w:val="00780108"/>
    <w:rsid w:val="0078593E"/>
    <w:rsid w:val="00792FDB"/>
    <w:rsid w:val="007F580A"/>
    <w:rsid w:val="00851BBC"/>
    <w:rsid w:val="00864D55"/>
    <w:rsid w:val="008F7CA8"/>
    <w:rsid w:val="009408FC"/>
    <w:rsid w:val="0094789D"/>
    <w:rsid w:val="009539D2"/>
    <w:rsid w:val="009832BE"/>
    <w:rsid w:val="009C2782"/>
    <w:rsid w:val="009E009B"/>
    <w:rsid w:val="009F63A2"/>
    <w:rsid w:val="00A15B16"/>
    <w:rsid w:val="00A4247C"/>
    <w:rsid w:val="00A93EC0"/>
    <w:rsid w:val="00AE62E5"/>
    <w:rsid w:val="00B209DF"/>
    <w:rsid w:val="00B2102B"/>
    <w:rsid w:val="00B24CE2"/>
    <w:rsid w:val="00B26B76"/>
    <w:rsid w:val="00B3699E"/>
    <w:rsid w:val="00B63684"/>
    <w:rsid w:val="00B80DFE"/>
    <w:rsid w:val="00BA5848"/>
    <w:rsid w:val="00BB7DD5"/>
    <w:rsid w:val="00BE2B1E"/>
    <w:rsid w:val="00BF1DBE"/>
    <w:rsid w:val="00C052DE"/>
    <w:rsid w:val="00C259BB"/>
    <w:rsid w:val="00C26AD6"/>
    <w:rsid w:val="00C32637"/>
    <w:rsid w:val="00C45C0E"/>
    <w:rsid w:val="00C4682B"/>
    <w:rsid w:val="00C60141"/>
    <w:rsid w:val="00C72EB0"/>
    <w:rsid w:val="00C90674"/>
    <w:rsid w:val="00D0442F"/>
    <w:rsid w:val="00D331F7"/>
    <w:rsid w:val="00D36AD6"/>
    <w:rsid w:val="00D80818"/>
    <w:rsid w:val="00D951C5"/>
    <w:rsid w:val="00DA7A1F"/>
    <w:rsid w:val="00DE041F"/>
    <w:rsid w:val="00E339F9"/>
    <w:rsid w:val="00E41076"/>
    <w:rsid w:val="00E72A5E"/>
    <w:rsid w:val="00EA38D2"/>
    <w:rsid w:val="00F0225D"/>
    <w:rsid w:val="00F40BBA"/>
    <w:rsid w:val="00FA08EA"/>
    <w:rsid w:val="00FC05CC"/>
    <w:rsid w:val="00FC35F5"/>
    <w:rsid w:val="00FD1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D06A5B-4D80-4D5A-8258-AC3DA556B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442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2"/>
    <w:qFormat/>
    <w:locked/>
    <w:rsid w:val="00D0442F"/>
    <w:rPr>
      <w:sz w:val="25"/>
      <w:szCs w:val="25"/>
      <w:shd w:val="clear" w:color="auto" w:fill="FFFFFF"/>
    </w:rPr>
  </w:style>
  <w:style w:type="paragraph" w:styleId="a4">
    <w:name w:val="Body Text Indent"/>
    <w:basedOn w:val="a"/>
    <w:link w:val="a5"/>
    <w:unhideWhenUsed/>
    <w:rsid w:val="00D0442F"/>
    <w:pPr>
      <w:ind w:firstLine="560"/>
      <w:jc w:val="both"/>
    </w:pPr>
  </w:style>
  <w:style w:type="character" w:customStyle="1" w:styleId="a5">
    <w:name w:val="Основной текст с отступом Знак"/>
    <w:basedOn w:val="a0"/>
    <w:link w:val="a4"/>
    <w:rsid w:val="00D0442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">
    <w:name w:val="Основной текст2"/>
    <w:basedOn w:val="a"/>
    <w:link w:val="a3"/>
    <w:qFormat/>
    <w:rsid w:val="00D0442F"/>
    <w:pPr>
      <w:widowControl w:val="0"/>
      <w:shd w:val="clear" w:color="auto" w:fill="FFFFFF"/>
      <w:spacing w:line="0" w:lineRule="atLeast"/>
      <w:ind w:hanging="360"/>
      <w:jc w:val="right"/>
    </w:pPr>
    <w:rPr>
      <w:rFonts w:asciiTheme="minorHAnsi" w:eastAsiaTheme="minorHAnsi" w:hAnsiTheme="minorHAnsi" w:cstheme="minorBidi"/>
      <w:sz w:val="25"/>
      <w:szCs w:val="25"/>
      <w:lang w:eastAsia="en-US"/>
    </w:rPr>
  </w:style>
  <w:style w:type="paragraph" w:styleId="a6">
    <w:name w:val="List Paragraph"/>
    <w:basedOn w:val="a"/>
    <w:uiPriority w:val="34"/>
    <w:qFormat/>
    <w:rsid w:val="00D0442F"/>
    <w:pPr>
      <w:ind w:left="720"/>
      <w:contextualSpacing/>
    </w:pPr>
  </w:style>
  <w:style w:type="paragraph" w:customStyle="1" w:styleId="1">
    <w:name w:val="Основной текст1"/>
    <w:basedOn w:val="a"/>
    <w:qFormat/>
    <w:rsid w:val="00D0442F"/>
    <w:pPr>
      <w:widowControl w:val="0"/>
      <w:shd w:val="clear" w:color="auto" w:fill="FFFFFF"/>
      <w:spacing w:line="269" w:lineRule="exact"/>
      <w:jc w:val="center"/>
    </w:pPr>
    <w:rPr>
      <w:color w:val="000000"/>
      <w:sz w:val="26"/>
      <w:szCs w:val="26"/>
      <w:lang w:bidi="ru-RU"/>
    </w:rPr>
  </w:style>
  <w:style w:type="character" w:styleId="a7">
    <w:name w:val="Hyperlink"/>
    <w:basedOn w:val="a0"/>
    <w:link w:val="10"/>
    <w:unhideWhenUsed/>
    <w:rsid w:val="00D0442F"/>
    <w:rPr>
      <w:color w:val="0000FF"/>
      <w:u w:val="single"/>
    </w:rPr>
  </w:style>
  <w:style w:type="paragraph" w:styleId="a8">
    <w:name w:val="Normal (Web)"/>
    <w:basedOn w:val="a"/>
    <w:uiPriority w:val="99"/>
    <w:semiHidden/>
    <w:unhideWhenUsed/>
    <w:rsid w:val="00052DFF"/>
    <w:pPr>
      <w:suppressAutoHyphens w:val="0"/>
      <w:spacing w:before="100" w:beforeAutospacing="1" w:after="100" w:afterAutospacing="1"/>
    </w:pPr>
  </w:style>
  <w:style w:type="paragraph" w:customStyle="1" w:styleId="no-indent">
    <w:name w:val="no-indent"/>
    <w:basedOn w:val="a"/>
    <w:rsid w:val="00052DFF"/>
    <w:pPr>
      <w:suppressAutoHyphens w:val="0"/>
      <w:spacing w:before="100" w:beforeAutospacing="1" w:after="100" w:afterAutospacing="1"/>
    </w:pPr>
  </w:style>
  <w:style w:type="paragraph" w:customStyle="1" w:styleId="ConsPlusNormal">
    <w:name w:val="ConsPlusNormal"/>
    <w:link w:val="ConsPlusNormal0"/>
    <w:qFormat/>
    <w:rsid w:val="00A4247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A4247C"/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sectioninfo">
    <w:name w:val="section__info"/>
    <w:basedOn w:val="a0"/>
    <w:rsid w:val="00D331F7"/>
  </w:style>
  <w:style w:type="character" w:customStyle="1" w:styleId="sectionimportant-note">
    <w:name w:val="section__important-note"/>
    <w:basedOn w:val="a0"/>
    <w:rsid w:val="00D331F7"/>
  </w:style>
  <w:style w:type="paragraph" w:styleId="a9">
    <w:name w:val="Balloon Text"/>
    <w:basedOn w:val="a"/>
    <w:link w:val="aa"/>
    <w:uiPriority w:val="99"/>
    <w:semiHidden/>
    <w:unhideWhenUsed/>
    <w:rsid w:val="0033202A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320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sub-blocktitle">
    <w:name w:val="sub-block_title"/>
    <w:basedOn w:val="a"/>
    <w:rsid w:val="00C259BB"/>
    <w:pPr>
      <w:suppressAutoHyphens w:val="0"/>
      <w:spacing w:before="100" w:beforeAutospacing="1" w:after="100" w:afterAutospacing="1"/>
    </w:pPr>
  </w:style>
  <w:style w:type="paragraph" w:styleId="ab">
    <w:name w:val="Plain Text"/>
    <w:basedOn w:val="a"/>
    <w:link w:val="ac"/>
    <w:rsid w:val="00B63684"/>
    <w:pPr>
      <w:suppressAutoHyphens w:val="0"/>
      <w:autoSpaceDE w:val="0"/>
      <w:autoSpaceDN w:val="0"/>
    </w:pPr>
    <w:rPr>
      <w:rFonts w:ascii="Courier New" w:hAnsi="Courier New" w:cs="Courier New"/>
      <w:sz w:val="20"/>
      <w:szCs w:val="20"/>
    </w:rPr>
  </w:style>
  <w:style w:type="character" w:customStyle="1" w:styleId="ac">
    <w:name w:val="Текст Знак"/>
    <w:basedOn w:val="a0"/>
    <w:link w:val="ab"/>
    <w:rsid w:val="00B63684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No Spacing"/>
    <w:uiPriority w:val="1"/>
    <w:qFormat/>
    <w:rsid w:val="002A16BD"/>
    <w:pPr>
      <w:spacing w:after="0" w:line="240" w:lineRule="auto"/>
    </w:pPr>
    <w:rPr>
      <w:rFonts w:ascii="Calibri" w:eastAsia="Calibri" w:hAnsi="Calibri" w:cs="Times New Roman"/>
      <w:kern w:val="2"/>
    </w:rPr>
  </w:style>
  <w:style w:type="paragraph" w:customStyle="1" w:styleId="ConsNonformat">
    <w:name w:val="ConsNonformat"/>
    <w:rsid w:val="002A16BD"/>
    <w:pPr>
      <w:widowControl w:val="0"/>
      <w:suppressAutoHyphens/>
      <w:spacing w:after="0" w:line="240" w:lineRule="auto"/>
    </w:pPr>
    <w:rPr>
      <w:rFonts w:ascii="Courier New" w:eastAsia="Arial" w:hAnsi="Courier New" w:cs="Times New Roman"/>
      <w:sz w:val="20"/>
      <w:szCs w:val="20"/>
      <w:lang w:eastAsia="ar-SA"/>
    </w:rPr>
  </w:style>
  <w:style w:type="paragraph" w:customStyle="1" w:styleId="s1">
    <w:name w:val="s_1"/>
    <w:basedOn w:val="a"/>
    <w:rsid w:val="00FC35F5"/>
    <w:pPr>
      <w:suppressAutoHyphens w:val="0"/>
      <w:spacing w:beforeAutospacing="1" w:afterAutospacing="1"/>
    </w:pPr>
    <w:rPr>
      <w:color w:val="000000"/>
      <w:szCs w:val="20"/>
    </w:rPr>
  </w:style>
  <w:style w:type="paragraph" w:customStyle="1" w:styleId="10">
    <w:name w:val="Гиперссылка1"/>
    <w:link w:val="a7"/>
    <w:rsid w:val="00FC35F5"/>
    <w:pPr>
      <w:spacing w:after="0" w:line="240" w:lineRule="auto"/>
    </w:pPr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87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9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0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84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67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6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LAW&amp;n=430957&amp;dst=100405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795D2E-8358-4A97-99B0-10DB3184CB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1260</Words>
  <Characters>7185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Полищук Татьяна Фармановна</dc:creator>
  <cp:keywords/>
  <dc:description/>
  <cp:lastModifiedBy>Ольга Николаевна Головко</cp:lastModifiedBy>
  <cp:revision>3</cp:revision>
  <cp:lastPrinted>2025-12-11T11:46:00Z</cp:lastPrinted>
  <dcterms:created xsi:type="dcterms:W3CDTF">2025-12-11T18:10:00Z</dcterms:created>
  <dcterms:modified xsi:type="dcterms:W3CDTF">2025-12-11T18:14:00Z</dcterms:modified>
</cp:coreProperties>
</file>