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B4F669" w14:textId="77777777" w:rsidR="007E1882" w:rsidRPr="00BB4A7F" w:rsidRDefault="007E1882" w:rsidP="00BB4A7F">
      <w:pPr>
        <w:pStyle w:val="1"/>
        <w:tabs>
          <w:tab w:val="left" w:pos="7680"/>
        </w:tabs>
        <w:jc w:val="both"/>
        <w:rPr>
          <w:b/>
          <w:sz w:val="24"/>
          <w:szCs w:val="24"/>
        </w:rPr>
      </w:pPr>
    </w:p>
    <w:p w14:paraId="59A44B9A" w14:textId="7AA43925" w:rsidR="00AD3D1A" w:rsidRPr="00BB4A7F" w:rsidRDefault="0027497B" w:rsidP="00BB4A7F">
      <w:pPr>
        <w:pStyle w:val="1"/>
        <w:tabs>
          <w:tab w:val="left" w:pos="7680"/>
        </w:tabs>
        <w:jc w:val="both"/>
        <w:rPr>
          <w:sz w:val="24"/>
          <w:szCs w:val="24"/>
        </w:rPr>
      </w:pPr>
      <w:r w:rsidRPr="00BB4A7F">
        <w:rPr>
          <w:b/>
          <w:sz w:val="24"/>
          <w:szCs w:val="24"/>
        </w:rPr>
        <w:t>27</w:t>
      </w:r>
      <w:r w:rsidR="00A01F95" w:rsidRPr="00BB4A7F">
        <w:rPr>
          <w:b/>
          <w:sz w:val="24"/>
          <w:szCs w:val="24"/>
        </w:rPr>
        <w:t>.0</w:t>
      </w:r>
      <w:r w:rsidR="00FF736B" w:rsidRPr="00BB4A7F">
        <w:rPr>
          <w:b/>
          <w:sz w:val="24"/>
          <w:szCs w:val="24"/>
        </w:rPr>
        <w:t>2</w:t>
      </w:r>
      <w:r w:rsidR="00A01F95" w:rsidRPr="00BB4A7F">
        <w:rPr>
          <w:b/>
          <w:sz w:val="24"/>
          <w:szCs w:val="24"/>
        </w:rPr>
        <w:t>.2026</w:t>
      </w:r>
      <w:r w:rsidR="00AD3D1A" w:rsidRPr="00BB4A7F">
        <w:rPr>
          <w:b/>
          <w:sz w:val="24"/>
          <w:szCs w:val="24"/>
        </w:rPr>
        <w:t xml:space="preserve"> г.                                                                                                                        </w:t>
      </w:r>
      <w:r w:rsidR="00993BEA" w:rsidRPr="00BB4A7F">
        <w:rPr>
          <w:b/>
          <w:sz w:val="24"/>
          <w:szCs w:val="24"/>
        </w:rPr>
        <w:t xml:space="preserve">                </w:t>
      </w:r>
      <w:r w:rsidR="00AD3D1A" w:rsidRPr="00BB4A7F">
        <w:rPr>
          <w:b/>
          <w:sz w:val="24"/>
          <w:szCs w:val="24"/>
        </w:rPr>
        <w:t xml:space="preserve">  г. Пермь</w:t>
      </w:r>
    </w:p>
    <w:p w14:paraId="0EF52E96" w14:textId="063AF144" w:rsidR="00AD3D1A" w:rsidRPr="00BB4A7F" w:rsidRDefault="00AD3D1A" w:rsidP="00BB4A7F">
      <w:pPr>
        <w:pStyle w:val="1"/>
        <w:jc w:val="center"/>
        <w:rPr>
          <w:b/>
          <w:sz w:val="24"/>
          <w:szCs w:val="24"/>
        </w:rPr>
      </w:pPr>
      <w:r w:rsidRPr="00BB4A7F">
        <w:rPr>
          <w:b/>
          <w:sz w:val="24"/>
          <w:szCs w:val="24"/>
        </w:rPr>
        <w:t>Решен</w:t>
      </w:r>
      <w:r w:rsidR="00F50F12" w:rsidRPr="00BB4A7F">
        <w:rPr>
          <w:b/>
          <w:sz w:val="24"/>
          <w:szCs w:val="24"/>
        </w:rPr>
        <w:t>ие по внеплановой проверке</w:t>
      </w:r>
      <w:r w:rsidR="00FF736B" w:rsidRPr="00BB4A7F">
        <w:rPr>
          <w:b/>
          <w:sz w:val="24"/>
          <w:szCs w:val="24"/>
        </w:rPr>
        <w:t xml:space="preserve"> №</w:t>
      </w:r>
      <w:r w:rsidR="0024479E" w:rsidRPr="00BB4A7F">
        <w:rPr>
          <w:b/>
          <w:sz w:val="24"/>
          <w:szCs w:val="24"/>
        </w:rPr>
        <w:t xml:space="preserve"> </w:t>
      </w:r>
      <w:r w:rsidR="005B3C01">
        <w:rPr>
          <w:b/>
          <w:sz w:val="24"/>
          <w:szCs w:val="24"/>
        </w:rPr>
        <w:t>19</w:t>
      </w:r>
    </w:p>
    <w:p w14:paraId="6F08E996" w14:textId="77777777" w:rsidR="00AD3D1A" w:rsidRPr="00BB4A7F" w:rsidRDefault="00AD3D1A" w:rsidP="00BB4A7F">
      <w:pPr>
        <w:ind w:firstLine="708"/>
        <w:jc w:val="both"/>
        <w:rPr>
          <w:sz w:val="24"/>
          <w:szCs w:val="24"/>
        </w:rPr>
      </w:pPr>
    </w:p>
    <w:p w14:paraId="24A91816" w14:textId="5FDBA4A1" w:rsidR="00BA5F0C" w:rsidRPr="00BB4A7F" w:rsidRDefault="00AD3D1A" w:rsidP="00BB4A7F">
      <w:pPr>
        <w:ind w:firstLine="708"/>
        <w:contextualSpacing/>
        <w:jc w:val="both"/>
        <w:rPr>
          <w:sz w:val="24"/>
          <w:szCs w:val="24"/>
        </w:rPr>
      </w:pPr>
      <w:r w:rsidRPr="00BB4A7F">
        <w:rPr>
          <w:sz w:val="24"/>
          <w:szCs w:val="24"/>
        </w:rPr>
        <w:t>На основании уведомления</w:t>
      </w:r>
      <w:r w:rsidR="0027497B" w:rsidRPr="00BB4A7F">
        <w:rPr>
          <w:sz w:val="24"/>
          <w:szCs w:val="24"/>
        </w:rPr>
        <w:t xml:space="preserve"> (исх. № 1246/26 от 20.02.2026 г.) </w:t>
      </w:r>
      <w:r w:rsidRPr="00BB4A7F">
        <w:rPr>
          <w:sz w:val="24"/>
          <w:szCs w:val="24"/>
        </w:rPr>
        <w:t>о проведении внеплановой проверки</w:t>
      </w:r>
      <w:r w:rsidR="00CF18CA" w:rsidRPr="00BB4A7F">
        <w:rPr>
          <w:sz w:val="24"/>
          <w:szCs w:val="24"/>
        </w:rPr>
        <w:t xml:space="preserve">, </w:t>
      </w:r>
      <w:r w:rsidRPr="00BB4A7F">
        <w:rPr>
          <w:sz w:val="24"/>
          <w:szCs w:val="24"/>
        </w:rPr>
        <w:t>в связи с поступившей в П</w:t>
      </w:r>
      <w:r w:rsidR="008C0B5E" w:rsidRPr="00BB4A7F">
        <w:rPr>
          <w:sz w:val="24"/>
          <w:szCs w:val="24"/>
        </w:rPr>
        <w:t xml:space="preserve">ермское УФАС России информацией </w:t>
      </w:r>
      <w:r w:rsidR="00BA5F0C" w:rsidRPr="00BB4A7F">
        <w:rPr>
          <w:sz w:val="24"/>
          <w:szCs w:val="24"/>
        </w:rPr>
        <w:t xml:space="preserve">(исх. № б/н от 19.02.2026 г.; </w:t>
      </w:r>
      <w:proofErr w:type="spellStart"/>
      <w:r w:rsidR="00BA5F0C" w:rsidRPr="00BB4A7F">
        <w:rPr>
          <w:sz w:val="24"/>
          <w:szCs w:val="24"/>
        </w:rPr>
        <w:t>вх</w:t>
      </w:r>
      <w:proofErr w:type="spellEnd"/>
      <w:r w:rsidR="00BA5F0C" w:rsidRPr="00BB4A7F">
        <w:rPr>
          <w:sz w:val="24"/>
          <w:szCs w:val="24"/>
        </w:rPr>
        <w:t xml:space="preserve">. № 2068-ЭП/26 от 19.02.2026 г.) </w:t>
      </w:r>
      <w:r w:rsidRPr="00BB4A7F">
        <w:rPr>
          <w:sz w:val="24"/>
          <w:szCs w:val="24"/>
        </w:rPr>
        <w:t>была проведена внеплановая проверка соблюдения требований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(далее – Закон о закупках, Закон о контрактной системе, 44-ФЗ)</w:t>
      </w:r>
      <w:r w:rsidR="00BA5F0C" w:rsidRPr="00BB4A7F">
        <w:rPr>
          <w:sz w:val="24"/>
          <w:szCs w:val="24"/>
        </w:rPr>
        <w:t xml:space="preserve"> Управлением ЖКХ и </w:t>
      </w:r>
      <w:proofErr w:type="gramStart"/>
      <w:r w:rsidR="00BA5F0C" w:rsidRPr="00BB4A7F">
        <w:rPr>
          <w:sz w:val="24"/>
          <w:szCs w:val="24"/>
        </w:rPr>
        <w:t>Э</w:t>
      </w:r>
      <w:proofErr w:type="gramEnd"/>
      <w:r w:rsidR="00BA5F0C" w:rsidRPr="00BB4A7F">
        <w:rPr>
          <w:sz w:val="24"/>
          <w:szCs w:val="24"/>
        </w:rPr>
        <w:t xml:space="preserve"> г. Чусовой (далее – Заказчик) при принятии решения об одностороннем отказе от исполнения контракта № 23003353 от 11.08.2023 г. (реестровый № 3592103624023000027).</w:t>
      </w:r>
    </w:p>
    <w:p w14:paraId="75A96661" w14:textId="332614FA" w:rsidR="00B85193" w:rsidRPr="00BB4A7F" w:rsidRDefault="00AD3D1A" w:rsidP="00BB4A7F">
      <w:pPr>
        <w:ind w:firstLine="708"/>
        <w:contextualSpacing/>
        <w:jc w:val="both"/>
        <w:rPr>
          <w:sz w:val="24"/>
          <w:szCs w:val="24"/>
        </w:rPr>
      </w:pPr>
      <w:r w:rsidRPr="00BB4A7F">
        <w:rPr>
          <w:sz w:val="24"/>
          <w:szCs w:val="24"/>
        </w:rPr>
        <w:t>Продолжительность</w:t>
      </w:r>
      <w:r w:rsidR="00A83FA7" w:rsidRPr="00BB4A7F">
        <w:rPr>
          <w:sz w:val="24"/>
          <w:szCs w:val="24"/>
        </w:rPr>
        <w:t xml:space="preserve"> проверки: </w:t>
      </w:r>
      <w:r w:rsidR="004A1417" w:rsidRPr="00BB4A7F">
        <w:rPr>
          <w:sz w:val="24"/>
          <w:szCs w:val="24"/>
        </w:rPr>
        <w:t>с 23</w:t>
      </w:r>
      <w:r w:rsidR="00B85193" w:rsidRPr="00BB4A7F">
        <w:rPr>
          <w:sz w:val="24"/>
          <w:szCs w:val="24"/>
        </w:rPr>
        <w:t>.</w:t>
      </w:r>
      <w:r w:rsidR="004A1417" w:rsidRPr="00BB4A7F">
        <w:rPr>
          <w:sz w:val="24"/>
          <w:szCs w:val="24"/>
        </w:rPr>
        <w:t>02.2026 г. по 2</w:t>
      </w:r>
      <w:r w:rsidR="007E1882" w:rsidRPr="00BB4A7F">
        <w:rPr>
          <w:sz w:val="24"/>
          <w:szCs w:val="24"/>
        </w:rPr>
        <w:t>7</w:t>
      </w:r>
      <w:r w:rsidR="00BF06BE" w:rsidRPr="00BB4A7F">
        <w:rPr>
          <w:sz w:val="24"/>
          <w:szCs w:val="24"/>
        </w:rPr>
        <w:t>.0</w:t>
      </w:r>
      <w:r w:rsidR="00F50F12" w:rsidRPr="00BB4A7F">
        <w:rPr>
          <w:sz w:val="24"/>
          <w:szCs w:val="24"/>
        </w:rPr>
        <w:t>2</w:t>
      </w:r>
      <w:r w:rsidR="00BF06BE" w:rsidRPr="00BB4A7F">
        <w:rPr>
          <w:sz w:val="24"/>
          <w:szCs w:val="24"/>
        </w:rPr>
        <w:t>.2026</w:t>
      </w:r>
      <w:r w:rsidRPr="00BB4A7F">
        <w:rPr>
          <w:sz w:val="24"/>
          <w:szCs w:val="24"/>
        </w:rPr>
        <w:t xml:space="preserve"> г.</w:t>
      </w:r>
    </w:p>
    <w:p w14:paraId="744C9036" w14:textId="77777777" w:rsidR="00DE2FAE" w:rsidRPr="00BB4A7F" w:rsidRDefault="00AD3D1A" w:rsidP="00BB4A7F">
      <w:pPr>
        <w:ind w:firstLine="708"/>
        <w:contextualSpacing/>
        <w:jc w:val="both"/>
        <w:rPr>
          <w:b/>
          <w:sz w:val="24"/>
          <w:szCs w:val="24"/>
        </w:rPr>
      </w:pPr>
      <w:bookmarkStart w:id="0" w:name="_GoBack"/>
      <w:bookmarkEnd w:id="0"/>
      <w:r w:rsidRPr="00BB4A7F">
        <w:rPr>
          <w:b/>
          <w:sz w:val="24"/>
          <w:szCs w:val="24"/>
        </w:rPr>
        <w:t>В результате проведения внеплановой проверки Комиссия установила следующее.</w:t>
      </w:r>
    </w:p>
    <w:p w14:paraId="56FF9508" w14:textId="686619B3" w:rsidR="004A1417" w:rsidRPr="00BB4A7F" w:rsidRDefault="004A1417" w:rsidP="00BB4A7F">
      <w:pPr>
        <w:ind w:firstLine="708"/>
        <w:contextualSpacing/>
        <w:jc w:val="both"/>
        <w:rPr>
          <w:sz w:val="24"/>
          <w:szCs w:val="24"/>
        </w:rPr>
      </w:pPr>
      <w:r w:rsidRPr="00BB4A7F">
        <w:rPr>
          <w:sz w:val="24"/>
          <w:szCs w:val="24"/>
        </w:rPr>
        <w:t xml:space="preserve">По результатам проведения открытого аукциона в электронной форме № 0356500001423003353 от 20.07.2023 г. между </w:t>
      </w:r>
      <w:r w:rsidR="000D6A5E" w:rsidRPr="00BB4A7F">
        <w:rPr>
          <w:sz w:val="24"/>
          <w:szCs w:val="24"/>
        </w:rPr>
        <w:t>Заказчиком и ООО «</w:t>
      </w:r>
      <w:proofErr w:type="spellStart"/>
      <w:r w:rsidR="000D6A5E" w:rsidRPr="00BB4A7F">
        <w:rPr>
          <w:sz w:val="24"/>
          <w:szCs w:val="24"/>
        </w:rPr>
        <w:t>Интерэкспо-Трейдинг</w:t>
      </w:r>
      <w:proofErr w:type="spellEnd"/>
      <w:r w:rsidR="000D6A5E" w:rsidRPr="00BB4A7F">
        <w:rPr>
          <w:sz w:val="24"/>
          <w:szCs w:val="24"/>
        </w:rPr>
        <w:t>»</w:t>
      </w:r>
      <w:r w:rsidR="006B427B" w:rsidRPr="00BB4A7F">
        <w:rPr>
          <w:sz w:val="24"/>
          <w:szCs w:val="24"/>
        </w:rPr>
        <w:t xml:space="preserve"> был заключен контракт</w:t>
      </w:r>
      <w:r w:rsidR="000D6A5E" w:rsidRPr="00BB4A7F">
        <w:rPr>
          <w:sz w:val="24"/>
          <w:szCs w:val="24"/>
        </w:rPr>
        <w:t xml:space="preserve"> № 23003353 от 11.08.2023 г. </w:t>
      </w:r>
      <w:r w:rsidR="006B427B" w:rsidRPr="00BB4A7F">
        <w:rPr>
          <w:sz w:val="24"/>
          <w:szCs w:val="24"/>
        </w:rPr>
        <w:t>на разработку проектно-сметной документации по объекту «Реконструкция системы водоподготовки поселка Верхнечусовские Городки Чусовского городского округа» (р/н контракта 3592103624023000027) (далее – Контракт).</w:t>
      </w:r>
    </w:p>
    <w:p w14:paraId="34B88E82" w14:textId="7F43879E" w:rsidR="000E1AEF" w:rsidRPr="00BB4A7F" w:rsidRDefault="000E1AEF" w:rsidP="00BB4A7F">
      <w:pPr>
        <w:ind w:firstLine="708"/>
        <w:contextualSpacing/>
        <w:jc w:val="both"/>
        <w:rPr>
          <w:sz w:val="24"/>
          <w:szCs w:val="24"/>
        </w:rPr>
      </w:pPr>
      <w:r w:rsidRPr="00BB4A7F">
        <w:rPr>
          <w:sz w:val="24"/>
          <w:szCs w:val="24"/>
        </w:rPr>
        <w:t>На основании ч. 9 ст. 95 Закона о закупках, Заказчик вправе принять решение об одностороннем отказе от исполнения контракта по основаниям, преду</w:t>
      </w:r>
      <w:r w:rsidR="00BD0C96" w:rsidRPr="00BB4A7F">
        <w:rPr>
          <w:sz w:val="24"/>
          <w:szCs w:val="24"/>
        </w:rPr>
        <w:t xml:space="preserve">смотренным гражданским законодательством </w:t>
      </w:r>
      <w:r w:rsidRPr="00BB4A7F">
        <w:rPr>
          <w:sz w:val="24"/>
          <w:szCs w:val="24"/>
        </w:rPr>
        <w:t>для одностороннего отказа от исполнения отдельных видов обязательств, при условии, если это было предусмотрено контрактом</w:t>
      </w:r>
      <w:r w:rsidR="00BD0C96" w:rsidRPr="00BB4A7F">
        <w:rPr>
          <w:sz w:val="24"/>
          <w:szCs w:val="24"/>
        </w:rPr>
        <w:t>.</w:t>
      </w:r>
    </w:p>
    <w:p w14:paraId="0E2EF412" w14:textId="3A56103C" w:rsidR="000E1AEF" w:rsidRPr="00BB4A7F" w:rsidRDefault="006B427B" w:rsidP="00BB4A7F">
      <w:pPr>
        <w:ind w:firstLine="708"/>
        <w:contextualSpacing/>
        <w:jc w:val="both"/>
        <w:rPr>
          <w:sz w:val="24"/>
          <w:szCs w:val="24"/>
        </w:rPr>
      </w:pPr>
      <w:r w:rsidRPr="00BB4A7F">
        <w:rPr>
          <w:sz w:val="24"/>
          <w:szCs w:val="24"/>
        </w:rPr>
        <w:t xml:space="preserve">В соответствии с информацией, размещенной в ЕИС в сфере закупок </w:t>
      </w:r>
      <w:r w:rsidR="008C0845" w:rsidRPr="00BB4A7F">
        <w:rPr>
          <w:sz w:val="24"/>
          <w:szCs w:val="24"/>
        </w:rPr>
        <w:t>26.12.2026 г. со стороны Заказчика было размещено решение об одностороннем отказе от исполнения Контракта № 338/02-10 от 26.12.2025 г.</w:t>
      </w:r>
    </w:p>
    <w:p w14:paraId="32051B5C" w14:textId="77777777" w:rsidR="005267BC" w:rsidRPr="00BB4A7F" w:rsidRDefault="005267BC" w:rsidP="00BB4A7F">
      <w:pPr>
        <w:ind w:firstLine="708"/>
        <w:contextualSpacing/>
        <w:jc w:val="both"/>
        <w:rPr>
          <w:sz w:val="24"/>
          <w:szCs w:val="24"/>
        </w:rPr>
      </w:pPr>
      <w:r w:rsidRPr="00BB4A7F">
        <w:rPr>
          <w:sz w:val="24"/>
          <w:szCs w:val="24"/>
        </w:rPr>
        <w:t>В силу ч. 12.1 ст. 95 Закона о закупках в случае принятия заказчиком предусмотренного ч. 9 ст. 95 Закона о закупках решения об одностороннем отказе от исполнения контракта, заключенного по результатам проведения электронных процедур, закрытых электронных процедур:</w:t>
      </w:r>
    </w:p>
    <w:p w14:paraId="08F76A66" w14:textId="77777777" w:rsidR="005267BC" w:rsidRPr="00BB4A7F" w:rsidRDefault="005267BC" w:rsidP="00BB4A7F">
      <w:pPr>
        <w:ind w:firstLine="708"/>
        <w:contextualSpacing/>
        <w:jc w:val="both"/>
        <w:rPr>
          <w:sz w:val="24"/>
          <w:szCs w:val="24"/>
        </w:rPr>
      </w:pPr>
      <w:r w:rsidRPr="00BB4A7F">
        <w:rPr>
          <w:sz w:val="24"/>
          <w:szCs w:val="24"/>
        </w:rPr>
        <w:t>1) заказчик с использованием единой информационной системы формирует решение об одностороннем отказе от исполнения контракта, подписывает его усиленной электронной подписью лица, имеющего право действовать от имени заказчика, и размещает такое решение в единой информационной системе. В случаях, предусмотренных ч. 5 ст. 103 Закона о закупках, такое решение не размещается на официальном сайте;</w:t>
      </w:r>
    </w:p>
    <w:p w14:paraId="16B97398" w14:textId="77777777" w:rsidR="005267BC" w:rsidRPr="00BB4A7F" w:rsidRDefault="005267BC" w:rsidP="00BB4A7F">
      <w:pPr>
        <w:ind w:firstLine="708"/>
        <w:contextualSpacing/>
        <w:jc w:val="both"/>
        <w:rPr>
          <w:sz w:val="24"/>
          <w:szCs w:val="24"/>
        </w:rPr>
      </w:pPr>
      <w:r w:rsidRPr="00BB4A7F">
        <w:rPr>
          <w:sz w:val="24"/>
          <w:szCs w:val="24"/>
        </w:rPr>
        <w:t>2)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п. 1 ч. 12.1 ст. 95 Закона о закупках автоматически с использованием единой информационной системы направляется поставщику (подрядчику, исполнителю). Датой поступления поставщику (подрядчику, исполнителю)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зоной, в которой расположен поставщик (подрядчик, исполнитель);</w:t>
      </w:r>
    </w:p>
    <w:p w14:paraId="63944BF5" w14:textId="77777777" w:rsidR="005267BC" w:rsidRPr="00BB4A7F" w:rsidRDefault="005267BC" w:rsidP="00BB4A7F">
      <w:pPr>
        <w:ind w:firstLine="708"/>
        <w:contextualSpacing/>
        <w:jc w:val="both"/>
        <w:rPr>
          <w:sz w:val="24"/>
          <w:szCs w:val="24"/>
        </w:rPr>
      </w:pPr>
      <w:r w:rsidRPr="00BB4A7F">
        <w:rPr>
          <w:sz w:val="24"/>
          <w:szCs w:val="24"/>
        </w:rPr>
        <w:t>3) поступление решения об одностороннем отказе от исполнения контракта в соответствии с п. 2 ч. 12.1 ст. 95 Закона о закупках считается надлежащим уведомлением поставщика (подрядчика, исполнителя) об одностороннем отказе от исполнения контракта.</w:t>
      </w:r>
    </w:p>
    <w:p w14:paraId="4B32E99E" w14:textId="0261E19D" w:rsidR="005267BC" w:rsidRPr="00BB4A7F" w:rsidRDefault="005267BC" w:rsidP="00BB4A7F">
      <w:pPr>
        <w:ind w:firstLine="708"/>
        <w:contextualSpacing/>
        <w:jc w:val="both"/>
        <w:rPr>
          <w:sz w:val="24"/>
          <w:szCs w:val="24"/>
        </w:rPr>
      </w:pPr>
      <w:r w:rsidRPr="00BB4A7F">
        <w:rPr>
          <w:sz w:val="24"/>
          <w:szCs w:val="24"/>
        </w:rPr>
        <w:t>Исходя из положений ч. 12.1 ст. 95 Закона о закупках датой над</w:t>
      </w:r>
      <w:r w:rsidR="000E1AEF" w:rsidRPr="00BB4A7F">
        <w:rPr>
          <w:sz w:val="24"/>
          <w:szCs w:val="24"/>
        </w:rPr>
        <w:t>лежащего уведомления является 26.12.2025</w:t>
      </w:r>
      <w:r w:rsidRPr="00BB4A7F">
        <w:rPr>
          <w:sz w:val="24"/>
          <w:szCs w:val="24"/>
        </w:rPr>
        <w:t xml:space="preserve"> г. </w:t>
      </w:r>
    </w:p>
    <w:p w14:paraId="7B3936A6" w14:textId="77777777" w:rsidR="005267BC" w:rsidRPr="00BB4A7F" w:rsidRDefault="005267BC" w:rsidP="00BB4A7F">
      <w:pPr>
        <w:ind w:firstLine="708"/>
        <w:contextualSpacing/>
        <w:jc w:val="both"/>
        <w:rPr>
          <w:sz w:val="24"/>
          <w:szCs w:val="24"/>
        </w:rPr>
      </w:pPr>
      <w:r w:rsidRPr="00BB4A7F">
        <w:rPr>
          <w:sz w:val="24"/>
          <w:szCs w:val="24"/>
        </w:rPr>
        <w:t>Согласно ч. 13 ст. 95 Закона о закупках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(подрядчика, исполнителя) об одностороннем отказе от исполнения контракта.</w:t>
      </w:r>
    </w:p>
    <w:p w14:paraId="5CF27FDB" w14:textId="77777777" w:rsidR="005267BC" w:rsidRPr="00BB4A7F" w:rsidRDefault="005267BC" w:rsidP="00BB4A7F">
      <w:pPr>
        <w:ind w:firstLine="708"/>
        <w:contextualSpacing/>
        <w:jc w:val="both"/>
        <w:rPr>
          <w:sz w:val="24"/>
          <w:szCs w:val="24"/>
        </w:rPr>
      </w:pPr>
      <w:r w:rsidRPr="00BB4A7F">
        <w:rPr>
          <w:sz w:val="24"/>
          <w:szCs w:val="24"/>
        </w:rPr>
        <w:t xml:space="preserve">В соответствии с ч. 16 ст. 95 Закона о закупках заказчик не позднее двух рабочих дней,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(подрядчиком, исполнителем) обязательств, предусмотренных контрактом, направляет в соответствии с порядком, предусмотренным п. 1 ч. 10 ст. 104 Закона о закупках, обращение о включении информации о </w:t>
      </w:r>
      <w:r w:rsidRPr="00BB4A7F">
        <w:rPr>
          <w:sz w:val="24"/>
          <w:szCs w:val="24"/>
        </w:rPr>
        <w:lastRenderedPageBreak/>
        <w:t>поставщике (подрядчике, исполнителе) в реестр недобросовестных поставщиков (подрядчиков, исполнителей).</w:t>
      </w:r>
    </w:p>
    <w:p w14:paraId="001906A7" w14:textId="335A5A3F" w:rsidR="000E1AEF" w:rsidRPr="00BB4A7F" w:rsidRDefault="00BD0C96" w:rsidP="00BB4A7F">
      <w:pPr>
        <w:ind w:firstLine="708"/>
        <w:contextualSpacing/>
        <w:jc w:val="both"/>
        <w:rPr>
          <w:sz w:val="24"/>
          <w:szCs w:val="24"/>
        </w:rPr>
      </w:pPr>
      <w:r w:rsidRPr="00BB4A7F">
        <w:rPr>
          <w:sz w:val="24"/>
          <w:szCs w:val="24"/>
        </w:rPr>
        <w:t xml:space="preserve">В </w:t>
      </w:r>
      <w:r w:rsidR="005267BC" w:rsidRPr="00BB4A7F">
        <w:rPr>
          <w:sz w:val="24"/>
          <w:szCs w:val="24"/>
        </w:rPr>
        <w:t xml:space="preserve">силу ч. 13 ст. 95 Закона о закупках, </w:t>
      </w:r>
      <w:r w:rsidRPr="00BB4A7F">
        <w:rPr>
          <w:sz w:val="24"/>
          <w:szCs w:val="24"/>
        </w:rPr>
        <w:t>решение об одностороннем отказе от исполнения Контракта № 338/02-10 от 26.12.2025 г. вступило в силу 13.01</w:t>
      </w:r>
      <w:r w:rsidR="00D30FFC" w:rsidRPr="00BB4A7F">
        <w:rPr>
          <w:sz w:val="24"/>
          <w:szCs w:val="24"/>
        </w:rPr>
        <w:t>.2026 г., в связи с чем согласно ч. 16 ст. 95 Закона о закупках регламентированным сроком направления в соответствии с порядком, предусмотренным п. 1 ч. 10 ст. 104 Закона о закупках, обращения о включении информации о поставщике (подрядчике, исполнителе) в реестр недобросовестных поставщиков (подрядчиков, исполнителей) является 14.01.2026 г.</w:t>
      </w:r>
    </w:p>
    <w:p w14:paraId="0DDDEDFA" w14:textId="74DE8D06" w:rsidR="00D30FFC" w:rsidRPr="00BB4A7F" w:rsidRDefault="00141BEF" w:rsidP="00BB4A7F">
      <w:pPr>
        <w:ind w:firstLine="708"/>
        <w:contextualSpacing/>
        <w:jc w:val="both"/>
        <w:rPr>
          <w:sz w:val="24"/>
          <w:szCs w:val="24"/>
        </w:rPr>
      </w:pPr>
      <w:r w:rsidRPr="00BB4A7F">
        <w:rPr>
          <w:sz w:val="24"/>
          <w:szCs w:val="24"/>
        </w:rPr>
        <w:t>Установлено, что обращение № 015660001610000010 о включении сведений об ООО «</w:t>
      </w:r>
      <w:proofErr w:type="spellStart"/>
      <w:r w:rsidRPr="00BB4A7F">
        <w:rPr>
          <w:sz w:val="24"/>
          <w:szCs w:val="24"/>
        </w:rPr>
        <w:t>Интерэкспо-Трейдинг</w:t>
      </w:r>
      <w:proofErr w:type="spellEnd"/>
      <w:r w:rsidRPr="00BB4A7F">
        <w:rPr>
          <w:sz w:val="24"/>
          <w:szCs w:val="24"/>
        </w:rPr>
        <w:t>»</w:t>
      </w:r>
      <w:r w:rsidR="0080067A" w:rsidRPr="00BB4A7F">
        <w:rPr>
          <w:sz w:val="24"/>
          <w:szCs w:val="24"/>
        </w:rPr>
        <w:t>, в связи с односторонним отказом от исполнения Контракта поступило в адрес Пермского УФАС России 26.02.2026 г.</w:t>
      </w:r>
    </w:p>
    <w:p w14:paraId="2552CF11" w14:textId="177ADBDC" w:rsidR="0080067A" w:rsidRPr="00BB4A7F" w:rsidRDefault="0080067A" w:rsidP="00BB4A7F">
      <w:pPr>
        <w:ind w:firstLine="708"/>
        <w:contextualSpacing/>
        <w:jc w:val="both"/>
        <w:rPr>
          <w:sz w:val="24"/>
          <w:szCs w:val="24"/>
        </w:rPr>
      </w:pPr>
      <w:r w:rsidRPr="00BB4A7F">
        <w:rPr>
          <w:sz w:val="24"/>
          <w:szCs w:val="24"/>
        </w:rPr>
        <w:t xml:space="preserve">Уведомлением Пермского УФАС России № 1399/26 от 26.02.2026 г. </w:t>
      </w:r>
      <w:r w:rsidR="00406E6A" w:rsidRPr="00BB4A7F">
        <w:rPr>
          <w:sz w:val="24"/>
          <w:szCs w:val="24"/>
        </w:rPr>
        <w:t>рассмотрение вышеуказанного обращения было назначено на 03.03.2026 г. в 15 час. 00 мин. по местному времени с обеспечением возможности подключения посредством видеоконференц-связи.</w:t>
      </w:r>
    </w:p>
    <w:p w14:paraId="72B150EF" w14:textId="42B92621" w:rsidR="00406E6A" w:rsidRPr="00BB4A7F" w:rsidRDefault="00406E6A" w:rsidP="00BB4A7F">
      <w:pPr>
        <w:ind w:firstLine="708"/>
        <w:contextualSpacing/>
        <w:jc w:val="both"/>
        <w:rPr>
          <w:sz w:val="24"/>
          <w:szCs w:val="24"/>
        </w:rPr>
      </w:pPr>
      <w:r w:rsidRPr="00BB4A7F">
        <w:rPr>
          <w:sz w:val="24"/>
          <w:szCs w:val="24"/>
        </w:rPr>
        <w:t>Из письменных пояснений Заказчика следует, что нарушение регламентированного срока направления в соответствии с порядком, предусмотренным п. 1 ч. 10 ст. 104 Закона о закупках, обращения о включении информации о поставщике (подрядчике, исполнителе) в реестр недобросовестных поставщиков (подрядчиков, исполнителей) является</w:t>
      </w:r>
      <w:r w:rsidR="00803066" w:rsidRPr="00BB4A7F">
        <w:rPr>
          <w:sz w:val="24"/>
          <w:szCs w:val="24"/>
        </w:rPr>
        <w:t xml:space="preserve"> высокая нагрузка на специалистов контрактной службы Заказчика.</w:t>
      </w:r>
    </w:p>
    <w:p w14:paraId="53F8A298" w14:textId="64CEA4FE" w:rsidR="00803066" w:rsidRPr="00BB4A7F" w:rsidRDefault="001B28FE" w:rsidP="00BB4A7F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BB4A7F">
        <w:rPr>
          <w:sz w:val="24"/>
          <w:szCs w:val="24"/>
        </w:rPr>
        <w:t xml:space="preserve">Таким образом, поскольку </w:t>
      </w:r>
      <w:r w:rsidR="00803066" w:rsidRPr="00BB4A7F">
        <w:rPr>
          <w:sz w:val="24"/>
          <w:szCs w:val="24"/>
        </w:rPr>
        <w:t xml:space="preserve">обращение </w:t>
      </w:r>
      <w:r w:rsidR="009E384A" w:rsidRPr="00BB4A7F">
        <w:rPr>
          <w:sz w:val="24"/>
          <w:szCs w:val="24"/>
        </w:rPr>
        <w:t xml:space="preserve">о </w:t>
      </w:r>
      <w:r w:rsidR="00803066" w:rsidRPr="00BB4A7F">
        <w:rPr>
          <w:sz w:val="24"/>
          <w:szCs w:val="24"/>
        </w:rPr>
        <w:t>включении сведений об ООО «</w:t>
      </w:r>
      <w:proofErr w:type="spellStart"/>
      <w:r w:rsidR="00803066" w:rsidRPr="00BB4A7F">
        <w:rPr>
          <w:sz w:val="24"/>
          <w:szCs w:val="24"/>
        </w:rPr>
        <w:t>Интерэкспо-Трейдинг</w:t>
      </w:r>
      <w:proofErr w:type="spellEnd"/>
      <w:r w:rsidR="00803066" w:rsidRPr="00BB4A7F">
        <w:rPr>
          <w:sz w:val="24"/>
          <w:szCs w:val="24"/>
        </w:rPr>
        <w:t xml:space="preserve">», в связи с односторонним отказом от исполнения Контракта поступило в адрес Пермского УФАС России </w:t>
      </w:r>
      <w:r w:rsidR="009E384A" w:rsidRPr="00BB4A7F">
        <w:rPr>
          <w:sz w:val="24"/>
          <w:szCs w:val="24"/>
        </w:rPr>
        <w:t>26.02.2026 г., Комиссия находит нарушение ч. 16 ст. 95 Закона о закупках в действиях Заказчика.</w:t>
      </w:r>
    </w:p>
    <w:p w14:paraId="1CF13D89" w14:textId="77777777" w:rsidR="00803066" w:rsidRPr="00BB4A7F" w:rsidRDefault="00803066" w:rsidP="00BB4A7F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14:paraId="1CFDF493" w14:textId="3D7C3398" w:rsidR="00AE7455" w:rsidRPr="00BB4A7F" w:rsidRDefault="00AE7455" w:rsidP="00BB4A7F">
      <w:pPr>
        <w:pStyle w:val="Style14"/>
        <w:spacing w:line="240" w:lineRule="auto"/>
        <w:ind w:firstLine="709"/>
        <w:contextualSpacing/>
        <w:jc w:val="center"/>
        <w:rPr>
          <w:b/>
        </w:rPr>
      </w:pPr>
      <w:r w:rsidRPr="00BB4A7F">
        <w:rPr>
          <w:b/>
        </w:rPr>
        <w:t>ВЫВОД:</w:t>
      </w:r>
    </w:p>
    <w:p w14:paraId="669C9D95" w14:textId="77777777" w:rsidR="009E384A" w:rsidRPr="00BB4A7F" w:rsidRDefault="009E384A" w:rsidP="00BB4A7F">
      <w:pPr>
        <w:pStyle w:val="Style14"/>
        <w:spacing w:line="240" w:lineRule="auto"/>
        <w:ind w:firstLine="709"/>
        <w:contextualSpacing/>
        <w:jc w:val="center"/>
        <w:rPr>
          <w:b/>
        </w:rPr>
      </w:pPr>
    </w:p>
    <w:p w14:paraId="228812E7" w14:textId="023DEAAA" w:rsidR="009E384A" w:rsidRPr="00BB4A7F" w:rsidRDefault="009E384A" w:rsidP="00BB4A7F">
      <w:pPr>
        <w:pStyle w:val="Style14"/>
        <w:spacing w:line="240" w:lineRule="auto"/>
        <w:ind w:firstLine="708"/>
        <w:contextualSpacing/>
        <w:jc w:val="both"/>
      </w:pPr>
      <w:r w:rsidRPr="00BB4A7F">
        <w:t xml:space="preserve">1. Признать в действиях Управления ЖКХ и </w:t>
      </w:r>
      <w:proofErr w:type="gramStart"/>
      <w:r w:rsidRPr="00BB4A7F">
        <w:t>Э</w:t>
      </w:r>
      <w:proofErr w:type="gramEnd"/>
      <w:r w:rsidRPr="00BB4A7F">
        <w:t xml:space="preserve"> г. Чусовой при принятии решения об одностороннем отказе от исполнения контракта № 23003353 от 11.08.2023 г. (ре</w:t>
      </w:r>
      <w:r w:rsidR="00BB4A7F" w:rsidRPr="00BB4A7F">
        <w:t>естровый № 3592103624023000027) нарушение ч. 16 ст. 95 Закона о закупках;</w:t>
      </w:r>
    </w:p>
    <w:p w14:paraId="5FAE8D92" w14:textId="39751C20" w:rsidR="009E384A" w:rsidRPr="00BB4A7F" w:rsidRDefault="00BB4A7F" w:rsidP="00BB4A7F">
      <w:pPr>
        <w:pStyle w:val="Style14"/>
        <w:spacing w:line="240" w:lineRule="auto"/>
        <w:ind w:firstLine="708"/>
        <w:contextualSpacing/>
        <w:jc w:val="both"/>
      </w:pPr>
      <w:r w:rsidRPr="00BB4A7F">
        <w:t>2. Предписание не выдавать;</w:t>
      </w:r>
    </w:p>
    <w:p w14:paraId="467A12D3" w14:textId="06A75A3F" w:rsidR="009E384A" w:rsidRPr="00BB4A7F" w:rsidRDefault="009E384A" w:rsidP="00BB4A7F">
      <w:pPr>
        <w:pStyle w:val="Style14"/>
        <w:spacing w:line="240" w:lineRule="auto"/>
        <w:ind w:firstLine="708"/>
        <w:contextualSpacing/>
        <w:jc w:val="both"/>
      </w:pPr>
      <w:r w:rsidRPr="00BB4A7F">
        <w:t xml:space="preserve">3. Передать материалы настоящей внеплановой проверки должностному лицу Пермского УФАС России для принятия решения о привлечении должностных лиц </w:t>
      </w:r>
      <w:r w:rsidR="00BB4A7F" w:rsidRPr="00BB4A7F">
        <w:t xml:space="preserve">Управления ЖКХ и </w:t>
      </w:r>
      <w:proofErr w:type="gramStart"/>
      <w:r w:rsidR="00BB4A7F" w:rsidRPr="00BB4A7F">
        <w:t>Э</w:t>
      </w:r>
      <w:proofErr w:type="gramEnd"/>
      <w:r w:rsidR="00BB4A7F" w:rsidRPr="00BB4A7F">
        <w:t xml:space="preserve"> г. Чусовой</w:t>
      </w:r>
      <w:r w:rsidRPr="00BB4A7F">
        <w:t xml:space="preserve"> к административной ответственности за допущенное нарушение Закона о закупках.</w:t>
      </w:r>
    </w:p>
    <w:p w14:paraId="5430FAFF" w14:textId="77777777" w:rsidR="009E384A" w:rsidRPr="00BB4A7F" w:rsidRDefault="009E384A" w:rsidP="00BB4A7F">
      <w:pPr>
        <w:pStyle w:val="Style14"/>
        <w:spacing w:line="240" w:lineRule="auto"/>
        <w:ind w:firstLine="708"/>
        <w:contextualSpacing/>
        <w:jc w:val="both"/>
        <w:rPr>
          <w:i/>
        </w:rPr>
      </w:pPr>
      <w:r w:rsidRPr="00BB4A7F">
        <w:rPr>
          <w:i/>
        </w:rPr>
        <w:t>Настоящее решение может быть обжаловано в судебном порядке в течение трех месяцев со дня его принятия.</w:t>
      </w:r>
    </w:p>
    <w:p w14:paraId="04FB6AF3" w14:textId="2DA44A78" w:rsidR="00AE7455" w:rsidRPr="00BB4A7F" w:rsidRDefault="00AE7455" w:rsidP="00BB4A7F">
      <w:pPr>
        <w:pStyle w:val="Style14"/>
        <w:spacing w:line="240" w:lineRule="auto"/>
        <w:ind w:firstLine="708"/>
        <w:contextualSpacing/>
        <w:jc w:val="both"/>
        <w:rPr>
          <w:i/>
        </w:rPr>
      </w:pPr>
    </w:p>
    <w:sectPr w:rsidR="00AE7455" w:rsidRPr="00BB4A7F" w:rsidSect="00B419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1A"/>
    <w:rsid w:val="00012913"/>
    <w:rsid w:val="000221DF"/>
    <w:rsid w:val="00026007"/>
    <w:rsid w:val="000619B5"/>
    <w:rsid w:val="00067FD9"/>
    <w:rsid w:val="000725B3"/>
    <w:rsid w:val="0007390A"/>
    <w:rsid w:val="000923F6"/>
    <w:rsid w:val="000C20AE"/>
    <w:rsid w:val="000D6A5E"/>
    <w:rsid w:val="000E1AEF"/>
    <w:rsid w:val="001078A1"/>
    <w:rsid w:val="00141BEF"/>
    <w:rsid w:val="00152BE2"/>
    <w:rsid w:val="001812A7"/>
    <w:rsid w:val="00186522"/>
    <w:rsid w:val="00196026"/>
    <w:rsid w:val="001B20A3"/>
    <w:rsid w:val="001B28FE"/>
    <w:rsid w:val="001C1E54"/>
    <w:rsid w:val="001F6203"/>
    <w:rsid w:val="0020385E"/>
    <w:rsid w:val="002069FB"/>
    <w:rsid w:val="002331B1"/>
    <w:rsid w:val="0024479E"/>
    <w:rsid w:val="00244CE1"/>
    <w:rsid w:val="00245A43"/>
    <w:rsid w:val="00270856"/>
    <w:rsid w:val="0027497B"/>
    <w:rsid w:val="002C5C9D"/>
    <w:rsid w:val="002D6F32"/>
    <w:rsid w:val="002E3B43"/>
    <w:rsid w:val="003154CD"/>
    <w:rsid w:val="003171F6"/>
    <w:rsid w:val="0033222A"/>
    <w:rsid w:val="00346110"/>
    <w:rsid w:val="003A5662"/>
    <w:rsid w:val="003D7954"/>
    <w:rsid w:val="003E0327"/>
    <w:rsid w:val="00406E6A"/>
    <w:rsid w:val="004070B0"/>
    <w:rsid w:val="0041111E"/>
    <w:rsid w:val="00415155"/>
    <w:rsid w:val="00467314"/>
    <w:rsid w:val="004A1417"/>
    <w:rsid w:val="005034D8"/>
    <w:rsid w:val="005267BC"/>
    <w:rsid w:val="005409F0"/>
    <w:rsid w:val="00577336"/>
    <w:rsid w:val="00585390"/>
    <w:rsid w:val="00596468"/>
    <w:rsid w:val="00597CE2"/>
    <w:rsid w:val="005A5D22"/>
    <w:rsid w:val="005B3C01"/>
    <w:rsid w:val="00616639"/>
    <w:rsid w:val="006202E6"/>
    <w:rsid w:val="00634BE2"/>
    <w:rsid w:val="00641C3C"/>
    <w:rsid w:val="00642269"/>
    <w:rsid w:val="006527C1"/>
    <w:rsid w:val="00653296"/>
    <w:rsid w:val="00687D6E"/>
    <w:rsid w:val="006A7FBA"/>
    <w:rsid w:val="006B3E89"/>
    <w:rsid w:val="006B427B"/>
    <w:rsid w:val="006C60B8"/>
    <w:rsid w:val="007622E2"/>
    <w:rsid w:val="00770D66"/>
    <w:rsid w:val="0078358B"/>
    <w:rsid w:val="007866DD"/>
    <w:rsid w:val="007959DC"/>
    <w:rsid w:val="007E1882"/>
    <w:rsid w:val="007E43F2"/>
    <w:rsid w:val="0080067A"/>
    <w:rsid w:val="00803066"/>
    <w:rsid w:val="00804758"/>
    <w:rsid w:val="00811873"/>
    <w:rsid w:val="0081214C"/>
    <w:rsid w:val="00827ECF"/>
    <w:rsid w:val="00892C95"/>
    <w:rsid w:val="008A24ED"/>
    <w:rsid w:val="008A6107"/>
    <w:rsid w:val="008C0845"/>
    <w:rsid w:val="008C0B5E"/>
    <w:rsid w:val="008C2342"/>
    <w:rsid w:val="008E4DDF"/>
    <w:rsid w:val="00900E20"/>
    <w:rsid w:val="00902A58"/>
    <w:rsid w:val="00955415"/>
    <w:rsid w:val="0098283B"/>
    <w:rsid w:val="00993BEA"/>
    <w:rsid w:val="009E384A"/>
    <w:rsid w:val="00A01F95"/>
    <w:rsid w:val="00A206CC"/>
    <w:rsid w:val="00A371BB"/>
    <w:rsid w:val="00A709A7"/>
    <w:rsid w:val="00A72DAF"/>
    <w:rsid w:val="00A77FCA"/>
    <w:rsid w:val="00A8197C"/>
    <w:rsid w:val="00A83FA7"/>
    <w:rsid w:val="00AD3D1A"/>
    <w:rsid w:val="00AE7455"/>
    <w:rsid w:val="00B05FAD"/>
    <w:rsid w:val="00B33854"/>
    <w:rsid w:val="00B35981"/>
    <w:rsid w:val="00B41990"/>
    <w:rsid w:val="00B56C72"/>
    <w:rsid w:val="00B67844"/>
    <w:rsid w:val="00B85193"/>
    <w:rsid w:val="00BA5F0C"/>
    <w:rsid w:val="00BB4A7F"/>
    <w:rsid w:val="00BC237F"/>
    <w:rsid w:val="00BC2448"/>
    <w:rsid w:val="00BD0C96"/>
    <w:rsid w:val="00BE6D14"/>
    <w:rsid w:val="00BF06BE"/>
    <w:rsid w:val="00C04493"/>
    <w:rsid w:val="00C170EC"/>
    <w:rsid w:val="00C93BD2"/>
    <w:rsid w:val="00CA41A1"/>
    <w:rsid w:val="00CD2BC9"/>
    <w:rsid w:val="00CE24E9"/>
    <w:rsid w:val="00CF18CA"/>
    <w:rsid w:val="00D30FFC"/>
    <w:rsid w:val="00D37A79"/>
    <w:rsid w:val="00D4075C"/>
    <w:rsid w:val="00D64188"/>
    <w:rsid w:val="00D90EDD"/>
    <w:rsid w:val="00DE22AD"/>
    <w:rsid w:val="00DE2FAE"/>
    <w:rsid w:val="00DE43B9"/>
    <w:rsid w:val="00DE4781"/>
    <w:rsid w:val="00E3261E"/>
    <w:rsid w:val="00E34C35"/>
    <w:rsid w:val="00E8636B"/>
    <w:rsid w:val="00EA1ADA"/>
    <w:rsid w:val="00EA3D84"/>
    <w:rsid w:val="00EB1A9F"/>
    <w:rsid w:val="00EC192C"/>
    <w:rsid w:val="00EC3668"/>
    <w:rsid w:val="00EC5814"/>
    <w:rsid w:val="00ED1193"/>
    <w:rsid w:val="00EE21A3"/>
    <w:rsid w:val="00EE37E3"/>
    <w:rsid w:val="00F10F69"/>
    <w:rsid w:val="00F13623"/>
    <w:rsid w:val="00F50F12"/>
    <w:rsid w:val="00F5193C"/>
    <w:rsid w:val="00F54D61"/>
    <w:rsid w:val="00F772A3"/>
    <w:rsid w:val="00F963D9"/>
    <w:rsid w:val="00F973CB"/>
    <w:rsid w:val="00FA45AB"/>
    <w:rsid w:val="00FC1369"/>
    <w:rsid w:val="00FC3AE9"/>
    <w:rsid w:val="00FE6351"/>
    <w:rsid w:val="00FF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9CD7"/>
  <w15:chartTrackingRefBased/>
  <w15:docId w15:val="{CC8DE3D6-72F3-46C8-984B-B7088C04B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D3D1A"/>
    <w:pPr>
      <w:keepNext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liases w:val="%Hyperlink"/>
    <w:link w:val="11"/>
    <w:rsid w:val="00AD3D1A"/>
    <w:rPr>
      <w:color w:val="0000FF"/>
      <w:u w:val="single"/>
    </w:rPr>
  </w:style>
  <w:style w:type="paragraph" w:styleId="a4">
    <w:name w:val="Body Text"/>
    <w:basedOn w:val="a"/>
    <w:link w:val="a5"/>
    <w:rsid w:val="00AD3D1A"/>
    <w:pPr>
      <w:jc w:val="center"/>
    </w:pPr>
    <w:rPr>
      <w:b/>
      <w:bCs/>
      <w:sz w:val="22"/>
    </w:rPr>
  </w:style>
  <w:style w:type="character" w:customStyle="1" w:styleId="a5">
    <w:name w:val="Основной текст Знак"/>
    <w:basedOn w:val="a0"/>
    <w:link w:val="a4"/>
    <w:rsid w:val="00AD3D1A"/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11">
    <w:name w:val="Гиперссылка1"/>
    <w:link w:val="a3"/>
    <w:rsid w:val="00AD3D1A"/>
    <w:pPr>
      <w:spacing w:after="0" w:line="240" w:lineRule="auto"/>
    </w:pPr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AD3D1A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6">
    <w:name w:val="Body Text Indent"/>
    <w:basedOn w:val="a"/>
    <w:link w:val="a7"/>
    <w:rsid w:val="00FA45A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FA45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33222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33222A"/>
  </w:style>
  <w:style w:type="character" w:customStyle="1" w:styleId="aa">
    <w:name w:val="Текст примечания Знак"/>
    <w:basedOn w:val="a0"/>
    <w:link w:val="a9"/>
    <w:uiPriority w:val="99"/>
    <w:semiHidden/>
    <w:rsid w:val="0033222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3222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33222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3222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322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yle14">
    <w:name w:val="Style14"/>
    <w:basedOn w:val="a"/>
    <w:uiPriority w:val="99"/>
    <w:rsid w:val="00F10F69"/>
    <w:pPr>
      <w:widowControl w:val="0"/>
      <w:autoSpaceDE w:val="0"/>
      <w:autoSpaceDN w:val="0"/>
      <w:adjustRightInd w:val="0"/>
      <w:spacing w:line="317" w:lineRule="exact"/>
      <w:ind w:firstLine="725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09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30814-CFA5-484B-9DB8-E55C2FD80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Чудинов Артём Михайлович</dc:creator>
  <cp:keywords/>
  <dc:description/>
  <cp:lastModifiedBy>Чудинов Артём Михайлович</cp:lastModifiedBy>
  <cp:revision>2</cp:revision>
  <dcterms:created xsi:type="dcterms:W3CDTF">2026-03-05T12:25:00Z</dcterms:created>
  <dcterms:modified xsi:type="dcterms:W3CDTF">2026-03-05T12:25:00Z</dcterms:modified>
</cp:coreProperties>
</file>