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23" w:type="dxa"/>
        <w:tblInd w:w="-142" w:type="dxa"/>
        <w:tblLook w:val="04A0" w:firstRow="1" w:lastRow="0" w:firstColumn="1" w:lastColumn="0" w:noHBand="0" w:noVBand="1"/>
      </w:tblPr>
      <w:tblGrid>
        <w:gridCol w:w="5071"/>
        <w:gridCol w:w="4852"/>
      </w:tblGrid>
      <w:tr w:rsidR="005A5EFA" w:rsidRPr="000C1990" w:rsidTr="00206D73">
        <w:trPr>
          <w:trHeight w:val="471"/>
        </w:trPr>
        <w:tc>
          <w:tcPr>
            <w:tcW w:w="9923" w:type="dxa"/>
            <w:gridSpan w:val="2"/>
          </w:tcPr>
          <w:p w:rsidR="005B1F90" w:rsidRPr="000C1990" w:rsidRDefault="005B1F90" w:rsidP="005B1F90">
            <w:pPr>
              <w:pStyle w:val="a5"/>
              <w:jc w:val="center"/>
              <w:rPr>
                <w:rFonts w:ascii="Times New Roman" w:hAnsi="Times New Roman" w:cs="Times New Roman"/>
                <w:sz w:val="22"/>
                <w:szCs w:val="22"/>
              </w:rPr>
            </w:pPr>
            <w:r w:rsidRPr="000C1990">
              <w:rPr>
                <w:rFonts w:ascii="Times New Roman" w:hAnsi="Times New Roman" w:cs="Times New Roman"/>
                <w:noProof/>
                <w:sz w:val="22"/>
                <w:szCs w:val="22"/>
                <w:lang w:eastAsia="ru-RU"/>
              </w:rPr>
              <w:drawing>
                <wp:inline distT="0" distB="0" distL="0" distR="0" wp14:anchorId="3751CF2F" wp14:editId="58860D92">
                  <wp:extent cx="720725" cy="80010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0725" cy="800100"/>
                          </a:xfrm>
                          <a:prstGeom prst="rect">
                            <a:avLst/>
                          </a:prstGeom>
                          <a:noFill/>
                          <a:ln>
                            <a:noFill/>
                          </a:ln>
                        </pic:spPr>
                      </pic:pic>
                    </a:graphicData>
                  </a:graphic>
                </wp:inline>
              </w:drawing>
            </w:r>
            <w:r w:rsidRPr="000C1990">
              <w:rPr>
                <w:rFonts w:ascii="Times New Roman" w:hAnsi="Times New Roman" w:cs="Times New Roman"/>
                <w:sz w:val="22"/>
                <w:szCs w:val="22"/>
              </w:rPr>
              <w:t xml:space="preserve"> </w:t>
            </w:r>
          </w:p>
          <w:p w:rsidR="005B1F90" w:rsidRPr="008E5688" w:rsidRDefault="005B1F90" w:rsidP="005B1F90">
            <w:pPr>
              <w:ind w:right="-108"/>
              <w:jc w:val="center"/>
              <w:rPr>
                <w:b/>
                <w:sz w:val="22"/>
                <w:szCs w:val="22"/>
              </w:rPr>
            </w:pPr>
            <w:r w:rsidRPr="008E5688">
              <w:rPr>
                <w:b/>
                <w:sz w:val="22"/>
                <w:szCs w:val="22"/>
              </w:rPr>
              <w:t>УПРАВЛЕНИЕ ФЕДЕРАЛЬНОЙ АНТИМОНОПОЛЬНОЙ СЛУЖБЫ</w:t>
            </w:r>
          </w:p>
          <w:p w:rsidR="005B1F90" w:rsidRPr="008E5688" w:rsidRDefault="005B1F90" w:rsidP="005B1F90">
            <w:pPr>
              <w:ind w:right="-108"/>
              <w:jc w:val="center"/>
              <w:rPr>
                <w:b/>
                <w:sz w:val="22"/>
                <w:szCs w:val="22"/>
              </w:rPr>
            </w:pPr>
            <w:r w:rsidRPr="008E5688">
              <w:rPr>
                <w:b/>
                <w:sz w:val="22"/>
                <w:szCs w:val="22"/>
              </w:rPr>
              <w:t>ПО СВЕРДЛОВСКОЙ ОБЛАСТИ</w:t>
            </w:r>
          </w:p>
          <w:p w:rsidR="0023573E" w:rsidRPr="007E6259" w:rsidRDefault="0023573E" w:rsidP="0024000B">
            <w:pPr>
              <w:rPr>
                <w:bCs/>
                <w:sz w:val="23"/>
                <w:szCs w:val="23"/>
              </w:rPr>
            </w:pPr>
          </w:p>
          <w:p w:rsidR="00CB0404" w:rsidRPr="008E5688" w:rsidRDefault="0023573E" w:rsidP="007B4112">
            <w:pPr>
              <w:jc w:val="center"/>
              <w:rPr>
                <w:b/>
                <w:sz w:val="22"/>
                <w:szCs w:val="22"/>
              </w:rPr>
            </w:pPr>
            <w:r w:rsidRPr="00682099">
              <w:rPr>
                <w:b/>
                <w:bCs/>
                <w:sz w:val="24"/>
                <w:szCs w:val="23"/>
              </w:rPr>
              <w:t>РЕШЕНИЕ РНП</w:t>
            </w:r>
            <w:r w:rsidR="003A4BA0" w:rsidRPr="00682099">
              <w:rPr>
                <w:b/>
                <w:bCs/>
                <w:sz w:val="24"/>
                <w:szCs w:val="23"/>
              </w:rPr>
              <w:t xml:space="preserve"> </w:t>
            </w:r>
            <w:r w:rsidRPr="00682099">
              <w:rPr>
                <w:b/>
                <w:bCs/>
                <w:sz w:val="24"/>
                <w:szCs w:val="23"/>
              </w:rPr>
              <w:t>-</w:t>
            </w:r>
            <w:r w:rsidR="005A5EFA" w:rsidRPr="00682099">
              <w:rPr>
                <w:b/>
                <w:sz w:val="24"/>
                <w:szCs w:val="23"/>
              </w:rPr>
              <w:t xml:space="preserve"> </w:t>
            </w:r>
            <w:r w:rsidR="00E613AC" w:rsidRPr="00682099">
              <w:rPr>
                <w:b/>
                <w:sz w:val="24"/>
                <w:szCs w:val="23"/>
              </w:rPr>
              <w:t xml:space="preserve">№ </w:t>
            </w:r>
            <w:r w:rsidR="002455A1" w:rsidRPr="002455A1">
              <w:rPr>
                <w:b/>
                <w:bCs/>
                <w:sz w:val="24"/>
                <w:szCs w:val="23"/>
              </w:rPr>
              <w:t>066/06/104-3238/2025</w:t>
            </w:r>
          </w:p>
        </w:tc>
      </w:tr>
      <w:tr w:rsidR="00512514" w:rsidRPr="007E6259" w:rsidTr="00206D73">
        <w:trPr>
          <w:trHeight w:val="119"/>
        </w:trPr>
        <w:tc>
          <w:tcPr>
            <w:tcW w:w="5071" w:type="dxa"/>
          </w:tcPr>
          <w:p w:rsidR="0023573E" w:rsidRPr="00682099" w:rsidRDefault="0023573E" w:rsidP="00B0395C">
            <w:pPr>
              <w:pStyle w:val="31"/>
              <w:rPr>
                <w:b/>
                <w:sz w:val="24"/>
                <w:szCs w:val="23"/>
              </w:rPr>
            </w:pPr>
            <w:r w:rsidRPr="00682099">
              <w:rPr>
                <w:b/>
                <w:bCs/>
                <w:sz w:val="24"/>
                <w:szCs w:val="23"/>
              </w:rPr>
              <w:t>г. Екатеринбург</w:t>
            </w:r>
          </w:p>
        </w:tc>
        <w:tc>
          <w:tcPr>
            <w:tcW w:w="4852" w:type="dxa"/>
          </w:tcPr>
          <w:p w:rsidR="0023573E" w:rsidRPr="00682099" w:rsidRDefault="00CB0404" w:rsidP="00235D58">
            <w:pPr>
              <w:tabs>
                <w:tab w:val="left" w:pos="3405"/>
                <w:tab w:val="right" w:pos="4684"/>
              </w:tabs>
              <w:jc w:val="right"/>
              <w:rPr>
                <w:b/>
                <w:sz w:val="24"/>
                <w:szCs w:val="23"/>
              </w:rPr>
            </w:pPr>
            <w:r w:rsidRPr="00682099">
              <w:rPr>
                <w:b/>
                <w:bCs/>
                <w:sz w:val="24"/>
                <w:szCs w:val="23"/>
              </w:rPr>
              <w:t xml:space="preserve"> </w:t>
            </w:r>
            <w:r w:rsidR="002455A1">
              <w:rPr>
                <w:b/>
                <w:bCs/>
                <w:sz w:val="24"/>
                <w:szCs w:val="23"/>
              </w:rPr>
              <w:t>27</w:t>
            </w:r>
            <w:r w:rsidR="000362C0">
              <w:rPr>
                <w:b/>
                <w:bCs/>
                <w:sz w:val="24"/>
                <w:szCs w:val="23"/>
              </w:rPr>
              <w:t>.11</w:t>
            </w:r>
            <w:r w:rsidR="001E5063" w:rsidRPr="00682099">
              <w:rPr>
                <w:b/>
                <w:bCs/>
                <w:sz w:val="24"/>
                <w:szCs w:val="23"/>
              </w:rPr>
              <w:t>.2025</w:t>
            </w:r>
            <w:r w:rsidR="00153E79" w:rsidRPr="00682099">
              <w:rPr>
                <w:b/>
                <w:bCs/>
                <w:sz w:val="24"/>
                <w:szCs w:val="23"/>
              </w:rPr>
              <w:t xml:space="preserve"> </w:t>
            </w:r>
            <w:r w:rsidR="00A300CA" w:rsidRPr="00682099">
              <w:rPr>
                <w:b/>
                <w:bCs/>
                <w:sz w:val="24"/>
                <w:szCs w:val="23"/>
              </w:rPr>
              <w:t>г.</w:t>
            </w:r>
          </w:p>
        </w:tc>
      </w:tr>
    </w:tbl>
    <w:p w:rsidR="0023573E" w:rsidRPr="007E6259" w:rsidRDefault="0023573E" w:rsidP="00F038E5">
      <w:pPr>
        <w:jc w:val="both"/>
        <w:rPr>
          <w:bCs/>
          <w:sz w:val="23"/>
          <w:szCs w:val="23"/>
        </w:rPr>
      </w:pPr>
    </w:p>
    <w:p w:rsidR="00834B9B" w:rsidRPr="00682099" w:rsidRDefault="00834B9B" w:rsidP="00834B9B">
      <w:pPr>
        <w:ind w:firstLine="709"/>
        <w:contextualSpacing/>
        <w:jc w:val="both"/>
        <w:rPr>
          <w:bCs/>
          <w:sz w:val="24"/>
          <w:szCs w:val="23"/>
        </w:rPr>
      </w:pPr>
      <w:r w:rsidRPr="00682099">
        <w:rPr>
          <w:bCs/>
          <w:sz w:val="24"/>
          <w:szCs w:val="23"/>
        </w:rPr>
        <w:t>Комиссия Управления Федеральной антимонопольной службы по Свердловской области по контролю в сфере закупок (далее - Комиссия) в составе:</w:t>
      </w:r>
    </w:p>
    <w:p w:rsidR="00834B9B" w:rsidRPr="00682099" w:rsidRDefault="00511B4B" w:rsidP="00775FE5">
      <w:pPr>
        <w:ind w:firstLine="709"/>
        <w:contextualSpacing/>
        <w:jc w:val="both"/>
        <w:rPr>
          <w:sz w:val="24"/>
          <w:szCs w:val="24"/>
        </w:rPr>
      </w:pPr>
      <w:r>
        <w:rPr>
          <w:bCs/>
          <w:sz w:val="24"/>
          <w:szCs w:val="24"/>
        </w:rPr>
        <w:t>*</w:t>
      </w:r>
    </w:p>
    <w:p w:rsidR="00AB31EE" w:rsidRPr="00682099" w:rsidRDefault="00B6243C" w:rsidP="00682099">
      <w:pPr>
        <w:pStyle w:val="ac"/>
        <w:ind w:left="0" w:firstLine="709"/>
        <w:jc w:val="both"/>
        <w:rPr>
          <w:sz w:val="24"/>
          <w:szCs w:val="24"/>
        </w:rPr>
      </w:pPr>
      <w:r w:rsidRPr="00682099">
        <w:rPr>
          <w:sz w:val="24"/>
          <w:szCs w:val="24"/>
          <w:shd w:val="clear" w:color="auto" w:fill="FFFFFF"/>
        </w:rPr>
        <w:t>рассмотрев заявление</w:t>
      </w:r>
      <w:r w:rsidR="00C408C9" w:rsidRPr="00682099">
        <w:rPr>
          <w:sz w:val="24"/>
          <w:szCs w:val="24"/>
          <w:shd w:val="clear" w:color="auto" w:fill="FFFFFF"/>
        </w:rPr>
        <w:t xml:space="preserve"> </w:t>
      </w:r>
      <w:r w:rsidR="00834B9B" w:rsidRPr="00682099">
        <w:rPr>
          <w:sz w:val="24"/>
          <w:szCs w:val="24"/>
          <w:shd w:val="clear" w:color="auto" w:fill="FFFFFF"/>
        </w:rPr>
        <w:t xml:space="preserve">заказчика </w:t>
      </w:r>
      <w:r w:rsidR="0092269E" w:rsidRPr="00682099">
        <w:rPr>
          <w:sz w:val="24"/>
          <w:szCs w:val="24"/>
          <w:shd w:val="clear" w:color="auto" w:fill="FFFFFF"/>
        </w:rPr>
        <w:t xml:space="preserve">в лице </w:t>
      </w:r>
      <w:r w:rsidR="002455A1" w:rsidRPr="002455A1">
        <w:rPr>
          <w:bCs/>
          <w:sz w:val="24"/>
          <w:szCs w:val="24"/>
          <w:shd w:val="clear" w:color="auto" w:fill="FFFFFF"/>
        </w:rPr>
        <w:t>Администрации Верх-Исетского района города Екатеринбурга</w:t>
      </w:r>
      <w:r w:rsidR="002455A1">
        <w:rPr>
          <w:bCs/>
          <w:sz w:val="24"/>
          <w:szCs w:val="24"/>
          <w:shd w:val="clear" w:color="auto" w:fill="FFFFFF"/>
        </w:rPr>
        <w:t xml:space="preserve"> (вх. № </w:t>
      </w:r>
      <w:r w:rsidR="002455A1" w:rsidRPr="002455A1">
        <w:rPr>
          <w:bCs/>
          <w:sz w:val="24"/>
          <w:szCs w:val="24"/>
          <w:shd w:val="clear" w:color="auto" w:fill="FFFFFF"/>
        </w:rPr>
        <w:t>24446-ЭП/25 от 25.11.2025</w:t>
      </w:r>
      <w:r w:rsidR="002455A1">
        <w:rPr>
          <w:bCs/>
          <w:sz w:val="24"/>
          <w:szCs w:val="24"/>
          <w:shd w:val="clear" w:color="auto" w:fill="FFFFFF"/>
        </w:rPr>
        <w:t>)</w:t>
      </w:r>
      <w:r w:rsidR="002455A1" w:rsidRPr="002455A1">
        <w:rPr>
          <w:bCs/>
          <w:sz w:val="24"/>
          <w:szCs w:val="24"/>
          <w:shd w:val="clear" w:color="auto" w:fill="FFFFFF"/>
        </w:rPr>
        <w:t xml:space="preserve"> </w:t>
      </w:r>
      <w:r w:rsidR="00905BC3" w:rsidRPr="00905BC3">
        <w:rPr>
          <w:bCs/>
          <w:sz w:val="24"/>
          <w:szCs w:val="24"/>
          <w:shd w:val="clear" w:color="auto" w:fill="FFFFFF"/>
        </w:rPr>
        <w:t xml:space="preserve">о внесении в реестр недобросовестных поставщиков сведений об </w:t>
      </w:r>
      <w:r w:rsidR="002D396A" w:rsidRPr="002D396A">
        <w:rPr>
          <w:bCs/>
          <w:sz w:val="24"/>
          <w:szCs w:val="24"/>
          <w:shd w:val="clear" w:color="auto" w:fill="FFFFFF"/>
        </w:rPr>
        <w:t>ООО «Хорус», победителе электронного аукциона на оказание услуг по техническому обслуживанию и ремонту легковых автомобилей администрации Верх-Исетского города Екатеринбурга в 2026 году (извещение № 0162300005325002300</w:t>
      </w:r>
      <w:r w:rsidR="00D7640D" w:rsidRPr="00682099">
        <w:rPr>
          <w:sz w:val="24"/>
          <w:szCs w:val="24"/>
        </w:rPr>
        <w:t>),</w:t>
      </w:r>
      <w:r w:rsidR="0092269E" w:rsidRPr="00682099">
        <w:rPr>
          <w:sz w:val="24"/>
          <w:szCs w:val="24"/>
          <w:shd w:val="clear" w:color="auto" w:fill="FFFFFF"/>
        </w:rPr>
        <w:t xml:space="preserve"> </w:t>
      </w:r>
      <w:r w:rsidR="00834B9B" w:rsidRPr="00682099">
        <w:rPr>
          <w:sz w:val="24"/>
          <w:szCs w:val="24"/>
          <w:bdr w:val="none" w:sz="0" w:space="0" w:color="auto" w:frame="1"/>
          <w:shd w:val="clear" w:color="auto" w:fill="FFFFFF"/>
        </w:rPr>
        <w:t>в части соблюдения требований ст. 104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по тексту –</w:t>
      </w:r>
      <w:r w:rsidR="001460D8" w:rsidRPr="00682099">
        <w:rPr>
          <w:sz w:val="24"/>
          <w:szCs w:val="24"/>
          <w:bdr w:val="none" w:sz="0" w:space="0" w:color="auto" w:frame="1"/>
          <w:shd w:val="clear" w:color="auto" w:fill="FFFFFF"/>
        </w:rPr>
        <w:t xml:space="preserve"> Закон о контрактной системе), п</w:t>
      </w:r>
      <w:r w:rsidR="00834B9B" w:rsidRPr="00682099">
        <w:rPr>
          <w:sz w:val="24"/>
          <w:szCs w:val="24"/>
          <w:bdr w:val="none" w:sz="0" w:space="0" w:color="auto" w:frame="1"/>
          <w:shd w:val="clear" w:color="auto" w:fill="FFFFFF"/>
        </w:rPr>
        <w:t>остановлением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w:t>
      </w:r>
      <w:r w:rsidR="0050004D" w:rsidRPr="00682099">
        <w:rPr>
          <w:sz w:val="24"/>
          <w:szCs w:val="24"/>
          <w:bdr w:val="none" w:sz="0" w:space="0" w:color="auto" w:frame="1"/>
          <w:shd w:val="clear" w:color="auto" w:fill="FFFFFF"/>
        </w:rPr>
        <w:t xml:space="preserve"> Федерации» (далее по тексту — п</w:t>
      </w:r>
      <w:r w:rsidR="00834B9B" w:rsidRPr="00682099">
        <w:rPr>
          <w:sz w:val="24"/>
          <w:szCs w:val="24"/>
          <w:bdr w:val="none" w:sz="0" w:space="0" w:color="auto" w:frame="1"/>
          <w:shd w:val="clear" w:color="auto" w:fill="FFFFFF"/>
        </w:rPr>
        <w:t>остановление Правител</w:t>
      </w:r>
      <w:r w:rsidR="003D340B" w:rsidRPr="00682099">
        <w:rPr>
          <w:sz w:val="24"/>
          <w:szCs w:val="24"/>
          <w:bdr w:val="none" w:sz="0" w:space="0" w:color="auto" w:frame="1"/>
          <w:shd w:val="clear" w:color="auto" w:fill="FFFFFF"/>
        </w:rPr>
        <w:t>ьства РФ от 30.06.2021 № 1078)</w:t>
      </w:r>
      <w:r w:rsidR="00A405FF" w:rsidRPr="00682099">
        <w:rPr>
          <w:sz w:val="24"/>
          <w:szCs w:val="24"/>
          <w:bdr w:val="none" w:sz="0" w:space="0" w:color="auto" w:frame="1"/>
          <w:shd w:val="clear" w:color="auto" w:fill="FFFFFF"/>
        </w:rPr>
        <w:t xml:space="preserve"> и п</w:t>
      </w:r>
      <w:r w:rsidR="00834B9B" w:rsidRPr="00682099">
        <w:rPr>
          <w:sz w:val="24"/>
          <w:szCs w:val="24"/>
          <w:bdr w:val="none" w:sz="0" w:space="0" w:color="auto" w:frame="1"/>
          <w:shd w:val="clear" w:color="auto" w:fill="FFFFFF"/>
        </w:rPr>
        <w:t>остановлением Правительства от 01.10.2020 №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и о внесении изменений в Правила ведения реестра жалоб, плановых и внеплановых проверок, принятых по ним решений и выданных предписаний, пре</w:t>
      </w:r>
      <w:r w:rsidR="0050004D" w:rsidRPr="00682099">
        <w:rPr>
          <w:sz w:val="24"/>
          <w:szCs w:val="24"/>
          <w:bdr w:val="none" w:sz="0" w:space="0" w:color="auto" w:frame="1"/>
          <w:shd w:val="clear" w:color="auto" w:fill="FFFFFF"/>
        </w:rPr>
        <w:t>дставлений» (далее по тексту — п</w:t>
      </w:r>
      <w:r w:rsidR="00834B9B" w:rsidRPr="00682099">
        <w:rPr>
          <w:sz w:val="24"/>
          <w:szCs w:val="24"/>
          <w:bdr w:val="none" w:sz="0" w:space="0" w:color="auto" w:frame="1"/>
          <w:shd w:val="clear" w:color="auto" w:fill="FFFFFF"/>
        </w:rPr>
        <w:t xml:space="preserve">остановление Правительства от 01.10.2020 № 1576) посредством использования интернет-видеоконференции, которая обеспечивает </w:t>
      </w:r>
      <w:r w:rsidR="00153E79" w:rsidRPr="00682099">
        <w:rPr>
          <w:sz w:val="24"/>
          <w:szCs w:val="24"/>
          <w:bdr w:val="none" w:sz="0" w:space="0" w:color="auto" w:frame="1"/>
          <w:shd w:val="clear" w:color="auto" w:fill="FFFFFF"/>
        </w:rPr>
        <w:t>возможность уча</w:t>
      </w:r>
      <w:r w:rsidR="006D3CAE" w:rsidRPr="00682099">
        <w:rPr>
          <w:sz w:val="24"/>
          <w:szCs w:val="24"/>
          <w:bdr w:val="none" w:sz="0" w:space="0" w:color="auto" w:frame="1"/>
          <w:shd w:val="clear" w:color="auto" w:fill="FFFFFF"/>
        </w:rPr>
        <w:t xml:space="preserve">стия </w:t>
      </w:r>
      <w:r w:rsidR="000362C0">
        <w:rPr>
          <w:sz w:val="24"/>
          <w:szCs w:val="24"/>
          <w:bdr w:val="none" w:sz="0" w:space="0" w:color="auto" w:frame="1"/>
          <w:shd w:val="clear" w:color="auto" w:fill="FFFFFF"/>
        </w:rPr>
        <w:t xml:space="preserve">сторон, в </w:t>
      </w:r>
      <w:r w:rsidR="00163446">
        <w:rPr>
          <w:sz w:val="24"/>
          <w:szCs w:val="24"/>
          <w:bdr w:val="none" w:sz="0" w:space="0" w:color="auto" w:frame="1"/>
          <w:shd w:val="clear" w:color="auto" w:fill="FFFFFF"/>
        </w:rPr>
        <w:t>1</w:t>
      </w:r>
      <w:r w:rsidR="002D396A">
        <w:rPr>
          <w:sz w:val="24"/>
          <w:szCs w:val="24"/>
          <w:bdr w:val="none" w:sz="0" w:space="0" w:color="auto" w:frame="1"/>
          <w:shd w:val="clear" w:color="auto" w:fill="FFFFFF"/>
        </w:rPr>
        <w:t>7</w:t>
      </w:r>
      <w:r w:rsidR="00905BC3">
        <w:rPr>
          <w:sz w:val="24"/>
          <w:szCs w:val="24"/>
          <w:bdr w:val="none" w:sz="0" w:space="0" w:color="auto" w:frame="1"/>
          <w:shd w:val="clear" w:color="auto" w:fill="FFFFFF"/>
        </w:rPr>
        <w:t>-3</w:t>
      </w:r>
      <w:r w:rsidR="00834B9B" w:rsidRPr="00682099">
        <w:rPr>
          <w:sz w:val="24"/>
          <w:szCs w:val="24"/>
          <w:bdr w:val="none" w:sz="0" w:space="0" w:color="auto" w:frame="1"/>
          <w:shd w:val="clear" w:color="auto" w:fill="FFFFFF"/>
        </w:rPr>
        <w:t xml:space="preserve">0 </w:t>
      </w:r>
      <w:r w:rsidR="001E5063" w:rsidRPr="00682099">
        <w:rPr>
          <w:sz w:val="24"/>
          <w:szCs w:val="24"/>
          <w:bdr w:val="none" w:sz="0" w:space="0" w:color="auto" w:frame="1"/>
          <w:shd w:val="clear" w:color="auto" w:fill="FFFFFF"/>
        </w:rPr>
        <w:t>при участии</w:t>
      </w:r>
      <w:r w:rsidR="00B46013" w:rsidRPr="00682099">
        <w:rPr>
          <w:sz w:val="24"/>
          <w:szCs w:val="24"/>
          <w:bdr w:val="none" w:sz="0" w:space="0" w:color="auto" w:frame="1"/>
          <w:shd w:val="clear" w:color="auto" w:fill="FFFFFF"/>
        </w:rPr>
        <w:t xml:space="preserve"> представителей,</w:t>
      </w:r>
    </w:p>
    <w:p w:rsidR="00834B9B" w:rsidRPr="00682099" w:rsidRDefault="00834B9B" w:rsidP="007E6259">
      <w:pPr>
        <w:tabs>
          <w:tab w:val="left" w:pos="6705"/>
        </w:tabs>
        <w:ind w:firstLine="709"/>
        <w:contextualSpacing/>
        <w:jc w:val="both"/>
        <w:rPr>
          <w:sz w:val="24"/>
          <w:szCs w:val="24"/>
          <w:bdr w:val="none" w:sz="0" w:space="0" w:color="auto" w:frame="1"/>
          <w:shd w:val="clear" w:color="auto" w:fill="FFFFFF"/>
        </w:rPr>
      </w:pPr>
      <w:r w:rsidRPr="00682099">
        <w:rPr>
          <w:sz w:val="24"/>
          <w:szCs w:val="24"/>
        </w:rPr>
        <w:fldChar w:fldCharType="begin"/>
      </w:r>
      <w:r w:rsidRPr="00682099">
        <w:rPr>
          <w:sz w:val="24"/>
          <w:szCs w:val="24"/>
        </w:rPr>
        <w:instrText xml:space="preserve"> HYPERLINK "https://zakupki.gov.ru/epz/eruz/card/general-information.html?revisionId=1275604" \t "_blank" </w:instrText>
      </w:r>
      <w:r w:rsidRPr="00682099">
        <w:rPr>
          <w:sz w:val="24"/>
          <w:szCs w:val="24"/>
        </w:rPr>
        <w:fldChar w:fldCharType="separate"/>
      </w:r>
      <w:r w:rsidR="007E6259" w:rsidRPr="00682099">
        <w:rPr>
          <w:sz w:val="24"/>
          <w:szCs w:val="24"/>
        </w:rPr>
        <w:tab/>
      </w:r>
    </w:p>
    <w:p w:rsidR="00834B9B" w:rsidRPr="00682099" w:rsidRDefault="00834B9B" w:rsidP="00834B9B">
      <w:pPr>
        <w:contextualSpacing/>
        <w:jc w:val="center"/>
        <w:rPr>
          <w:sz w:val="24"/>
          <w:szCs w:val="24"/>
        </w:rPr>
      </w:pPr>
      <w:r w:rsidRPr="00682099">
        <w:rPr>
          <w:sz w:val="24"/>
          <w:szCs w:val="24"/>
          <w:bdr w:val="none" w:sz="0" w:space="0" w:color="auto" w:frame="1"/>
          <w:shd w:val="clear" w:color="auto" w:fill="FFFFFF"/>
        </w:rPr>
        <w:t xml:space="preserve"> </w:t>
      </w:r>
      <w:r w:rsidRPr="00682099">
        <w:rPr>
          <w:sz w:val="24"/>
          <w:szCs w:val="24"/>
        </w:rPr>
        <w:t>У С Т А Н О В И Л А:</w:t>
      </w:r>
    </w:p>
    <w:p w:rsidR="00834B9B" w:rsidRPr="00682099" w:rsidRDefault="00834B9B" w:rsidP="00834B9B">
      <w:pPr>
        <w:ind w:firstLine="709"/>
        <w:contextualSpacing/>
        <w:jc w:val="both"/>
        <w:rPr>
          <w:sz w:val="24"/>
          <w:szCs w:val="24"/>
          <w:shd w:val="clear" w:color="auto" w:fill="FFFFFF"/>
        </w:rPr>
      </w:pPr>
    </w:p>
    <w:p w:rsidR="007B72D6" w:rsidRPr="00682099" w:rsidRDefault="00834B9B" w:rsidP="00204015">
      <w:pPr>
        <w:ind w:firstLine="709"/>
        <w:contextualSpacing/>
        <w:jc w:val="both"/>
        <w:rPr>
          <w:sz w:val="24"/>
          <w:szCs w:val="24"/>
          <w:bdr w:val="none" w:sz="0" w:space="0" w:color="auto" w:frame="1"/>
          <w:shd w:val="clear" w:color="auto" w:fill="FFFFFF"/>
        </w:rPr>
      </w:pPr>
      <w:r w:rsidRPr="00682099">
        <w:rPr>
          <w:sz w:val="24"/>
          <w:szCs w:val="24"/>
          <w:bdr w:val="none" w:sz="0" w:space="0" w:color="auto" w:frame="1"/>
          <w:shd w:val="clear" w:color="auto" w:fill="FFFFFF"/>
        </w:rPr>
        <w:fldChar w:fldCharType="end"/>
      </w:r>
      <w:r w:rsidRPr="00682099">
        <w:rPr>
          <w:sz w:val="24"/>
          <w:szCs w:val="24"/>
          <w:bdr w:val="none" w:sz="0" w:space="0" w:color="auto" w:frame="1"/>
          <w:shd w:val="clear" w:color="auto" w:fill="FFFFFF"/>
        </w:rPr>
        <w:t xml:space="preserve">В </w:t>
      </w:r>
      <w:r w:rsidR="00204015" w:rsidRPr="00682099">
        <w:rPr>
          <w:sz w:val="24"/>
          <w:szCs w:val="24"/>
          <w:bdr w:val="none" w:sz="0" w:space="0" w:color="auto" w:frame="1"/>
          <w:shd w:val="clear" w:color="auto" w:fill="FFFFFF"/>
        </w:rPr>
        <w:t>Управление Федеральной антимонопольной службы по Свердловской области</w:t>
      </w:r>
      <w:r w:rsidRPr="00682099">
        <w:rPr>
          <w:sz w:val="24"/>
          <w:szCs w:val="24"/>
          <w:bdr w:val="none" w:sz="0" w:space="0" w:color="auto" w:frame="1"/>
          <w:shd w:val="clear" w:color="auto" w:fill="FFFFFF"/>
        </w:rPr>
        <w:t xml:space="preserve"> поступило заявление</w:t>
      </w:r>
      <w:r w:rsidR="00C408C9" w:rsidRPr="00682099">
        <w:rPr>
          <w:sz w:val="24"/>
          <w:szCs w:val="24"/>
          <w:bdr w:val="none" w:sz="0" w:space="0" w:color="auto" w:frame="1"/>
          <w:shd w:val="clear" w:color="auto" w:fill="FFFFFF"/>
        </w:rPr>
        <w:t xml:space="preserve"> от</w:t>
      </w:r>
      <w:r w:rsidRPr="00682099">
        <w:rPr>
          <w:sz w:val="24"/>
          <w:szCs w:val="24"/>
          <w:bdr w:val="none" w:sz="0" w:space="0" w:color="auto" w:frame="1"/>
          <w:shd w:val="clear" w:color="auto" w:fill="FFFFFF"/>
        </w:rPr>
        <w:t xml:space="preserve"> заказчика </w:t>
      </w:r>
      <w:r w:rsidR="00204015" w:rsidRPr="00682099">
        <w:rPr>
          <w:sz w:val="24"/>
          <w:szCs w:val="24"/>
          <w:bdr w:val="none" w:sz="0" w:space="0" w:color="auto" w:frame="1"/>
          <w:shd w:val="clear" w:color="auto" w:fill="FFFFFF"/>
        </w:rPr>
        <w:t xml:space="preserve">в </w:t>
      </w:r>
      <w:r w:rsidR="00FF1828" w:rsidRPr="00682099">
        <w:rPr>
          <w:sz w:val="24"/>
          <w:szCs w:val="24"/>
          <w:bdr w:val="none" w:sz="0" w:space="0" w:color="auto" w:frame="1"/>
          <w:shd w:val="clear" w:color="auto" w:fill="FFFFFF"/>
        </w:rPr>
        <w:t xml:space="preserve">лице </w:t>
      </w:r>
      <w:r w:rsidR="002D396A" w:rsidRPr="002D396A">
        <w:rPr>
          <w:bCs/>
          <w:sz w:val="24"/>
          <w:szCs w:val="24"/>
          <w:shd w:val="clear" w:color="auto" w:fill="FFFFFF"/>
        </w:rPr>
        <w:t>Администрации Верх-Исетского района города Екатеринбурга (вх. № 24446-ЭП/25 от 25.11.2025) о внесении в реестр недобросовестных поставщиков сведений об ООО «Хорус», победителе электронного аукциона на оказание услуг по техническому обслуживанию и ремонту легковых автомобилей администрации Верх-Исетского города Екатеринбурга в 2026 году (извещение № 0162300005325002300</w:t>
      </w:r>
      <w:r w:rsidR="006D3CAE" w:rsidRPr="00682099">
        <w:rPr>
          <w:bCs/>
          <w:sz w:val="24"/>
          <w:szCs w:val="24"/>
          <w:shd w:val="clear" w:color="auto" w:fill="FFFFFF"/>
        </w:rPr>
        <w:t>).</w:t>
      </w:r>
    </w:p>
    <w:p w:rsidR="00834B9B" w:rsidRPr="00682099" w:rsidRDefault="00834B9B" w:rsidP="00204015">
      <w:pPr>
        <w:ind w:firstLine="709"/>
        <w:contextualSpacing/>
        <w:jc w:val="both"/>
        <w:rPr>
          <w:sz w:val="24"/>
          <w:szCs w:val="24"/>
          <w:bdr w:val="none" w:sz="0" w:space="0" w:color="auto" w:frame="1"/>
          <w:shd w:val="clear" w:color="auto" w:fill="FFFFFF"/>
        </w:rPr>
      </w:pPr>
      <w:r w:rsidRPr="00682099">
        <w:rPr>
          <w:sz w:val="24"/>
          <w:szCs w:val="24"/>
          <w:bdr w:val="none" w:sz="0" w:space="0" w:color="auto" w:frame="1"/>
          <w:shd w:val="clear" w:color="auto" w:fill="FFFFFF"/>
        </w:rPr>
        <w:t xml:space="preserve">Заявление рассмотрено Комиссией в соответствии со ст. </w:t>
      </w:r>
      <w:r w:rsidR="006C51AF" w:rsidRPr="00682099">
        <w:rPr>
          <w:sz w:val="24"/>
          <w:szCs w:val="24"/>
          <w:bdr w:val="none" w:sz="0" w:space="0" w:color="auto" w:frame="1"/>
          <w:shd w:val="clear" w:color="auto" w:fill="FFFFFF"/>
        </w:rPr>
        <w:t xml:space="preserve">99, </w:t>
      </w:r>
      <w:r w:rsidRPr="00682099">
        <w:rPr>
          <w:sz w:val="24"/>
          <w:szCs w:val="24"/>
          <w:bdr w:val="none" w:sz="0" w:space="0" w:color="auto" w:frame="1"/>
          <w:shd w:val="clear" w:color="auto" w:fill="FFFFFF"/>
        </w:rPr>
        <w:t>104</w:t>
      </w:r>
      <w:r w:rsidR="006C51AF" w:rsidRPr="00682099">
        <w:rPr>
          <w:sz w:val="24"/>
          <w:szCs w:val="24"/>
          <w:bdr w:val="none" w:sz="0" w:space="0" w:color="auto" w:frame="1"/>
          <w:shd w:val="clear" w:color="auto" w:fill="FFFFFF"/>
        </w:rPr>
        <w:t xml:space="preserve"> Закона о контрактной системе, п</w:t>
      </w:r>
      <w:r w:rsidRPr="00682099">
        <w:rPr>
          <w:sz w:val="24"/>
          <w:szCs w:val="24"/>
          <w:bdr w:val="none" w:sz="0" w:space="0" w:color="auto" w:frame="1"/>
          <w:shd w:val="clear" w:color="auto" w:fill="FFFFFF"/>
        </w:rPr>
        <w:t>остановление Правител</w:t>
      </w:r>
      <w:r w:rsidR="0050004D" w:rsidRPr="00682099">
        <w:rPr>
          <w:sz w:val="24"/>
          <w:szCs w:val="24"/>
          <w:bdr w:val="none" w:sz="0" w:space="0" w:color="auto" w:frame="1"/>
          <w:shd w:val="clear" w:color="auto" w:fill="FFFFFF"/>
        </w:rPr>
        <w:t>ьства РФ от 30.06.2021 № 1078, п</w:t>
      </w:r>
      <w:r w:rsidRPr="00682099">
        <w:rPr>
          <w:sz w:val="24"/>
          <w:szCs w:val="24"/>
          <w:bdr w:val="none" w:sz="0" w:space="0" w:color="auto" w:frame="1"/>
          <w:shd w:val="clear" w:color="auto" w:fill="FFFFFF"/>
        </w:rPr>
        <w:t>остановлением Правительства РФ от 01.10.2020</w:t>
      </w:r>
      <w:r w:rsidR="003D340B" w:rsidRPr="00682099">
        <w:rPr>
          <w:sz w:val="24"/>
          <w:szCs w:val="24"/>
          <w:bdr w:val="none" w:sz="0" w:space="0" w:color="auto" w:frame="1"/>
          <w:shd w:val="clear" w:color="auto" w:fill="FFFFFF"/>
        </w:rPr>
        <w:t xml:space="preserve"> № 1576</w:t>
      </w:r>
      <w:r w:rsidRPr="00682099">
        <w:rPr>
          <w:sz w:val="24"/>
          <w:szCs w:val="24"/>
          <w:bdr w:val="none" w:sz="0" w:space="0" w:color="auto" w:frame="1"/>
          <w:shd w:val="clear" w:color="auto" w:fill="FFFFFF"/>
        </w:rPr>
        <w:t xml:space="preserve">. </w:t>
      </w:r>
    </w:p>
    <w:p w:rsidR="00834B9B" w:rsidRPr="00FC642B" w:rsidRDefault="002B7F04" w:rsidP="00834B9B">
      <w:pPr>
        <w:pStyle w:val="a5"/>
        <w:ind w:firstLine="709"/>
        <w:contextualSpacing/>
        <w:rPr>
          <w:rFonts w:ascii="Times New Roman" w:hAnsi="Times New Roman" w:cs="Times New Roman"/>
        </w:rPr>
      </w:pPr>
      <w:r w:rsidRPr="00682099">
        <w:rPr>
          <w:rFonts w:ascii="Times New Roman" w:hAnsi="Times New Roman" w:cs="Times New Roman"/>
        </w:rPr>
        <w:t>Выслушав позицию представителя заинтересованного лица, п</w:t>
      </w:r>
      <w:r w:rsidR="00834B9B" w:rsidRPr="00682099">
        <w:rPr>
          <w:rFonts w:ascii="Times New Roman" w:hAnsi="Times New Roman" w:cs="Times New Roman"/>
        </w:rPr>
        <w:t xml:space="preserve">роанализировав </w:t>
      </w:r>
      <w:r w:rsidR="00834B9B" w:rsidRPr="00FC642B">
        <w:rPr>
          <w:rFonts w:ascii="Times New Roman" w:hAnsi="Times New Roman" w:cs="Times New Roman"/>
        </w:rPr>
        <w:t>представленные материалы, Комиссия пришла к следующим выводам.</w:t>
      </w:r>
    </w:p>
    <w:p w:rsidR="00834B9B" w:rsidRPr="000812FD" w:rsidRDefault="002D396A" w:rsidP="00834B9B">
      <w:pPr>
        <w:pStyle w:val="a5"/>
        <w:ind w:firstLine="709"/>
        <w:contextualSpacing/>
        <w:rPr>
          <w:rFonts w:ascii="Times New Roman" w:hAnsi="Times New Roman" w:cs="Times New Roman"/>
        </w:rPr>
      </w:pPr>
      <w:r>
        <w:rPr>
          <w:rFonts w:ascii="Times New Roman" w:hAnsi="Times New Roman" w:cs="Times New Roman"/>
          <w:shd w:val="clear" w:color="auto" w:fill="FFFFFF"/>
        </w:rPr>
        <w:lastRenderedPageBreak/>
        <w:t>0</w:t>
      </w:r>
      <w:r w:rsidR="00DB0580" w:rsidRPr="00DB0580">
        <w:rPr>
          <w:rFonts w:ascii="Times New Roman" w:hAnsi="Times New Roman" w:cs="Times New Roman"/>
          <w:shd w:val="clear" w:color="auto" w:fill="FFFFFF"/>
        </w:rPr>
        <w:t>1</w:t>
      </w:r>
      <w:r>
        <w:rPr>
          <w:rFonts w:ascii="Times New Roman" w:hAnsi="Times New Roman" w:cs="Times New Roman"/>
          <w:shd w:val="clear" w:color="auto" w:fill="FFFFFF"/>
        </w:rPr>
        <w:t>.11</w:t>
      </w:r>
      <w:r w:rsidR="00C73DA8" w:rsidRPr="00DB0580">
        <w:rPr>
          <w:rFonts w:ascii="Times New Roman" w:hAnsi="Times New Roman" w:cs="Times New Roman"/>
          <w:shd w:val="clear" w:color="auto" w:fill="FFFFFF"/>
        </w:rPr>
        <w:t>.2025</w:t>
      </w:r>
      <w:r w:rsidR="000365C3" w:rsidRPr="00DB0580">
        <w:rPr>
          <w:rFonts w:ascii="Times New Roman" w:hAnsi="Times New Roman" w:cs="Times New Roman"/>
          <w:shd w:val="clear" w:color="auto" w:fill="FFFFFF"/>
        </w:rPr>
        <w:t xml:space="preserve"> </w:t>
      </w:r>
      <w:r w:rsidR="00834B9B" w:rsidRPr="00DB0580">
        <w:rPr>
          <w:rFonts w:ascii="Times New Roman" w:hAnsi="Times New Roman" w:cs="Times New Roman"/>
          <w:shd w:val="clear" w:color="auto" w:fill="FFFFFF"/>
        </w:rPr>
        <w:t>г.</w:t>
      </w:r>
      <w:r w:rsidR="00834B9B" w:rsidRPr="00DB0580">
        <w:rPr>
          <w:rFonts w:ascii="Times New Roman" w:hAnsi="Times New Roman" w:cs="Times New Roman"/>
        </w:rPr>
        <w:t xml:space="preserve"> на официальном сайте Единой информационной системы в сфере закупок в сети «Интернет» (http://zakupki.gov.ru) (далее по тексту – единая информационная система) заказчиком размещено извещение о проведении </w:t>
      </w:r>
      <w:r w:rsidR="002E281B" w:rsidRPr="00DB0580">
        <w:rPr>
          <w:rFonts w:ascii="Times New Roman" w:hAnsi="Times New Roman" w:cs="Times New Roman"/>
          <w:shd w:val="clear" w:color="auto" w:fill="FFFFFF"/>
        </w:rPr>
        <w:t>электронного аукциона</w:t>
      </w:r>
      <w:r w:rsidR="00834B9B" w:rsidRPr="00DB0580">
        <w:rPr>
          <w:rFonts w:ascii="Times New Roman" w:hAnsi="Times New Roman" w:cs="Times New Roman"/>
          <w:shd w:val="clear" w:color="auto" w:fill="FFFFFF"/>
        </w:rPr>
        <w:t xml:space="preserve"> </w:t>
      </w:r>
      <w:r w:rsidR="00834B9B" w:rsidRPr="00DB0580">
        <w:rPr>
          <w:rFonts w:ascii="Times New Roman" w:hAnsi="Times New Roman" w:cs="Times New Roman"/>
        </w:rPr>
        <w:t>№ </w:t>
      </w:r>
      <w:r w:rsidRPr="002D396A">
        <w:rPr>
          <w:rFonts w:ascii="Times New Roman" w:hAnsi="Times New Roman" w:cs="Times New Roman"/>
        </w:rPr>
        <w:t>0162300005325002300</w:t>
      </w:r>
      <w:r w:rsidR="00FC642B" w:rsidRPr="00DB0580">
        <w:rPr>
          <w:rFonts w:ascii="Times New Roman" w:hAnsi="Times New Roman" w:cs="Times New Roman"/>
          <w:bCs/>
          <w:shd w:val="clear" w:color="auto" w:fill="FFFFFF"/>
        </w:rPr>
        <w:t xml:space="preserve"> </w:t>
      </w:r>
      <w:r w:rsidR="00163446" w:rsidRPr="00DB0580">
        <w:rPr>
          <w:rFonts w:ascii="Times New Roman" w:hAnsi="Times New Roman" w:cs="Times New Roman"/>
        </w:rPr>
        <w:t xml:space="preserve">на </w:t>
      </w:r>
      <w:r w:rsidRPr="002D396A">
        <w:rPr>
          <w:rFonts w:ascii="Times New Roman" w:hAnsi="Times New Roman" w:cs="Times New Roman"/>
        </w:rPr>
        <w:t xml:space="preserve">оказание услуг по техническому обслуживанию и ремонту </w:t>
      </w:r>
      <w:r w:rsidRPr="000812FD">
        <w:rPr>
          <w:rFonts w:ascii="Times New Roman" w:hAnsi="Times New Roman" w:cs="Times New Roman"/>
        </w:rPr>
        <w:t>легковых автомобилей администрации Верх-Исетского города Екатеринбурга в 2026 году</w:t>
      </w:r>
      <w:r w:rsidR="00D7640D" w:rsidRPr="000812FD">
        <w:rPr>
          <w:rFonts w:ascii="Times New Roman" w:hAnsi="Times New Roman" w:cs="Times New Roman"/>
        </w:rPr>
        <w:t>.</w:t>
      </w:r>
    </w:p>
    <w:p w:rsidR="00686CF5" w:rsidRPr="000812FD" w:rsidRDefault="00686CF5" w:rsidP="00686CF5">
      <w:pPr>
        <w:tabs>
          <w:tab w:val="left" w:pos="142"/>
        </w:tabs>
        <w:ind w:firstLine="709"/>
        <w:contextualSpacing/>
        <w:jc w:val="both"/>
        <w:rPr>
          <w:rFonts w:eastAsiaTheme="minorHAnsi"/>
          <w:sz w:val="24"/>
          <w:szCs w:val="24"/>
          <w:lang w:eastAsia="en-US"/>
        </w:rPr>
      </w:pPr>
      <w:r w:rsidRPr="000812FD">
        <w:rPr>
          <w:rFonts w:eastAsiaTheme="minorHAnsi"/>
          <w:sz w:val="24"/>
          <w:szCs w:val="24"/>
          <w:lang w:eastAsia="en-US"/>
        </w:rPr>
        <w:t>Начальная (максимальн</w:t>
      </w:r>
      <w:r w:rsidR="00D7640D" w:rsidRPr="000812FD">
        <w:rPr>
          <w:rFonts w:eastAsiaTheme="minorHAnsi"/>
          <w:sz w:val="24"/>
          <w:szCs w:val="24"/>
          <w:lang w:eastAsia="en-US"/>
        </w:rPr>
        <w:t xml:space="preserve">ая) </w:t>
      </w:r>
      <w:r w:rsidR="00151570" w:rsidRPr="000812FD">
        <w:rPr>
          <w:rFonts w:eastAsiaTheme="minorHAnsi"/>
          <w:sz w:val="24"/>
          <w:szCs w:val="24"/>
          <w:lang w:eastAsia="en-US"/>
        </w:rPr>
        <w:t>ц</w:t>
      </w:r>
      <w:r w:rsidR="00F406FE" w:rsidRPr="000812FD">
        <w:rPr>
          <w:rFonts w:eastAsiaTheme="minorHAnsi"/>
          <w:sz w:val="24"/>
          <w:szCs w:val="24"/>
          <w:lang w:eastAsia="en-US"/>
        </w:rPr>
        <w:t xml:space="preserve">ена </w:t>
      </w:r>
      <w:r w:rsidR="002D396A" w:rsidRPr="000812FD">
        <w:rPr>
          <w:rFonts w:eastAsiaTheme="minorHAnsi"/>
          <w:sz w:val="24"/>
          <w:szCs w:val="24"/>
          <w:lang w:eastAsia="en-US"/>
        </w:rPr>
        <w:t>контракта составила 400 000,00</w:t>
      </w:r>
      <w:r w:rsidRPr="000812FD">
        <w:rPr>
          <w:rFonts w:eastAsiaTheme="minorHAnsi"/>
          <w:sz w:val="24"/>
          <w:szCs w:val="24"/>
          <w:lang w:eastAsia="en-US"/>
        </w:rPr>
        <w:t xml:space="preserve"> рублей.</w:t>
      </w:r>
    </w:p>
    <w:p w:rsidR="00686CF5" w:rsidRPr="00682099" w:rsidRDefault="00686CF5" w:rsidP="00686CF5">
      <w:pPr>
        <w:tabs>
          <w:tab w:val="left" w:pos="142"/>
        </w:tabs>
        <w:ind w:firstLine="709"/>
        <w:contextualSpacing/>
        <w:jc w:val="both"/>
        <w:rPr>
          <w:rFonts w:eastAsiaTheme="minorHAnsi"/>
          <w:sz w:val="24"/>
          <w:szCs w:val="24"/>
          <w:lang w:eastAsia="en-US"/>
        </w:rPr>
      </w:pPr>
      <w:r w:rsidRPr="000812FD">
        <w:rPr>
          <w:rFonts w:eastAsiaTheme="minorHAnsi"/>
          <w:sz w:val="24"/>
          <w:szCs w:val="24"/>
          <w:lang w:eastAsia="en-US"/>
        </w:rPr>
        <w:t>В соответствии с протоколом подведения итогов определения поставщика (подрядчика,</w:t>
      </w:r>
      <w:r w:rsidR="000812FD" w:rsidRPr="000812FD">
        <w:rPr>
          <w:rFonts w:eastAsiaTheme="minorHAnsi"/>
          <w:sz w:val="24"/>
          <w:szCs w:val="24"/>
          <w:lang w:eastAsia="en-US"/>
        </w:rPr>
        <w:t xml:space="preserve"> исполнителя) от 12</w:t>
      </w:r>
      <w:r w:rsidR="00FC642B" w:rsidRPr="000812FD">
        <w:rPr>
          <w:rFonts w:eastAsiaTheme="minorHAnsi"/>
          <w:sz w:val="24"/>
          <w:szCs w:val="24"/>
          <w:lang w:eastAsia="en-US"/>
        </w:rPr>
        <w:t>.11</w:t>
      </w:r>
      <w:r w:rsidR="00C242B9" w:rsidRPr="000812FD">
        <w:rPr>
          <w:rFonts w:eastAsiaTheme="minorHAnsi"/>
          <w:sz w:val="24"/>
          <w:szCs w:val="24"/>
          <w:lang w:eastAsia="en-US"/>
        </w:rPr>
        <w:t xml:space="preserve">.2025 № ИЭА1 </w:t>
      </w:r>
      <w:r w:rsidR="000812FD" w:rsidRPr="000812FD">
        <w:rPr>
          <w:bCs/>
          <w:sz w:val="24"/>
          <w:szCs w:val="24"/>
          <w:shd w:val="clear" w:color="auto" w:fill="FFFFFF"/>
        </w:rPr>
        <w:t>ООО «Хорус»</w:t>
      </w:r>
      <w:r w:rsidR="00DB0580" w:rsidRPr="000812FD">
        <w:rPr>
          <w:bCs/>
          <w:sz w:val="24"/>
          <w:szCs w:val="24"/>
          <w:shd w:val="clear" w:color="auto" w:fill="FFFFFF"/>
        </w:rPr>
        <w:t xml:space="preserve"> </w:t>
      </w:r>
      <w:r w:rsidRPr="000812FD">
        <w:rPr>
          <w:rFonts w:eastAsiaTheme="minorHAnsi"/>
          <w:sz w:val="24"/>
          <w:szCs w:val="24"/>
          <w:lang w:eastAsia="en-US"/>
        </w:rPr>
        <w:t>был</w:t>
      </w:r>
      <w:r w:rsidR="000812FD" w:rsidRPr="000812FD">
        <w:rPr>
          <w:rFonts w:eastAsiaTheme="minorHAnsi"/>
          <w:sz w:val="24"/>
          <w:szCs w:val="24"/>
          <w:lang w:eastAsia="en-US"/>
        </w:rPr>
        <w:t>о</w:t>
      </w:r>
      <w:r w:rsidRPr="000812FD">
        <w:rPr>
          <w:rFonts w:eastAsiaTheme="minorHAnsi"/>
          <w:sz w:val="24"/>
          <w:szCs w:val="24"/>
          <w:lang w:eastAsia="en-US"/>
        </w:rPr>
        <w:t xml:space="preserve"> признан</w:t>
      </w:r>
      <w:r w:rsidR="000812FD" w:rsidRPr="000812FD">
        <w:rPr>
          <w:rFonts w:eastAsiaTheme="minorHAnsi"/>
          <w:sz w:val="24"/>
          <w:szCs w:val="24"/>
          <w:lang w:eastAsia="en-US"/>
        </w:rPr>
        <w:t>о</w:t>
      </w:r>
      <w:r w:rsidRPr="000812FD">
        <w:rPr>
          <w:rFonts w:eastAsiaTheme="minorHAnsi"/>
          <w:sz w:val="24"/>
          <w:szCs w:val="24"/>
          <w:lang w:eastAsia="en-US"/>
        </w:rPr>
        <w:t xml:space="preserve"> победителем электронного аукциона </w:t>
      </w:r>
      <w:r w:rsidR="00DB0580" w:rsidRPr="000812FD">
        <w:rPr>
          <w:bCs/>
          <w:sz w:val="24"/>
          <w:szCs w:val="24"/>
          <w:shd w:val="clear" w:color="auto" w:fill="FFFFFF"/>
        </w:rPr>
        <w:t xml:space="preserve">на </w:t>
      </w:r>
      <w:r w:rsidR="000812FD" w:rsidRPr="000812FD">
        <w:rPr>
          <w:bCs/>
          <w:sz w:val="24"/>
          <w:szCs w:val="24"/>
          <w:shd w:val="clear" w:color="auto" w:fill="FFFFFF"/>
        </w:rPr>
        <w:t>оказание услуг по техническому обслуживанию и ремонту легковых автомобилей администрации Верх-Исетского города Екатеринбурга в 2026 году (извещение № 0162300005325002300</w:t>
      </w:r>
      <w:r w:rsidRPr="000812FD">
        <w:rPr>
          <w:rFonts w:eastAsiaTheme="minorHAnsi"/>
          <w:sz w:val="24"/>
          <w:szCs w:val="24"/>
          <w:lang w:eastAsia="en-US"/>
        </w:rPr>
        <w:t>).</w:t>
      </w:r>
      <w:r w:rsidRPr="00682099">
        <w:rPr>
          <w:rFonts w:eastAsiaTheme="minorHAnsi"/>
          <w:sz w:val="24"/>
          <w:szCs w:val="24"/>
          <w:lang w:eastAsia="en-US"/>
        </w:rPr>
        <w:t xml:space="preserve"> </w:t>
      </w:r>
    </w:p>
    <w:p w:rsidR="00A405FF" w:rsidRPr="00682099" w:rsidRDefault="002B7F04" w:rsidP="00686CF5">
      <w:pPr>
        <w:tabs>
          <w:tab w:val="left" w:pos="142"/>
        </w:tabs>
        <w:ind w:firstLine="709"/>
        <w:contextualSpacing/>
        <w:jc w:val="both"/>
        <w:rPr>
          <w:sz w:val="24"/>
          <w:szCs w:val="24"/>
        </w:rPr>
      </w:pPr>
      <w:r w:rsidRPr="00682099">
        <w:rPr>
          <w:sz w:val="24"/>
          <w:szCs w:val="24"/>
        </w:rPr>
        <w:t>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r w:rsidR="00A405FF" w:rsidRPr="00682099">
        <w:rPr>
          <w:sz w:val="24"/>
          <w:szCs w:val="24"/>
        </w:rPr>
        <w:t xml:space="preserve"> (ч. 1 ст. 51 Закона о контрактной системе).</w:t>
      </w:r>
    </w:p>
    <w:p w:rsidR="002B7F04" w:rsidRPr="00682099" w:rsidRDefault="00AB31EE" w:rsidP="002B7F04">
      <w:pPr>
        <w:autoSpaceDE w:val="0"/>
        <w:autoSpaceDN w:val="0"/>
        <w:adjustRightInd w:val="0"/>
        <w:ind w:firstLine="709"/>
        <w:contextualSpacing/>
        <w:jc w:val="both"/>
        <w:rPr>
          <w:sz w:val="24"/>
          <w:szCs w:val="24"/>
        </w:rPr>
      </w:pPr>
      <w:r w:rsidRPr="00682099">
        <w:rPr>
          <w:sz w:val="24"/>
          <w:szCs w:val="24"/>
        </w:rPr>
        <w:t xml:space="preserve">Согласно ч. 2 ст. </w:t>
      </w:r>
      <w:r w:rsidR="00DD62F3" w:rsidRPr="00682099">
        <w:rPr>
          <w:sz w:val="24"/>
          <w:szCs w:val="24"/>
        </w:rPr>
        <w:t>51 Закона о контрактной системе</w:t>
      </w:r>
      <w:r w:rsidRPr="00682099">
        <w:rPr>
          <w:sz w:val="24"/>
          <w:szCs w:val="24"/>
        </w:rPr>
        <w:t xml:space="preserve"> </w:t>
      </w:r>
      <w:r w:rsidR="002B7F04" w:rsidRPr="00682099">
        <w:rPr>
          <w:sz w:val="24"/>
          <w:szCs w:val="24"/>
        </w:rPr>
        <w:t>не позднее двух рабочих дней, следующих за днем размещения в единой информационной системе протоколов, указанных в части 1 настоящей статьи:</w:t>
      </w:r>
    </w:p>
    <w:p w:rsidR="002B7F04" w:rsidRPr="00682099" w:rsidRDefault="002B7F04" w:rsidP="002B7F04">
      <w:pPr>
        <w:autoSpaceDE w:val="0"/>
        <w:autoSpaceDN w:val="0"/>
        <w:adjustRightInd w:val="0"/>
        <w:ind w:firstLine="709"/>
        <w:contextualSpacing/>
        <w:jc w:val="both"/>
        <w:rPr>
          <w:sz w:val="24"/>
          <w:szCs w:val="24"/>
        </w:rPr>
      </w:pPr>
      <w:r w:rsidRPr="00682099">
        <w:rPr>
          <w:sz w:val="24"/>
          <w:szCs w:val="24"/>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2B7F04" w:rsidRPr="00682099" w:rsidRDefault="002B7F04" w:rsidP="002B7F04">
      <w:pPr>
        <w:autoSpaceDE w:val="0"/>
        <w:autoSpaceDN w:val="0"/>
        <w:adjustRightInd w:val="0"/>
        <w:ind w:firstLine="709"/>
        <w:contextualSpacing/>
        <w:jc w:val="both"/>
        <w:rPr>
          <w:sz w:val="24"/>
          <w:szCs w:val="24"/>
        </w:rPr>
      </w:pPr>
      <w:r w:rsidRPr="00682099">
        <w:rPr>
          <w:sz w:val="24"/>
          <w:szCs w:val="24"/>
        </w:rPr>
        <w:t>а) информацию, предусмотренную частью 6 статьи 30, пунктами 1, 2, 5 - 8, 10, 17, 18 и 20 части 1 статьи 42 настоящего Федерального закона;</w:t>
      </w:r>
    </w:p>
    <w:p w:rsidR="002B7F04" w:rsidRPr="00682099" w:rsidRDefault="002B7F04" w:rsidP="002B7F04">
      <w:pPr>
        <w:autoSpaceDE w:val="0"/>
        <w:autoSpaceDN w:val="0"/>
        <w:adjustRightInd w:val="0"/>
        <w:ind w:firstLine="709"/>
        <w:contextualSpacing/>
        <w:jc w:val="both"/>
        <w:rPr>
          <w:sz w:val="24"/>
          <w:szCs w:val="24"/>
        </w:rPr>
      </w:pPr>
      <w:r w:rsidRPr="00682099">
        <w:rPr>
          <w:sz w:val="24"/>
          <w:szCs w:val="24"/>
        </w:rPr>
        <w:t>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rsidR="002B7F04" w:rsidRPr="00682099" w:rsidRDefault="002B7F04" w:rsidP="002B7F04">
      <w:pPr>
        <w:autoSpaceDE w:val="0"/>
        <w:autoSpaceDN w:val="0"/>
        <w:adjustRightInd w:val="0"/>
        <w:ind w:firstLine="709"/>
        <w:contextualSpacing/>
        <w:jc w:val="both"/>
        <w:rPr>
          <w:sz w:val="24"/>
          <w:szCs w:val="24"/>
        </w:rPr>
      </w:pPr>
      <w:r w:rsidRPr="00682099">
        <w:rPr>
          <w:sz w:val="24"/>
          <w:szCs w:val="24"/>
        </w:rPr>
        <w:t>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2B7F04" w:rsidRPr="00682099" w:rsidRDefault="002B7F04" w:rsidP="002B7F04">
      <w:pPr>
        <w:autoSpaceDE w:val="0"/>
        <w:autoSpaceDN w:val="0"/>
        <w:adjustRightInd w:val="0"/>
        <w:ind w:firstLine="709"/>
        <w:contextualSpacing/>
        <w:jc w:val="both"/>
        <w:rPr>
          <w:sz w:val="24"/>
          <w:szCs w:val="24"/>
        </w:rPr>
      </w:pPr>
      <w:r w:rsidRPr="00682099">
        <w:rPr>
          <w:sz w:val="24"/>
          <w:szCs w:val="24"/>
        </w:rPr>
        <w:lastRenderedPageBreak/>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2B7F04" w:rsidRPr="00682099" w:rsidRDefault="002B7F04" w:rsidP="002B7F04">
      <w:pPr>
        <w:autoSpaceDE w:val="0"/>
        <w:autoSpaceDN w:val="0"/>
        <w:adjustRightInd w:val="0"/>
        <w:ind w:firstLine="709"/>
        <w:contextualSpacing/>
        <w:jc w:val="both"/>
        <w:rPr>
          <w:sz w:val="24"/>
          <w:szCs w:val="24"/>
        </w:rPr>
      </w:pPr>
      <w:r w:rsidRPr="00682099">
        <w:rPr>
          <w:sz w:val="24"/>
          <w:szCs w:val="24"/>
        </w:rPr>
        <w:t>д) 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 При этом информация, предусмотренная подпунктами "а", "б", "г" и "е"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2B7F04" w:rsidRPr="00682099" w:rsidRDefault="002B7F04" w:rsidP="002B7F04">
      <w:pPr>
        <w:autoSpaceDE w:val="0"/>
        <w:autoSpaceDN w:val="0"/>
        <w:adjustRightInd w:val="0"/>
        <w:ind w:firstLine="709"/>
        <w:contextualSpacing/>
        <w:jc w:val="both"/>
        <w:rPr>
          <w:sz w:val="24"/>
          <w:szCs w:val="24"/>
        </w:rPr>
      </w:pPr>
      <w:r w:rsidRPr="00682099">
        <w:rPr>
          <w:sz w:val="24"/>
          <w:szCs w:val="24"/>
        </w:rPr>
        <w:t>е) иные документы (при наличии);</w:t>
      </w:r>
    </w:p>
    <w:p w:rsidR="00834B9B" w:rsidRPr="000812FD" w:rsidRDefault="002B7F04" w:rsidP="002B7F04">
      <w:pPr>
        <w:autoSpaceDE w:val="0"/>
        <w:autoSpaceDN w:val="0"/>
        <w:adjustRightInd w:val="0"/>
        <w:ind w:firstLine="709"/>
        <w:contextualSpacing/>
        <w:jc w:val="both"/>
        <w:rPr>
          <w:rFonts w:eastAsiaTheme="minorHAnsi"/>
          <w:sz w:val="24"/>
          <w:szCs w:val="24"/>
          <w:lang w:eastAsia="en-US"/>
        </w:rPr>
      </w:pPr>
      <w:r w:rsidRPr="00682099">
        <w:rPr>
          <w:sz w:val="24"/>
          <w:szCs w:val="24"/>
        </w:rPr>
        <w:t xml:space="preserve">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"б"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подпунктом "б" пункта 1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w:t>
      </w:r>
      <w:r w:rsidRPr="00163446">
        <w:rPr>
          <w:sz w:val="24"/>
          <w:szCs w:val="24"/>
        </w:rPr>
        <w:t xml:space="preserve">настоящим пунктом, путем формирования протокола разногласий в случае, предусмотренном </w:t>
      </w:r>
      <w:r w:rsidRPr="000812FD">
        <w:rPr>
          <w:sz w:val="24"/>
          <w:szCs w:val="24"/>
        </w:rPr>
        <w:t>подпунктом "б" пункта 2 части 3 настоящей статьи</w:t>
      </w:r>
      <w:r w:rsidR="00834B9B" w:rsidRPr="000812FD">
        <w:rPr>
          <w:rFonts w:eastAsiaTheme="minorHAnsi"/>
          <w:sz w:val="24"/>
          <w:szCs w:val="24"/>
          <w:lang w:eastAsia="en-US"/>
        </w:rPr>
        <w:t>.</w:t>
      </w:r>
    </w:p>
    <w:p w:rsidR="00834B9B" w:rsidRPr="00682099" w:rsidRDefault="000812FD" w:rsidP="00834B9B">
      <w:pPr>
        <w:tabs>
          <w:tab w:val="left" w:pos="4678"/>
        </w:tabs>
        <w:ind w:firstLine="709"/>
        <w:contextualSpacing/>
        <w:jc w:val="both"/>
        <w:rPr>
          <w:sz w:val="24"/>
          <w:szCs w:val="24"/>
        </w:rPr>
      </w:pPr>
      <w:r w:rsidRPr="000812FD">
        <w:rPr>
          <w:sz w:val="24"/>
          <w:szCs w:val="24"/>
          <w:shd w:val="clear" w:color="auto" w:fill="FFFFFF"/>
        </w:rPr>
        <w:t>14</w:t>
      </w:r>
      <w:r w:rsidR="00FC642B" w:rsidRPr="000812FD">
        <w:rPr>
          <w:sz w:val="24"/>
          <w:szCs w:val="24"/>
          <w:shd w:val="clear" w:color="auto" w:fill="FFFFFF"/>
        </w:rPr>
        <w:t>.11</w:t>
      </w:r>
      <w:r w:rsidR="002B7F04" w:rsidRPr="000812FD">
        <w:rPr>
          <w:sz w:val="24"/>
          <w:szCs w:val="24"/>
          <w:shd w:val="clear" w:color="auto" w:fill="FFFFFF"/>
        </w:rPr>
        <w:t>.2025</w:t>
      </w:r>
      <w:r w:rsidR="006D76E6" w:rsidRPr="000812FD">
        <w:rPr>
          <w:sz w:val="24"/>
          <w:szCs w:val="24"/>
          <w:shd w:val="clear" w:color="auto" w:fill="FFFFFF"/>
        </w:rPr>
        <w:t xml:space="preserve"> </w:t>
      </w:r>
      <w:r w:rsidR="00B672BF" w:rsidRPr="000812FD">
        <w:rPr>
          <w:sz w:val="24"/>
          <w:szCs w:val="24"/>
          <w:shd w:val="clear" w:color="auto" w:fill="FFFFFF"/>
        </w:rPr>
        <w:t xml:space="preserve">г. </w:t>
      </w:r>
      <w:r w:rsidR="006506E8" w:rsidRPr="000812FD">
        <w:rPr>
          <w:rFonts w:eastAsiaTheme="minorHAnsi"/>
          <w:sz w:val="24"/>
          <w:szCs w:val="24"/>
          <w:lang w:eastAsia="en-US"/>
        </w:rPr>
        <w:t>З</w:t>
      </w:r>
      <w:r w:rsidR="00834B9B" w:rsidRPr="000812FD">
        <w:rPr>
          <w:rFonts w:eastAsiaTheme="minorHAnsi"/>
          <w:sz w:val="24"/>
          <w:szCs w:val="24"/>
          <w:lang w:eastAsia="en-US"/>
        </w:rPr>
        <w:t>аказчик направил на подпись проект контракта</w:t>
      </w:r>
      <w:r w:rsidR="00686CF5" w:rsidRPr="000812FD">
        <w:rPr>
          <w:rFonts w:eastAsiaTheme="minorHAnsi"/>
          <w:sz w:val="24"/>
          <w:szCs w:val="24"/>
          <w:lang w:eastAsia="en-US"/>
        </w:rPr>
        <w:t xml:space="preserve"> </w:t>
      </w:r>
      <w:r w:rsidRPr="000812FD">
        <w:rPr>
          <w:bCs/>
          <w:sz w:val="24"/>
          <w:szCs w:val="24"/>
          <w:shd w:val="clear" w:color="auto" w:fill="FFFFFF"/>
        </w:rPr>
        <w:t>ООО «Хорус»</w:t>
      </w:r>
      <w:r w:rsidR="00DB0580" w:rsidRPr="000812FD">
        <w:rPr>
          <w:bCs/>
          <w:sz w:val="24"/>
          <w:szCs w:val="24"/>
          <w:shd w:val="clear" w:color="auto" w:fill="FFFFFF"/>
        </w:rPr>
        <w:t xml:space="preserve"> </w:t>
      </w:r>
      <w:r w:rsidR="00686CF5" w:rsidRPr="000812FD">
        <w:rPr>
          <w:rFonts w:eastAsiaTheme="minorHAnsi"/>
          <w:sz w:val="24"/>
          <w:szCs w:val="24"/>
          <w:lang w:eastAsia="en-US"/>
        </w:rPr>
        <w:t xml:space="preserve">посредством единой информационной системы, </w:t>
      </w:r>
      <w:r w:rsidR="00834B9B" w:rsidRPr="000812FD">
        <w:rPr>
          <w:rFonts w:eastAsiaTheme="minorHAnsi"/>
          <w:sz w:val="24"/>
          <w:szCs w:val="24"/>
          <w:lang w:eastAsia="en-US"/>
        </w:rPr>
        <w:t xml:space="preserve">а также через оператора электронной площадки </w:t>
      </w:r>
      <w:r w:rsidRPr="000812FD">
        <w:rPr>
          <w:rFonts w:eastAsiaTheme="minorHAnsi"/>
          <w:sz w:val="24"/>
          <w:szCs w:val="24"/>
          <w:lang w:eastAsia="en-US"/>
        </w:rPr>
        <w:t>ЭТП Газпромбанк</w:t>
      </w:r>
      <w:r w:rsidR="00FC642B" w:rsidRPr="000812FD">
        <w:rPr>
          <w:rFonts w:eastAsiaTheme="minorHAnsi"/>
          <w:sz w:val="24"/>
          <w:szCs w:val="24"/>
          <w:lang w:eastAsia="en-US"/>
        </w:rPr>
        <w:t>.</w:t>
      </w:r>
    </w:p>
    <w:p w:rsidR="002B7F04" w:rsidRPr="00682099" w:rsidRDefault="00DD62F3" w:rsidP="002B7F04">
      <w:pPr>
        <w:tabs>
          <w:tab w:val="left" w:pos="4678"/>
        </w:tabs>
        <w:ind w:firstLine="709"/>
        <w:contextualSpacing/>
        <w:jc w:val="both"/>
        <w:rPr>
          <w:sz w:val="24"/>
          <w:szCs w:val="24"/>
        </w:rPr>
      </w:pPr>
      <w:r w:rsidRPr="00682099">
        <w:rPr>
          <w:sz w:val="24"/>
          <w:szCs w:val="24"/>
        </w:rPr>
        <w:t>На основании</w:t>
      </w:r>
      <w:r w:rsidR="005F4E22" w:rsidRPr="00682099">
        <w:rPr>
          <w:sz w:val="24"/>
          <w:szCs w:val="24"/>
        </w:rPr>
        <w:t xml:space="preserve"> ч. 3 ст. </w:t>
      </w:r>
      <w:r w:rsidRPr="00682099">
        <w:rPr>
          <w:sz w:val="24"/>
          <w:szCs w:val="24"/>
        </w:rPr>
        <w:t>51 Закона о контрактной системе</w:t>
      </w:r>
      <w:r w:rsidR="005F4E22" w:rsidRPr="00682099">
        <w:rPr>
          <w:sz w:val="24"/>
          <w:szCs w:val="24"/>
        </w:rPr>
        <w:t xml:space="preserve"> </w:t>
      </w:r>
      <w:r w:rsidR="002B7F04" w:rsidRPr="00682099">
        <w:rPr>
          <w:sz w:val="24"/>
          <w:szCs w:val="24"/>
        </w:rPr>
        <w:t>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2B7F04" w:rsidRPr="00682099" w:rsidRDefault="002B7F04" w:rsidP="002B7F04">
      <w:pPr>
        <w:tabs>
          <w:tab w:val="left" w:pos="4678"/>
        </w:tabs>
        <w:ind w:firstLine="709"/>
        <w:contextualSpacing/>
        <w:jc w:val="both"/>
        <w:rPr>
          <w:sz w:val="24"/>
          <w:szCs w:val="24"/>
        </w:rPr>
      </w:pPr>
      <w:r w:rsidRPr="00682099">
        <w:rPr>
          <w:sz w:val="24"/>
          <w:szCs w:val="24"/>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2B7F04" w:rsidRPr="00682099" w:rsidRDefault="002B7F04" w:rsidP="002B7F04">
      <w:pPr>
        <w:tabs>
          <w:tab w:val="left" w:pos="4678"/>
        </w:tabs>
        <w:ind w:firstLine="709"/>
        <w:contextualSpacing/>
        <w:jc w:val="both"/>
        <w:rPr>
          <w:sz w:val="24"/>
          <w:szCs w:val="24"/>
        </w:rPr>
      </w:pPr>
      <w:r w:rsidRPr="00682099">
        <w:rPr>
          <w:sz w:val="24"/>
          <w:szCs w:val="24"/>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2B7F04" w:rsidRPr="00682099" w:rsidRDefault="002B7F04" w:rsidP="002B7F04">
      <w:pPr>
        <w:tabs>
          <w:tab w:val="left" w:pos="4678"/>
        </w:tabs>
        <w:ind w:firstLine="709"/>
        <w:contextualSpacing/>
        <w:jc w:val="both"/>
        <w:rPr>
          <w:sz w:val="24"/>
          <w:szCs w:val="24"/>
        </w:rPr>
      </w:pPr>
      <w:r w:rsidRPr="00682099">
        <w:rPr>
          <w:sz w:val="24"/>
          <w:szCs w:val="24"/>
        </w:rPr>
        <w:t xml:space="preserve">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w:t>
      </w:r>
    </w:p>
    <w:p w:rsidR="002B7F04" w:rsidRPr="00682099" w:rsidRDefault="002B7F04" w:rsidP="002B7F04">
      <w:pPr>
        <w:tabs>
          <w:tab w:val="left" w:pos="4678"/>
        </w:tabs>
        <w:ind w:firstLine="709"/>
        <w:contextualSpacing/>
        <w:jc w:val="both"/>
        <w:rPr>
          <w:sz w:val="24"/>
          <w:szCs w:val="24"/>
        </w:rPr>
      </w:pPr>
      <w:r w:rsidRPr="00682099">
        <w:rPr>
          <w:sz w:val="24"/>
          <w:szCs w:val="24"/>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2B7F04" w:rsidRPr="00682099" w:rsidRDefault="002B7F04" w:rsidP="002B7F04">
      <w:pPr>
        <w:tabs>
          <w:tab w:val="left" w:pos="4678"/>
        </w:tabs>
        <w:ind w:firstLine="709"/>
        <w:contextualSpacing/>
        <w:jc w:val="both"/>
        <w:rPr>
          <w:sz w:val="24"/>
          <w:szCs w:val="24"/>
        </w:rPr>
      </w:pPr>
      <w:r w:rsidRPr="00682099">
        <w:rPr>
          <w:sz w:val="24"/>
          <w:szCs w:val="24"/>
        </w:rPr>
        <w:lastRenderedPageBreak/>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2B7F04" w:rsidRPr="00682099" w:rsidRDefault="002B7F04" w:rsidP="002B7F04">
      <w:pPr>
        <w:tabs>
          <w:tab w:val="left" w:pos="4678"/>
        </w:tabs>
        <w:ind w:firstLine="709"/>
        <w:contextualSpacing/>
        <w:jc w:val="both"/>
        <w:rPr>
          <w:sz w:val="24"/>
          <w:szCs w:val="24"/>
        </w:rPr>
      </w:pPr>
      <w:r w:rsidRPr="00682099">
        <w:rPr>
          <w:sz w:val="24"/>
          <w:szCs w:val="24"/>
        </w:rPr>
        <w:t>б) несогласие заключить контракт, содержащий условия, предусмотренные пунктом 2 части 2 настоящей статьи;</w:t>
      </w:r>
    </w:p>
    <w:p w:rsidR="002E281B" w:rsidRPr="000812FD" w:rsidRDefault="002B7F04" w:rsidP="00F50FC2">
      <w:pPr>
        <w:tabs>
          <w:tab w:val="left" w:pos="4678"/>
        </w:tabs>
        <w:ind w:firstLine="709"/>
        <w:contextualSpacing/>
        <w:jc w:val="both"/>
        <w:rPr>
          <w:sz w:val="24"/>
          <w:szCs w:val="24"/>
        </w:rPr>
      </w:pPr>
      <w:r w:rsidRPr="00682099">
        <w:rPr>
          <w:sz w:val="24"/>
          <w:szCs w:val="24"/>
        </w:rPr>
        <w:t xml:space="preserve">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w:t>
      </w:r>
      <w:r w:rsidRPr="000812FD">
        <w:rPr>
          <w:sz w:val="24"/>
          <w:szCs w:val="24"/>
        </w:rPr>
        <w:t>заключения контракта в случае, предусмотренном пунктом 1 части 17.2 статьи 95 настоящего Федерального закона</w:t>
      </w:r>
      <w:r w:rsidR="005F4E22" w:rsidRPr="000812FD">
        <w:rPr>
          <w:sz w:val="24"/>
          <w:szCs w:val="24"/>
        </w:rPr>
        <w:t>.</w:t>
      </w:r>
    </w:p>
    <w:p w:rsidR="00FC642B" w:rsidRPr="000812FD" w:rsidRDefault="00163446" w:rsidP="00AB77DC">
      <w:pPr>
        <w:autoSpaceDE w:val="0"/>
        <w:autoSpaceDN w:val="0"/>
        <w:adjustRightInd w:val="0"/>
        <w:ind w:firstLine="709"/>
        <w:contextualSpacing/>
        <w:jc w:val="both"/>
        <w:rPr>
          <w:sz w:val="24"/>
          <w:szCs w:val="24"/>
        </w:rPr>
      </w:pPr>
      <w:r w:rsidRPr="000812FD">
        <w:rPr>
          <w:sz w:val="24"/>
          <w:szCs w:val="24"/>
        </w:rPr>
        <w:t>Р</w:t>
      </w:r>
      <w:r w:rsidR="00FC642B" w:rsidRPr="000812FD">
        <w:rPr>
          <w:sz w:val="24"/>
          <w:szCs w:val="24"/>
        </w:rPr>
        <w:t xml:space="preserve">егламентированный срок </w:t>
      </w:r>
      <w:r w:rsidRPr="000812FD">
        <w:rPr>
          <w:sz w:val="24"/>
          <w:szCs w:val="24"/>
        </w:rPr>
        <w:t>для подписания</w:t>
      </w:r>
      <w:r w:rsidR="00FC642B" w:rsidRPr="000812FD">
        <w:rPr>
          <w:sz w:val="24"/>
          <w:szCs w:val="24"/>
        </w:rPr>
        <w:t xml:space="preserve"> проект</w:t>
      </w:r>
      <w:r w:rsidRPr="000812FD">
        <w:rPr>
          <w:sz w:val="24"/>
          <w:szCs w:val="24"/>
        </w:rPr>
        <w:t>а</w:t>
      </w:r>
      <w:r w:rsidR="00FC642B" w:rsidRPr="000812FD">
        <w:rPr>
          <w:sz w:val="24"/>
          <w:szCs w:val="24"/>
        </w:rPr>
        <w:t xml:space="preserve"> контракта</w:t>
      </w:r>
      <w:r w:rsidR="000812FD" w:rsidRPr="000812FD">
        <w:rPr>
          <w:sz w:val="24"/>
          <w:szCs w:val="24"/>
        </w:rPr>
        <w:t xml:space="preserve"> победителем – 21</w:t>
      </w:r>
      <w:r w:rsidRPr="000812FD">
        <w:rPr>
          <w:sz w:val="24"/>
          <w:szCs w:val="24"/>
        </w:rPr>
        <w:t>.11.2025</w:t>
      </w:r>
      <w:r w:rsidR="00FC642B" w:rsidRPr="000812FD">
        <w:rPr>
          <w:sz w:val="24"/>
          <w:szCs w:val="24"/>
        </w:rPr>
        <w:t>.</w:t>
      </w:r>
    </w:p>
    <w:p w:rsidR="00AB77DC" w:rsidRPr="00682099" w:rsidRDefault="00834B9B" w:rsidP="00AB77DC">
      <w:pPr>
        <w:autoSpaceDE w:val="0"/>
        <w:autoSpaceDN w:val="0"/>
        <w:adjustRightInd w:val="0"/>
        <w:ind w:firstLine="709"/>
        <w:contextualSpacing/>
        <w:jc w:val="both"/>
        <w:rPr>
          <w:sz w:val="24"/>
          <w:szCs w:val="24"/>
        </w:rPr>
      </w:pPr>
      <w:r w:rsidRPr="000812FD">
        <w:rPr>
          <w:sz w:val="24"/>
          <w:szCs w:val="24"/>
        </w:rPr>
        <w:t>В соответствии</w:t>
      </w:r>
      <w:r w:rsidRPr="00682099">
        <w:rPr>
          <w:sz w:val="24"/>
          <w:szCs w:val="24"/>
        </w:rPr>
        <w:t xml:space="preserve"> с ч. 6 ст. 51 Закона о контрактной системе </w:t>
      </w:r>
      <w:r w:rsidR="00AB77DC" w:rsidRPr="00682099">
        <w:rPr>
          <w:sz w:val="24"/>
          <w:szCs w:val="24"/>
        </w:rPr>
        <w:t>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AB77DC" w:rsidRPr="00682099" w:rsidRDefault="00AB77DC" w:rsidP="00AB77DC">
      <w:pPr>
        <w:autoSpaceDE w:val="0"/>
        <w:autoSpaceDN w:val="0"/>
        <w:adjustRightInd w:val="0"/>
        <w:ind w:firstLine="709"/>
        <w:contextualSpacing/>
        <w:jc w:val="both"/>
        <w:rPr>
          <w:sz w:val="24"/>
          <w:szCs w:val="24"/>
        </w:rPr>
      </w:pPr>
      <w:r w:rsidRPr="00682099">
        <w:rPr>
          <w:sz w:val="24"/>
          <w:szCs w:val="24"/>
        </w:rPr>
        <w:t>1) такой участник закупки считается уклонившимся от заключения контракта;</w:t>
      </w:r>
    </w:p>
    <w:p w:rsidR="00AB77DC" w:rsidRPr="00682099" w:rsidRDefault="00AB77DC" w:rsidP="00AB77DC">
      <w:pPr>
        <w:autoSpaceDE w:val="0"/>
        <w:autoSpaceDN w:val="0"/>
        <w:adjustRightInd w:val="0"/>
        <w:ind w:firstLine="709"/>
        <w:contextualSpacing/>
        <w:jc w:val="both"/>
        <w:rPr>
          <w:sz w:val="24"/>
          <w:szCs w:val="24"/>
        </w:rPr>
      </w:pPr>
      <w:r w:rsidRPr="00682099">
        <w:rPr>
          <w:sz w:val="24"/>
          <w:szCs w:val="24"/>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AB77DC" w:rsidRPr="00682099" w:rsidRDefault="00AB77DC" w:rsidP="00AB77DC">
      <w:pPr>
        <w:autoSpaceDE w:val="0"/>
        <w:autoSpaceDN w:val="0"/>
        <w:adjustRightInd w:val="0"/>
        <w:ind w:firstLine="709"/>
        <w:contextualSpacing/>
        <w:jc w:val="both"/>
        <w:rPr>
          <w:sz w:val="24"/>
          <w:szCs w:val="24"/>
        </w:rPr>
      </w:pPr>
      <w:r w:rsidRPr="00682099">
        <w:rPr>
          <w:sz w:val="24"/>
          <w:szCs w:val="24"/>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AB77DC" w:rsidRPr="00682099" w:rsidRDefault="00AB77DC" w:rsidP="00AB77DC">
      <w:pPr>
        <w:autoSpaceDE w:val="0"/>
        <w:autoSpaceDN w:val="0"/>
        <w:adjustRightInd w:val="0"/>
        <w:ind w:firstLine="709"/>
        <w:contextualSpacing/>
        <w:jc w:val="both"/>
        <w:rPr>
          <w:sz w:val="24"/>
          <w:szCs w:val="24"/>
        </w:rPr>
      </w:pPr>
      <w:r w:rsidRPr="00682099">
        <w:rPr>
          <w:sz w:val="24"/>
          <w:szCs w:val="24"/>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834B9B" w:rsidRPr="000812FD" w:rsidRDefault="00AB77DC" w:rsidP="00AB77DC">
      <w:pPr>
        <w:autoSpaceDE w:val="0"/>
        <w:autoSpaceDN w:val="0"/>
        <w:adjustRightInd w:val="0"/>
        <w:ind w:firstLine="709"/>
        <w:contextualSpacing/>
        <w:jc w:val="both"/>
        <w:rPr>
          <w:sz w:val="24"/>
          <w:szCs w:val="24"/>
        </w:rPr>
      </w:pPr>
      <w:r w:rsidRPr="00682099">
        <w:rPr>
          <w:sz w:val="24"/>
          <w:szCs w:val="24"/>
        </w:rPr>
        <w:t xml:space="preserve">3) оператор электронной площадки не позднее одного часа с момента размещения в </w:t>
      </w:r>
      <w:r w:rsidRPr="00B80505">
        <w:rPr>
          <w:sz w:val="24"/>
          <w:szCs w:val="24"/>
        </w:rPr>
        <w:t xml:space="preserve">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w:t>
      </w:r>
      <w:r w:rsidRPr="000812FD">
        <w:rPr>
          <w:sz w:val="24"/>
          <w:szCs w:val="24"/>
        </w:rPr>
        <w:t>размещении</w:t>
      </w:r>
      <w:r w:rsidR="006140B2" w:rsidRPr="000812FD">
        <w:rPr>
          <w:sz w:val="24"/>
          <w:szCs w:val="24"/>
        </w:rPr>
        <w:t>.</w:t>
      </w:r>
    </w:p>
    <w:p w:rsidR="00686CF5" w:rsidRPr="000812FD" w:rsidRDefault="000812FD" w:rsidP="00686CF5">
      <w:pPr>
        <w:autoSpaceDE w:val="0"/>
        <w:autoSpaceDN w:val="0"/>
        <w:adjustRightInd w:val="0"/>
        <w:ind w:firstLine="709"/>
        <w:contextualSpacing/>
        <w:jc w:val="both"/>
        <w:rPr>
          <w:rFonts w:eastAsiaTheme="minorHAnsi"/>
          <w:sz w:val="24"/>
          <w:szCs w:val="24"/>
          <w:lang w:eastAsia="en-US"/>
        </w:rPr>
      </w:pPr>
      <w:r w:rsidRPr="000812FD">
        <w:rPr>
          <w:rFonts w:eastAsiaTheme="minorHAnsi"/>
          <w:sz w:val="24"/>
          <w:szCs w:val="24"/>
          <w:lang w:eastAsia="en-US"/>
        </w:rPr>
        <w:t>24</w:t>
      </w:r>
      <w:r w:rsidR="00FD5262" w:rsidRPr="000812FD">
        <w:rPr>
          <w:rFonts w:eastAsiaTheme="minorHAnsi"/>
          <w:sz w:val="24"/>
          <w:szCs w:val="24"/>
          <w:lang w:eastAsia="en-US"/>
        </w:rPr>
        <w:t>.11</w:t>
      </w:r>
      <w:r w:rsidR="00686CF5" w:rsidRPr="000812FD">
        <w:rPr>
          <w:rFonts w:eastAsiaTheme="minorHAnsi"/>
          <w:sz w:val="24"/>
          <w:szCs w:val="24"/>
          <w:lang w:eastAsia="en-US"/>
        </w:rPr>
        <w:t>.2025 заказчиком был составлен и размещен в единой информационной системе протокол признания участника уклонившим</w:t>
      </w:r>
      <w:r w:rsidR="00B00A0E" w:rsidRPr="000812FD">
        <w:rPr>
          <w:rFonts w:eastAsiaTheme="minorHAnsi"/>
          <w:sz w:val="24"/>
          <w:szCs w:val="24"/>
          <w:lang w:eastAsia="en-US"/>
        </w:rPr>
        <w:t xml:space="preserve">ся от заключения контракта от </w:t>
      </w:r>
      <w:r w:rsidRPr="000812FD">
        <w:rPr>
          <w:rFonts w:eastAsiaTheme="minorHAnsi"/>
          <w:sz w:val="24"/>
          <w:szCs w:val="24"/>
          <w:lang w:eastAsia="en-US"/>
        </w:rPr>
        <w:t>24</w:t>
      </w:r>
      <w:r w:rsidR="00FD5262" w:rsidRPr="000812FD">
        <w:rPr>
          <w:rFonts w:eastAsiaTheme="minorHAnsi"/>
          <w:sz w:val="24"/>
          <w:szCs w:val="24"/>
          <w:lang w:eastAsia="en-US"/>
        </w:rPr>
        <w:t>.11</w:t>
      </w:r>
      <w:r w:rsidR="00686CF5" w:rsidRPr="000812FD">
        <w:rPr>
          <w:rFonts w:eastAsiaTheme="minorHAnsi"/>
          <w:sz w:val="24"/>
          <w:szCs w:val="24"/>
          <w:lang w:eastAsia="en-US"/>
        </w:rPr>
        <w:t xml:space="preserve">.2025 № ППУ20_1 с указанием факта, являющего основанием для признания </w:t>
      </w:r>
      <w:r w:rsidRPr="000812FD">
        <w:rPr>
          <w:bCs/>
          <w:sz w:val="24"/>
          <w:szCs w:val="24"/>
          <w:shd w:val="clear" w:color="auto" w:fill="FFFFFF"/>
        </w:rPr>
        <w:t xml:space="preserve">ООО «Хорус» </w:t>
      </w:r>
      <w:r w:rsidR="00686CF5" w:rsidRPr="000812FD">
        <w:rPr>
          <w:rFonts w:eastAsiaTheme="minorHAnsi"/>
          <w:sz w:val="24"/>
          <w:szCs w:val="24"/>
          <w:lang w:eastAsia="en-US"/>
        </w:rPr>
        <w:t>уклонившимся от заключения контракта.</w:t>
      </w:r>
    </w:p>
    <w:p w:rsidR="00E15554" w:rsidRPr="00E15554" w:rsidRDefault="00686CF5" w:rsidP="00E15554">
      <w:pPr>
        <w:autoSpaceDE w:val="0"/>
        <w:autoSpaceDN w:val="0"/>
        <w:adjustRightInd w:val="0"/>
        <w:ind w:firstLine="709"/>
        <w:contextualSpacing/>
        <w:jc w:val="both"/>
        <w:rPr>
          <w:rFonts w:eastAsiaTheme="minorHAnsi"/>
          <w:sz w:val="24"/>
          <w:szCs w:val="24"/>
          <w:lang w:eastAsia="en-US"/>
        </w:rPr>
      </w:pPr>
      <w:r w:rsidRPr="00E15554">
        <w:rPr>
          <w:rFonts w:eastAsiaTheme="minorHAnsi"/>
          <w:sz w:val="24"/>
          <w:szCs w:val="24"/>
          <w:lang w:eastAsia="en-US"/>
        </w:rPr>
        <w:t>Исходя из представленных в адрес Комиссии письменных и устных пояснений заинтересованного лица следует,</w:t>
      </w:r>
      <w:r w:rsidR="005D4FBA" w:rsidRPr="00E15554">
        <w:rPr>
          <w:rFonts w:eastAsiaTheme="minorHAnsi"/>
          <w:sz w:val="24"/>
          <w:szCs w:val="24"/>
          <w:lang w:eastAsia="en-US"/>
        </w:rPr>
        <w:t xml:space="preserve"> что</w:t>
      </w:r>
      <w:r w:rsidR="00E15554" w:rsidRPr="00E15554">
        <w:rPr>
          <w:rFonts w:eastAsiaTheme="minorHAnsi"/>
          <w:sz w:val="24"/>
          <w:szCs w:val="24"/>
          <w:lang w:eastAsia="en-US"/>
        </w:rPr>
        <w:t xml:space="preserve"> ввиду непредвиденных обстоятельств и человеческого фактора. Участник был признан уклонившимся от подписания Контракта по невнимательности и халатности ответственного лица, который был ответственным за</w:t>
      </w:r>
      <w:r w:rsidR="00E15554">
        <w:rPr>
          <w:rFonts w:eastAsiaTheme="minorHAnsi"/>
          <w:sz w:val="24"/>
          <w:szCs w:val="24"/>
          <w:lang w:eastAsia="en-US"/>
        </w:rPr>
        <w:t xml:space="preserve"> </w:t>
      </w:r>
      <w:r w:rsidR="00E15554" w:rsidRPr="00E15554">
        <w:rPr>
          <w:rFonts w:eastAsiaTheme="minorHAnsi"/>
          <w:sz w:val="24"/>
          <w:szCs w:val="24"/>
          <w:lang w:eastAsia="en-US"/>
        </w:rPr>
        <w:t>организацию деятельности Общества, связанную с государственными контрактами. Как следует из устных объяснений, Кузнецовой А</w:t>
      </w:r>
      <w:r w:rsidR="00E15554">
        <w:rPr>
          <w:rFonts w:eastAsiaTheme="minorHAnsi"/>
          <w:sz w:val="24"/>
          <w:szCs w:val="24"/>
          <w:lang w:eastAsia="en-US"/>
        </w:rPr>
        <w:t>.А.</w:t>
      </w:r>
      <w:r w:rsidR="00E15554" w:rsidRPr="00E15554">
        <w:rPr>
          <w:rFonts w:eastAsiaTheme="minorHAnsi"/>
          <w:sz w:val="24"/>
          <w:szCs w:val="24"/>
          <w:lang w:eastAsia="en-US"/>
        </w:rPr>
        <w:t>, она своевременно подписала проект Конт</w:t>
      </w:r>
      <w:r w:rsidR="00E15554">
        <w:rPr>
          <w:rFonts w:eastAsiaTheme="minorHAnsi"/>
          <w:sz w:val="24"/>
          <w:szCs w:val="24"/>
          <w:lang w:eastAsia="en-US"/>
        </w:rPr>
        <w:t>ракта, а именно, 16.11.2025</w:t>
      </w:r>
      <w:r w:rsidR="00E15554" w:rsidRPr="00E15554">
        <w:rPr>
          <w:rFonts w:eastAsiaTheme="minorHAnsi"/>
          <w:sz w:val="24"/>
          <w:szCs w:val="24"/>
          <w:lang w:eastAsia="en-US"/>
        </w:rPr>
        <w:t>. Также ею ошибочно было приложено обеспечение исполнения Контракта в виде 3 ранее выполне</w:t>
      </w:r>
      <w:r w:rsidR="00E15554">
        <w:rPr>
          <w:rFonts w:eastAsiaTheme="minorHAnsi"/>
          <w:sz w:val="24"/>
          <w:szCs w:val="24"/>
          <w:lang w:eastAsia="en-US"/>
        </w:rPr>
        <w:t>нных Контрактов. 17.11.2025</w:t>
      </w:r>
      <w:r w:rsidR="00E15554" w:rsidRPr="00E15554">
        <w:rPr>
          <w:rFonts w:eastAsiaTheme="minorHAnsi"/>
          <w:sz w:val="24"/>
          <w:szCs w:val="24"/>
          <w:lang w:eastAsia="en-US"/>
        </w:rPr>
        <w:t xml:space="preserve"> как только обнаружили данную ошибку, то сразу направили обеспечение исполнения Контракта в виде денежных средств на расчетный счет Заказчика.</w:t>
      </w:r>
    </w:p>
    <w:p w:rsidR="00E15554" w:rsidRDefault="00E15554" w:rsidP="00E15554">
      <w:pPr>
        <w:autoSpaceDE w:val="0"/>
        <w:autoSpaceDN w:val="0"/>
        <w:adjustRightInd w:val="0"/>
        <w:ind w:firstLine="709"/>
        <w:contextualSpacing/>
        <w:jc w:val="both"/>
        <w:rPr>
          <w:rFonts w:eastAsiaTheme="minorHAnsi"/>
          <w:sz w:val="24"/>
          <w:szCs w:val="24"/>
          <w:lang w:eastAsia="en-US"/>
        </w:rPr>
      </w:pPr>
      <w:r w:rsidRPr="00E15554">
        <w:rPr>
          <w:rFonts w:eastAsiaTheme="minorHAnsi"/>
          <w:sz w:val="24"/>
          <w:szCs w:val="24"/>
          <w:lang w:eastAsia="en-US"/>
        </w:rPr>
        <w:lastRenderedPageBreak/>
        <w:t>24.11.2025 к сотруднику было применено дисциплина</w:t>
      </w:r>
      <w:r>
        <w:rPr>
          <w:rFonts w:eastAsiaTheme="minorHAnsi"/>
          <w:sz w:val="24"/>
          <w:szCs w:val="24"/>
          <w:lang w:eastAsia="en-US"/>
        </w:rPr>
        <w:t xml:space="preserve">рное взыскание в виде выговора </w:t>
      </w:r>
      <w:r w:rsidRPr="00E15554">
        <w:rPr>
          <w:rFonts w:eastAsiaTheme="minorHAnsi"/>
          <w:sz w:val="24"/>
          <w:szCs w:val="24"/>
          <w:lang w:eastAsia="en-US"/>
        </w:rPr>
        <w:t>за ненадлежащее исполнение трудовых обязанностей, выразившееся в ненадлежащей организации работы в ЕИС и на ЭТП, что повлекло за собой признание ООО «Х</w:t>
      </w:r>
      <w:r>
        <w:rPr>
          <w:rFonts w:eastAsiaTheme="minorHAnsi"/>
          <w:sz w:val="24"/>
          <w:szCs w:val="24"/>
          <w:lang w:eastAsia="en-US"/>
        </w:rPr>
        <w:t>орус</w:t>
      </w:r>
      <w:r w:rsidRPr="00E15554">
        <w:rPr>
          <w:rFonts w:eastAsiaTheme="minorHAnsi"/>
          <w:sz w:val="24"/>
          <w:szCs w:val="24"/>
          <w:lang w:eastAsia="en-US"/>
        </w:rPr>
        <w:t>» уклон</w:t>
      </w:r>
      <w:r>
        <w:rPr>
          <w:rFonts w:eastAsiaTheme="minorHAnsi"/>
          <w:sz w:val="24"/>
          <w:szCs w:val="24"/>
          <w:lang w:eastAsia="en-US"/>
        </w:rPr>
        <w:t>ившимся от заключения контракта.</w:t>
      </w:r>
    </w:p>
    <w:p w:rsidR="00686CF5" w:rsidRPr="00682099" w:rsidRDefault="00686CF5" w:rsidP="00E15554">
      <w:pPr>
        <w:autoSpaceDE w:val="0"/>
        <w:autoSpaceDN w:val="0"/>
        <w:adjustRightInd w:val="0"/>
        <w:ind w:firstLine="709"/>
        <w:contextualSpacing/>
        <w:jc w:val="both"/>
        <w:rPr>
          <w:rFonts w:eastAsiaTheme="minorHAnsi"/>
          <w:sz w:val="24"/>
          <w:szCs w:val="24"/>
          <w:lang w:eastAsia="en-US"/>
        </w:rPr>
      </w:pPr>
      <w:r w:rsidRPr="00B80505">
        <w:rPr>
          <w:rFonts w:eastAsiaTheme="minorHAnsi"/>
          <w:sz w:val="24"/>
          <w:szCs w:val="24"/>
          <w:lang w:eastAsia="en-US"/>
        </w:rPr>
        <w:t>Реестр недобросовестных поставщиков служит инструментом, обеспечивающим</w:t>
      </w:r>
      <w:r w:rsidRPr="00682099">
        <w:rPr>
          <w:rFonts w:eastAsiaTheme="minorHAnsi"/>
          <w:sz w:val="24"/>
          <w:szCs w:val="24"/>
          <w:lang w:eastAsia="en-US"/>
        </w:rPr>
        <w:t xml:space="preserve"> реализацию целей регулирования отношений, определенных в общих положениях законодательства в сфере закупок, по добросовестной конкуренции и предотвращению злоупотреблений в сфере государственных и муниципальных закупок, следовательно, является механизмом защиты государственных и муниципальных заказчиков, а также бюджетных учреждений от недобросовестных действий поставщиков (исполнителей, подрядчиков).</w:t>
      </w:r>
    </w:p>
    <w:p w:rsidR="00686CF5" w:rsidRPr="00682099" w:rsidRDefault="00686CF5" w:rsidP="00686CF5">
      <w:pPr>
        <w:autoSpaceDE w:val="0"/>
        <w:autoSpaceDN w:val="0"/>
        <w:adjustRightInd w:val="0"/>
        <w:ind w:firstLine="709"/>
        <w:contextualSpacing/>
        <w:jc w:val="both"/>
        <w:rPr>
          <w:rFonts w:eastAsiaTheme="minorHAnsi"/>
          <w:sz w:val="24"/>
          <w:szCs w:val="24"/>
          <w:lang w:eastAsia="en-US"/>
        </w:rPr>
      </w:pPr>
      <w:r w:rsidRPr="00682099">
        <w:rPr>
          <w:rFonts w:eastAsiaTheme="minorHAnsi"/>
          <w:sz w:val="24"/>
          <w:szCs w:val="24"/>
          <w:lang w:eastAsia="en-US"/>
        </w:rPr>
        <w:t>Из анализа положений действующего законодательства в сфере государственных закупок следует, что включение сведений о лице в реестр недобросовестных поставщиков по существу является санкцией за недобросовестное поведение участников закупок, выражающееся в неправомерном нарушении положений закона.</w:t>
      </w:r>
    </w:p>
    <w:p w:rsidR="00686CF5" w:rsidRPr="00682099" w:rsidRDefault="00686CF5" w:rsidP="00686CF5">
      <w:pPr>
        <w:autoSpaceDE w:val="0"/>
        <w:autoSpaceDN w:val="0"/>
        <w:adjustRightInd w:val="0"/>
        <w:ind w:firstLine="709"/>
        <w:contextualSpacing/>
        <w:jc w:val="both"/>
        <w:rPr>
          <w:rFonts w:eastAsiaTheme="minorHAnsi"/>
          <w:sz w:val="24"/>
          <w:szCs w:val="24"/>
          <w:lang w:eastAsia="en-US"/>
        </w:rPr>
      </w:pPr>
      <w:r w:rsidRPr="00682099">
        <w:rPr>
          <w:rFonts w:eastAsiaTheme="minorHAnsi"/>
          <w:sz w:val="24"/>
          <w:szCs w:val="24"/>
          <w:lang w:eastAsia="en-US"/>
        </w:rPr>
        <w:t>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государственного (муниципального) контракта, которое свидетельствует о его недобросовестном поведении, совершении им умышленных действий (бездействия), в том числе приведших к невозможности заключения контракта с этим лицом, ранее признанным победителем торгов, и нарушающих права заказчика относительно условий и срока исполнения контракта, что в итоге приводит к неэффективному использованию бюджетных средств.</w:t>
      </w:r>
    </w:p>
    <w:p w:rsidR="00686CF5" w:rsidRPr="00682099" w:rsidRDefault="00686CF5" w:rsidP="00686CF5">
      <w:pPr>
        <w:autoSpaceDE w:val="0"/>
        <w:autoSpaceDN w:val="0"/>
        <w:adjustRightInd w:val="0"/>
        <w:ind w:firstLine="709"/>
        <w:contextualSpacing/>
        <w:jc w:val="both"/>
        <w:rPr>
          <w:rFonts w:eastAsiaTheme="minorHAnsi"/>
          <w:sz w:val="24"/>
          <w:szCs w:val="24"/>
          <w:lang w:eastAsia="en-US"/>
        </w:rPr>
      </w:pPr>
      <w:r w:rsidRPr="00682099">
        <w:rPr>
          <w:rFonts w:eastAsiaTheme="minorHAnsi"/>
          <w:sz w:val="24"/>
          <w:szCs w:val="24"/>
          <w:lang w:eastAsia="en-US"/>
        </w:rPr>
        <w:t>В пункте 41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Постановлением Президиума Верховного Суда Российской Федерации от 28.06.2017, указано, что санкция в виде включения в реестр недобросовестных поставщиков влечет для участника торгов значительные неблагоприятные последствия, несоизмеримые с совершенной ошибкой, в том числе экономического характера, поскольку в будущем может ограничить права такого участника на участие в торгах по размещению государственных и муниципальных заказов.</w:t>
      </w:r>
    </w:p>
    <w:p w:rsidR="00686CF5" w:rsidRPr="00682099" w:rsidRDefault="00686CF5" w:rsidP="00686CF5">
      <w:pPr>
        <w:autoSpaceDE w:val="0"/>
        <w:autoSpaceDN w:val="0"/>
        <w:adjustRightInd w:val="0"/>
        <w:ind w:firstLine="709"/>
        <w:contextualSpacing/>
        <w:jc w:val="both"/>
        <w:rPr>
          <w:rFonts w:eastAsiaTheme="minorHAnsi"/>
          <w:sz w:val="24"/>
          <w:szCs w:val="24"/>
          <w:lang w:eastAsia="en-US"/>
        </w:rPr>
      </w:pPr>
      <w:r w:rsidRPr="00682099">
        <w:rPr>
          <w:rFonts w:eastAsiaTheme="minorHAnsi"/>
          <w:sz w:val="24"/>
          <w:szCs w:val="24"/>
          <w:lang w:eastAsia="en-US"/>
        </w:rPr>
        <w:t>Реестр недобросовестных поставщиков является специальной мерой ответственности, установленной законодателем в целях обеспечения исполнения лицом принятых на себя в рамках процедуры размещения государственного заказа обязательств. Включение сведений о лице в реестр недобросовестных поставщиков по существу является санкцией за недобросовестное поведение данного лица.</w:t>
      </w:r>
    </w:p>
    <w:p w:rsidR="00C81E67" w:rsidRPr="00682099" w:rsidRDefault="00C81E67" w:rsidP="00C81E67">
      <w:pPr>
        <w:autoSpaceDE w:val="0"/>
        <w:autoSpaceDN w:val="0"/>
        <w:adjustRightInd w:val="0"/>
        <w:ind w:firstLine="709"/>
        <w:contextualSpacing/>
        <w:jc w:val="both"/>
        <w:rPr>
          <w:rFonts w:eastAsiaTheme="minorHAnsi"/>
          <w:sz w:val="24"/>
          <w:szCs w:val="24"/>
          <w:lang w:eastAsia="en-US"/>
        </w:rPr>
      </w:pPr>
      <w:r w:rsidRPr="00682099">
        <w:rPr>
          <w:rFonts w:eastAsiaTheme="minorHAnsi"/>
          <w:sz w:val="24"/>
          <w:szCs w:val="24"/>
          <w:lang w:eastAsia="en-US"/>
        </w:rPr>
        <w:t>В соответствии с правовой позицией, выраженной в Постановлениях Конституционного Суда Российской Федерации от 30.07.2001 № 13-Пи от 21.11.2002 № 15-П, имеющей универсальный характер, меры государственного понуждения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Применяемые государственными органами санкции должны отвечать требованиям Конституции Российской Федерации,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w:t>
      </w:r>
    </w:p>
    <w:p w:rsidR="00C81E67" w:rsidRPr="00682099" w:rsidRDefault="00C81E67" w:rsidP="00C81E67">
      <w:pPr>
        <w:autoSpaceDE w:val="0"/>
        <w:autoSpaceDN w:val="0"/>
        <w:adjustRightInd w:val="0"/>
        <w:ind w:firstLine="709"/>
        <w:contextualSpacing/>
        <w:jc w:val="both"/>
        <w:rPr>
          <w:rFonts w:eastAsiaTheme="minorHAnsi"/>
          <w:sz w:val="24"/>
          <w:szCs w:val="24"/>
          <w:lang w:eastAsia="en-US"/>
        </w:rPr>
      </w:pPr>
      <w:r w:rsidRPr="00682099">
        <w:rPr>
          <w:rFonts w:eastAsiaTheme="minorHAnsi"/>
          <w:sz w:val="24"/>
          <w:szCs w:val="24"/>
          <w:lang w:eastAsia="en-US"/>
        </w:rPr>
        <w:t>Согласно ч. 1 ст. 1 Закона о контрактной системе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w:t>
      </w:r>
    </w:p>
    <w:p w:rsidR="00C81E67" w:rsidRPr="00682099" w:rsidRDefault="00C81E67" w:rsidP="00C81E67">
      <w:pPr>
        <w:autoSpaceDE w:val="0"/>
        <w:autoSpaceDN w:val="0"/>
        <w:adjustRightInd w:val="0"/>
        <w:ind w:firstLine="709"/>
        <w:contextualSpacing/>
        <w:jc w:val="both"/>
        <w:rPr>
          <w:rFonts w:eastAsiaTheme="minorHAnsi"/>
          <w:sz w:val="24"/>
          <w:szCs w:val="24"/>
          <w:lang w:eastAsia="en-US"/>
        </w:rPr>
      </w:pPr>
      <w:r w:rsidRPr="00682099">
        <w:rPr>
          <w:rFonts w:eastAsiaTheme="minorHAnsi"/>
          <w:sz w:val="24"/>
          <w:szCs w:val="24"/>
          <w:lang w:eastAsia="en-US"/>
        </w:rPr>
        <w:t xml:space="preserve">Согласно п. 14 постановления Правительства РФ №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w:t>
      </w:r>
      <w:r w:rsidRPr="00682099">
        <w:rPr>
          <w:rFonts w:eastAsiaTheme="minorHAnsi"/>
          <w:sz w:val="24"/>
          <w:szCs w:val="24"/>
          <w:lang w:eastAsia="en-US"/>
        </w:rPr>
        <w:lastRenderedPageBreak/>
        <w:t>реестр, если в результате проведения проверок, предусмотренных подпунктом «а» пункта 13 настоящих Правил, выявлено хотя бы одно из следующих обстоятельств:</w:t>
      </w:r>
    </w:p>
    <w:p w:rsidR="00C81E67" w:rsidRPr="00682099" w:rsidRDefault="00C81E67" w:rsidP="00C81E67">
      <w:pPr>
        <w:autoSpaceDE w:val="0"/>
        <w:autoSpaceDN w:val="0"/>
        <w:adjustRightInd w:val="0"/>
        <w:ind w:firstLine="709"/>
        <w:contextualSpacing/>
        <w:jc w:val="both"/>
        <w:rPr>
          <w:rFonts w:eastAsiaTheme="minorHAnsi"/>
          <w:sz w:val="24"/>
          <w:szCs w:val="24"/>
          <w:lang w:eastAsia="en-US"/>
        </w:rPr>
      </w:pPr>
      <w:r w:rsidRPr="00682099">
        <w:rPr>
          <w:rFonts w:eastAsiaTheme="minorHAnsi"/>
          <w:sz w:val="24"/>
          <w:szCs w:val="24"/>
          <w:lang w:eastAsia="en-US"/>
        </w:rPr>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sidR="00C81E67" w:rsidRPr="00682099" w:rsidRDefault="00C81E67" w:rsidP="00C81E67">
      <w:pPr>
        <w:autoSpaceDE w:val="0"/>
        <w:autoSpaceDN w:val="0"/>
        <w:adjustRightInd w:val="0"/>
        <w:ind w:firstLine="709"/>
        <w:contextualSpacing/>
        <w:jc w:val="both"/>
        <w:rPr>
          <w:rFonts w:eastAsiaTheme="minorHAnsi"/>
          <w:sz w:val="24"/>
          <w:szCs w:val="24"/>
          <w:lang w:eastAsia="en-US"/>
        </w:rPr>
      </w:pPr>
      <w:r w:rsidRPr="00682099">
        <w:rPr>
          <w:rFonts w:eastAsiaTheme="minorHAnsi"/>
          <w:sz w:val="24"/>
          <w:szCs w:val="24"/>
          <w:lang w:eastAsia="en-US"/>
        </w:rPr>
        <w:t xml:space="preserve">к определению такого участника закупки лицом, с которым заключается контракт; </w:t>
      </w:r>
    </w:p>
    <w:p w:rsidR="00C81E67" w:rsidRPr="00682099" w:rsidRDefault="00C81E67" w:rsidP="00C81E67">
      <w:pPr>
        <w:autoSpaceDE w:val="0"/>
        <w:autoSpaceDN w:val="0"/>
        <w:adjustRightInd w:val="0"/>
        <w:ind w:firstLine="709"/>
        <w:contextualSpacing/>
        <w:jc w:val="both"/>
        <w:rPr>
          <w:rFonts w:eastAsiaTheme="minorHAnsi"/>
          <w:sz w:val="24"/>
          <w:szCs w:val="24"/>
          <w:lang w:eastAsia="en-US"/>
        </w:rPr>
      </w:pPr>
      <w:r w:rsidRPr="00682099">
        <w:rPr>
          <w:rFonts w:eastAsiaTheme="minorHAnsi"/>
          <w:sz w:val="24"/>
          <w:szCs w:val="24"/>
          <w:lang w:eastAsia="en-US"/>
        </w:rPr>
        <w:t>к направлению такому участнику закупки проекта контракта, заключению контракта, признанию участника закупки уклонившимся от заключения контракта,</w:t>
      </w:r>
    </w:p>
    <w:p w:rsidR="00C81E67" w:rsidRPr="00682099" w:rsidRDefault="00C81E67" w:rsidP="00C81E67">
      <w:pPr>
        <w:autoSpaceDE w:val="0"/>
        <w:autoSpaceDN w:val="0"/>
        <w:adjustRightInd w:val="0"/>
        <w:ind w:firstLine="709"/>
        <w:contextualSpacing/>
        <w:jc w:val="both"/>
        <w:rPr>
          <w:rFonts w:eastAsiaTheme="minorHAnsi"/>
          <w:sz w:val="24"/>
          <w:szCs w:val="24"/>
          <w:lang w:eastAsia="en-US"/>
        </w:rPr>
      </w:pPr>
      <w:r w:rsidRPr="00682099">
        <w:rPr>
          <w:rFonts w:eastAsiaTheme="minorHAnsi"/>
          <w:sz w:val="24"/>
          <w:szCs w:val="24"/>
          <w:lang w:eastAsia="en-US"/>
        </w:rPr>
        <w:t>б)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C81E67" w:rsidRPr="000812FD" w:rsidRDefault="00C81E67" w:rsidP="00C81E67">
      <w:pPr>
        <w:autoSpaceDE w:val="0"/>
        <w:autoSpaceDN w:val="0"/>
        <w:adjustRightInd w:val="0"/>
        <w:ind w:firstLine="709"/>
        <w:contextualSpacing/>
        <w:jc w:val="both"/>
        <w:rPr>
          <w:rFonts w:eastAsiaTheme="minorHAnsi"/>
          <w:sz w:val="24"/>
          <w:szCs w:val="24"/>
          <w:lang w:eastAsia="en-US"/>
        </w:rPr>
      </w:pPr>
      <w:r w:rsidRPr="00682099">
        <w:rPr>
          <w:rFonts w:eastAsiaTheme="minorHAnsi"/>
          <w:sz w:val="24"/>
          <w:szCs w:val="24"/>
          <w:lang w:eastAsia="en-US"/>
        </w:rPr>
        <w:t xml:space="preserve">в) участником закупки не выполнены требования, предусмотренные Федеральным законом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 санкции), и (или) введением иностранными государствами, </w:t>
      </w:r>
      <w:r w:rsidRPr="00B00A0E">
        <w:rPr>
          <w:rFonts w:eastAsiaTheme="minorHAnsi"/>
          <w:sz w:val="24"/>
          <w:szCs w:val="24"/>
          <w:lang w:eastAsia="en-US"/>
        </w:rPr>
        <w:t xml:space="preserve">государственными объединениями и (или) союзами и (или) государственными (межгосударственными) учреждениями иностранных государств или государственных </w:t>
      </w:r>
      <w:r w:rsidRPr="00DB0580">
        <w:rPr>
          <w:rFonts w:eastAsiaTheme="minorHAnsi"/>
          <w:sz w:val="24"/>
          <w:szCs w:val="24"/>
          <w:lang w:eastAsia="en-US"/>
        </w:rPr>
        <w:t xml:space="preserve">объединений и (или) союзов мер ограничительного характера (далее - меры ограничительного характера). К таким обстоятельствам не относится невыполнение требований, предусмотренных Федеральным законом для заключения контракта, по причине введения </w:t>
      </w:r>
      <w:r w:rsidRPr="000812FD">
        <w:rPr>
          <w:rFonts w:eastAsiaTheme="minorHAnsi"/>
          <w:sz w:val="24"/>
          <w:szCs w:val="24"/>
          <w:lang w:eastAsia="en-US"/>
        </w:rPr>
        <w:t>санкций и (или) мер ограничительного характера в отношении заказчика.</w:t>
      </w:r>
    </w:p>
    <w:p w:rsidR="00C60C7B" w:rsidRPr="000812FD" w:rsidRDefault="00C81E67" w:rsidP="00C60C7B">
      <w:pPr>
        <w:autoSpaceDE w:val="0"/>
        <w:autoSpaceDN w:val="0"/>
        <w:adjustRightInd w:val="0"/>
        <w:ind w:firstLine="709"/>
        <w:contextualSpacing/>
        <w:jc w:val="both"/>
        <w:rPr>
          <w:rFonts w:eastAsiaTheme="minorHAnsi"/>
          <w:sz w:val="24"/>
          <w:szCs w:val="24"/>
          <w:lang w:eastAsia="en-US"/>
        </w:rPr>
      </w:pPr>
      <w:r w:rsidRPr="000812FD">
        <w:rPr>
          <w:rFonts w:eastAsiaTheme="minorHAnsi"/>
          <w:sz w:val="24"/>
          <w:szCs w:val="24"/>
          <w:lang w:eastAsia="en-US"/>
        </w:rPr>
        <w:t xml:space="preserve">Таким образом, Комиссией выявлены основания, предусмотренные п. 14 Правил ведения реестра недобросовестных поставщиков, исключающие возможность внесения сведений </w:t>
      </w:r>
      <w:r w:rsidR="000649D2" w:rsidRPr="000812FD">
        <w:rPr>
          <w:rFonts w:eastAsiaTheme="minorHAnsi"/>
          <w:sz w:val="24"/>
          <w:szCs w:val="24"/>
          <w:lang w:eastAsia="en-US"/>
        </w:rPr>
        <w:t xml:space="preserve">об </w:t>
      </w:r>
      <w:r w:rsidR="000812FD" w:rsidRPr="000812FD">
        <w:rPr>
          <w:bCs/>
          <w:sz w:val="24"/>
          <w:szCs w:val="24"/>
          <w:shd w:val="clear" w:color="auto" w:fill="FFFFFF"/>
        </w:rPr>
        <w:t xml:space="preserve">ООО «Хорус» </w:t>
      </w:r>
      <w:r w:rsidRPr="000812FD">
        <w:rPr>
          <w:rFonts w:eastAsiaTheme="minorHAnsi"/>
          <w:sz w:val="24"/>
          <w:szCs w:val="24"/>
          <w:lang w:eastAsia="en-US"/>
        </w:rPr>
        <w:t>в реестр недобросовестных поставщиков.</w:t>
      </w:r>
    </w:p>
    <w:p w:rsidR="00C60C7B" w:rsidRPr="000812FD" w:rsidRDefault="00C60C7B" w:rsidP="00C60C7B">
      <w:pPr>
        <w:autoSpaceDE w:val="0"/>
        <w:autoSpaceDN w:val="0"/>
        <w:adjustRightInd w:val="0"/>
        <w:ind w:firstLine="709"/>
        <w:contextualSpacing/>
        <w:jc w:val="both"/>
        <w:rPr>
          <w:rFonts w:eastAsiaTheme="minorHAnsi"/>
          <w:sz w:val="24"/>
          <w:szCs w:val="24"/>
          <w:lang w:eastAsia="en-US"/>
        </w:rPr>
      </w:pPr>
      <w:r w:rsidRPr="000812FD">
        <w:rPr>
          <w:rFonts w:eastAsiaTheme="minorHAnsi"/>
          <w:sz w:val="24"/>
          <w:szCs w:val="24"/>
          <w:lang w:eastAsia="en-US"/>
        </w:rPr>
        <w:t>Механизм включения сведений о недобросовестных участниках закупки в реестр недобросовестных поставщиков призван защитить интересы заказчиков, сократив число участников закупки, не способных по ряду причин исполнить принятые на себя обязательства.</w:t>
      </w:r>
    </w:p>
    <w:p w:rsidR="00C81E67" w:rsidRPr="000812FD" w:rsidRDefault="00C81E67" w:rsidP="00C81E67">
      <w:pPr>
        <w:autoSpaceDE w:val="0"/>
        <w:autoSpaceDN w:val="0"/>
        <w:adjustRightInd w:val="0"/>
        <w:ind w:firstLine="709"/>
        <w:contextualSpacing/>
        <w:jc w:val="both"/>
        <w:rPr>
          <w:rFonts w:eastAsiaTheme="minorHAnsi"/>
          <w:sz w:val="24"/>
          <w:szCs w:val="24"/>
          <w:lang w:eastAsia="en-US"/>
        </w:rPr>
      </w:pPr>
      <w:r w:rsidRPr="000812FD">
        <w:rPr>
          <w:rFonts w:eastAsiaTheme="minorHAnsi"/>
          <w:sz w:val="24"/>
          <w:szCs w:val="24"/>
          <w:lang w:eastAsia="en-US"/>
        </w:rPr>
        <w:t>С учетом пояснений заинтересованного лица,</w:t>
      </w:r>
      <w:r w:rsidR="00C60C7B" w:rsidRPr="000812FD">
        <w:rPr>
          <w:rFonts w:eastAsiaTheme="minorHAnsi"/>
          <w:sz w:val="24"/>
          <w:szCs w:val="24"/>
          <w:lang w:eastAsia="en-US"/>
        </w:rPr>
        <w:t xml:space="preserve"> позиции Заказчика,</w:t>
      </w:r>
      <w:r w:rsidRPr="000812FD">
        <w:rPr>
          <w:rFonts w:eastAsiaTheme="minorHAnsi"/>
          <w:sz w:val="24"/>
          <w:szCs w:val="24"/>
          <w:lang w:eastAsia="en-US"/>
        </w:rPr>
        <w:t xml:space="preserve"> а также с учетом того, что у Комиссии отсутствуют доказательства, что Заказчику фактом неисполнения обязательств по подписанию проекта контракта нанесен значительный ущерб полагает, что включение сведений об </w:t>
      </w:r>
      <w:r w:rsidR="000812FD" w:rsidRPr="000812FD">
        <w:rPr>
          <w:bCs/>
          <w:sz w:val="24"/>
          <w:szCs w:val="24"/>
          <w:shd w:val="clear" w:color="auto" w:fill="FFFFFF"/>
        </w:rPr>
        <w:t xml:space="preserve">ООО «Хорус» </w:t>
      </w:r>
      <w:r w:rsidRPr="000812FD">
        <w:rPr>
          <w:rFonts w:eastAsiaTheme="minorHAnsi"/>
          <w:sz w:val="24"/>
          <w:szCs w:val="24"/>
          <w:lang w:eastAsia="en-US"/>
        </w:rPr>
        <w:t>в реестр недобросовестных поставщиков будет несоизмеримо с имеющимся неисполнением обязательств, повлечет для заинтересованного лица с учетом всех обстоятельств значительные неблагоприятные последствия, что не отвечает целям ведения реестра недобросовестных поставщиков, не соизмеримо с негативными для заказчика последствиями, связанными с неисполнением заинтересованным лицом обязательств по подписанию контракта.</w:t>
      </w:r>
    </w:p>
    <w:p w:rsidR="00C81E67" w:rsidRPr="000812FD" w:rsidRDefault="00C81E67" w:rsidP="00C81E67">
      <w:pPr>
        <w:autoSpaceDE w:val="0"/>
        <w:autoSpaceDN w:val="0"/>
        <w:adjustRightInd w:val="0"/>
        <w:ind w:firstLine="709"/>
        <w:contextualSpacing/>
        <w:jc w:val="both"/>
        <w:rPr>
          <w:rFonts w:eastAsiaTheme="minorHAnsi"/>
          <w:sz w:val="24"/>
          <w:szCs w:val="24"/>
          <w:lang w:eastAsia="en-US"/>
        </w:rPr>
      </w:pPr>
      <w:r w:rsidRPr="000812FD">
        <w:rPr>
          <w:rFonts w:eastAsiaTheme="minorHAnsi"/>
          <w:sz w:val="24"/>
          <w:szCs w:val="24"/>
          <w:lang w:eastAsia="en-US"/>
        </w:rPr>
        <w:t>При изложенных обстоятельствах Комиссия в действиях (бездействии)</w:t>
      </w:r>
      <w:r w:rsidR="00DB0580" w:rsidRPr="000812FD">
        <w:rPr>
          <w:bCs/>
          <w:sz w:val="24"/>
          <w:szCs w:val="24"/>
          <w:shd w:val="clear" w:color="auto" w:fill="FFFFFF"/>
        </w:rPr>
        <w:t xml:space="preserve"> </w:t>
      </w:r>
      <w:r w:rsidR="000812FD" w:rsidRPr="000812FD">
        <w:rPr>
          <w:bCs/>
          <w:sz w:val="24"/>
          <w:szCs w:val="24"/>
          <w:shd w:val="clear" w:color="auto" w:fill="FFFFFF"/>
        </w:rPr>
        <w:t xml:space="preserve">ООО «Хорус» </w:t>
      </w:r>
      <w:r w:rsidRPr="000812FD">
        <w:rPr>
          <w:rFonts w:eastAsiaTheme="minorHAnsi"/>
          <w:sz w:val="24"/>
          <w:szCs w:val="24"/>
          <w:lang w:eastAsia="en-US"/>
        </w:rPr>
        <w:t>не усматривает факта недобросовестного поведения.</w:t>
      </w:r>
    </w:p>
    <w:p w:rsidR="00686CF5" w:rsidRPr="000812FD" w:rsidRDefault="00C81E67" w:rsidP="00C81E67">
      <w:pPr>
        <w:autoSpaceDE w:val="0"/>
        <w:autoSpaceDN w:val="0"/>
        <w:adjustRightInd w:val="0"/>
        <w:ind w:firstLine="709"/>
        <w:contextualSpacing/>
        <w:jc w:val="both"/>
        <w:rPr>
          <w:rFonts w:eastAsiaTheme="minorHAnsi"/>
          <w:sz w:val="24"/>
          <w:szCs w:val="24"/>
          <w:lang w:eastAsia="en-US"/>
        </w:rPr>
      </w:pPr>
      <w:r w:rsidRPr="000812FD">
        <w:rPr>
          <w:rFonts w:eastAsiaTheme="minorHAnsi"/>
          <w:sz w:val="24"/>
          <w:szCs w:val="24"/>
          <w:lang w:eastAsia="en-US"/>
        </w:rPr>
        <w:t>На основании вышеизложенного и руководствуясь ст. 99, 104 Закона о контрактной системе, постановлением Правительства РФ № 1078, постановлением Правительства РФ № 1576 Комиссия Управления Федеральной антимонопольной службы по Свердловской области по контролю в сфере закупок,</w:t>
      </w:r>
    </w:p>
    <w:p w:rsidR="00686CF5" w:rsidRPr="000812FD" w:rsidRDefault="00686CF5" w:rsidP="00834B9B">
      <w:pPr>
        <w:ind w:firstLine="567"/>
        <w:jc w:val="center"/>
        <w:rPr>
          <w:rFonts w:eastAsiaTheme="minorHAnsi"/>
          <w:sz w:val="24"/>
          <w:szCs w:val="24"/>
          <w:lang w:eastAsia="en-US"/>
        </w:rPr>
      </w:pPr>
    </w:p>
    <w:p w:rsidR="00834B9B" w:rsidRPr="000812FD" w:rsidRDefault="00834B9B" w:rsidP="00834B9B">
      <w:pPr>
        <w:ind w:firstLine="567"/>
        <w:jc w:val="center"/>
        <w:rPr>
          <w:sz w:val="24"/>
          <w:szCs w:val="24"/>
        </w:rPr>
      </w:pPr>
      <w:r w:rsidRPr="000812FD">
        <w:rPr>
          <w:sz w:val="24"/>
          <w:szCs w:val="24"/>
        </w:rPr>
        <w:t>Р Е Ш И Л А:</w:t>
      </w:r>
    </w:p>
    <w:p w:rsidR="00834B9B" w:rsidRPr="000812FD" w:rsidRDefault="00834B9B" w:rsidP="00834B9B">
      <w:pPr>
        <w:ind w:firstLine="709"/>
        <w:contextualSpacing/>
        <w:jc w:val="both"/>
        <w:rPr>
          <w:sz w:val="24"/>
          <w:szCs w:val="24"/>
        </w:rPr>
      </w:pPr>
    </w:p>
    <w:p w:rsidR="00287D75" w:rsidRPr="000812FD" w:rsidRDefault="00834B9B" w:rsidP="00DB0580">
      <w:pPr>
        <w:pStyle w:val="ac"/>
        <w:numPr>
          <w:ilvl w:val="0"/>
          <w:numId w:val="7"/>
        </w:numPr>
        <w:ind w:left="0" w:firstLine="709"/>
        <w:jc w:val="both"/>
        <w:rPr>
          <w:sz w:val="24"/>
          <w:szCs w:val="24"/>
          <w:shd w:val="clear" w:color="auto" w:fill="FFFFFF"/>
        </w:rPr>
      </w:pPr>
      <w:r w:rsidRPr="000812FD">
        <w:rPr>
          <w:sz w:val="24"/>
          <w:szCs w:val="24"/>
        </w:rPr>
        <w:t>Не включать сведения об</w:t>
      </w:r>
      <w:r w:rsidRPr="000812FD">
        <w:rPr>
          <w:sz w:val="24"/>
          <w:szCs w:val="24"/>
          <w:bdr w:val="none" w:sz="0" w:space="0" w:color="auto" w:frame="1"/>
        </w:rPr>
        <w:t xml:space="preserve"> </w:t>
      </w:r>
      <w:r w:rsidR="000812FD" w:rsidRPr="000812FD">
        <w:rPr>
          <w:bCs/>
          <w:sz w:val="24"/>
          <w:szCs w:val="24"/>
          <w:shd w:val="clear" w:color="auto" w:fill="FFFFFF"/>
        </w:rPr>
        <w:t xml:space="preserve">ООО «Хорус» </w:t>
      </w:r>
      <w:r w:rsidRPr="000812FD">
        <w:rPr>
          <w:sz w:val="24"/>
          <w:szCs w:val="24"/>
          <w:shd w:val="clear" w:color="auto" w:fill="FFFFFF"/>
        </w:rPr>
        <w:t>в</w:t>
      </w:r>
      <w:r w:rsidRPr="000812FD">
        <w:rPr>
          <w:sz w:val="24"/>
          <w:szCs w:val="24"/>
        </w:rPr>
        <w:t xml:space="preserve"> реестр недобросовестных поставщиков.</w:t>
      </w:r>
      <w:r w:rsidR="00726157" w:rsidRPr="000812FD">
        <w:rPr>
          <w:sz w:val="24"/>
          <w:szCs w:val="24"/>
        </w:rPr>
        <w:t xml:space="preserve"> </w:t>
      </w:r>
    </w:p>
    <w:p w:rsidR="00C720C0" w:rsidRPr="000812FD" w:rsidRDefault="00C720C0" w:rsidP="00DB0580">
      <w:pPr>
        <w:pStyle w:val="ac"/>
        <w:numPr>
          <w:ilvl w:val="0"/>
          <w:numId w:val="7"/>
        </w:numPr>
        <w:ind w:left="0" w:firstLine="709"/>
        <w:jc w:val="both"/>
        <w:rPr>
          <w:sz w:val="24"/>
          <w:szCs w:val="24"/>
          <w:shd w:val="clear" w:color="auto" w:fill="FFFFFF"/>
        </w:rPr>
      </w:pPr>
      <w:r w:rsidRPr="000812FD">
        <w:rPr>
          <w:sz w:val="24"/>
          <w:szCs w:val="24"/>
          <w:shd w:val="clear" w:color="auto" w:fill="FFFFFF"/>
        </w:rPr>
        <w:t xml:space="preserve">В действиях заказчика в лице </w:t>
      </w:r>
      <w:r w:rsidR="000812FD" w:rsidRPr="000812FD">
        <w:rPr>
          <w:bCs/>
          <w:sz w:val="24"/>
          <w:szCs w:val="24"/>
          <w:shd w:val="clear" w:color="auto" w:fill="FFFFFF"/>
        </w:rPr>
        <w:t>Администрации Верх-Исетского района города Екатеринбурга</w:t>
      </w:r>
      <w:r w:rsidR="00DB0580" w:rsidRPr="000812FD">
        <w:rPr>
          <w:bCs/>
          <w:sz w:val="24"/>
          <w:szCs w:val="24"/>
          <w:shd w:val="clear" w:color="auto" w:fill="FFFFFF"/>
        </w:rPr>
        <w:t xml:space="preserve"> </w:t>
      </w:r>
      <w:r w:rsidR="008647E9" w:rsidRPr="000812FD">
        <w:rPr>
          <w:bCs/>
          <w:sz w:val="24"/>
          <w:szCs w:val="24"/>
          <w:shd w:val="clear" w:color="auto" w:fill="FFFFFF"/>
        </w:rPr>
        <w:t>нарушений не выявлено.</w:t>
      </w:r>
    </w:p>
    <w:p w:rsidR="004F471A" w:rsidRPr="00682099" w:rsidRDefault="004F471A" w:rsidP="00834B9B">
      <w:pPr>
        <w:pStyle w:val="20"/>
        <w:spacing w:after="0" w:line="240" w:lineRule="auto"/>
        <w:ind w:left="0" w:firstLine="709"/>
        <w:contextualSpacing/>
        <w:jc w:val="both"/>
        <w:rPr>
          <w:rFonts w:ascii="Times New Roman" w:hAnsi="Times New Roman" w:cs="Times New Roman"/>
          <w:bCs/>
          <w:sz w:val="24"/>
          <w:szCs w:val="24"/>
        </w:rPr>
      </w:pPr>
    </w:p>
    <w:p w:rsidR="00834B9B" w:rsidRPr="00905BC3" w:rsidRDefault="00834B9B" w:rsidP="00834B9B">
      <w:pPr>
        <w:pStyle w:val="20"/>
        <w:spacing w:after="0" w:line="240" w:lineRule="auto"/>
        <w:ind w:left="0" w:firstLine="709"/>
        <w:contextualSpacing/>
        <w:jc w:val="both"/>
        <w:rPr>
          <w:rFonts w:ascii="Times New Roman" w:hAnsi="Times New Roman" w:cs="Times New Roman"/>
          <w:i/>
          <w:sz w:val="24"/>
          <w:szCs w:val="24"/>
        </w:rPr>
      </w:pPr>
      <w:r w:rsidRPr="00905BC3">
        <w:rPr>
          <w:rFonts w:ascii="Times New Roman" w:hAnsi="Times New Roman" w:cs="Times New Roman"/>
          <w:bCs/>
          <w:i/>
          <w:sz w:val="24"/>
          <w:szCs w:val="24"/>
        </w:rPr>
        <w:lastRenderedPageBreak/>
        <w:t>Настоящее решение может быть обжаловано в судебном порядке в течение трех месяцев со дня его принятия.</w:t>
      </w:r>
    </w:p>
    <w:p w:rsidR="00834B9B" w:rsidRPr="00682099" w:rsidRDefault="00834B9B" w:rsidP="00834B9B">
      <w:pPr>
        <w:pStyle w:val="20"/>
        <w:spacing w:after="0" w:line="240" w:lineRule="auto"/>
        <w:ind w:left="0"/>
        <w:contextualSpacing/>
        <w:jc w:val="both"/>
        <w:rPr>
          <w:rFonts w:ascii="Times New Roman" w:hAnsi="Times New Roman" w:cs="Times New Roman"/>
          <w:bCs/>
          <w:sz w:val="24"/>
          <w:szCs w:val="24"/>
        </w:rPr>
      </w:pPr>
    </w:p>
    <w:p w:rsidR="00620940" w:rsidRPr="0074187E" w:rsidRDefault="00511B4B" w:rsidP="00D05040">
      <w:pPr>
        <w:rPr>
          <w:sz w:val="22"/>
          <w:szCs w:val="22"/>
        </w:rPr>
      </w:pPr>
      <w:bookmarkStart w:id="0" w:name="_GoBack"/>
      <w:bookmarkEnd w:id="0"/>
    </w:p>
    <w:sectPr w:rsidR="00620940" w:rsidRPr="0074187E" w:rsidSect="0031127E">
      <w:headerReference w:type="default" r:id="rId9"/>
      <w:headerReference w:type="first" r:id="rId10"/>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0057" w:rsidRDefault="00930057">
      <w:r>
        <w:separator/>
      </w:r>
    </w:p>
  </w:endnote>
  <w:endnote w:type="continuationSeparator" w:id="0">
    <w:p w:rsidR="00930057" w:rsidRDefault="00930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0057" w:rsidRDefault="00930057">
      <w:r>
        <w:separator/>
      </w:r>
    </w:p>
  </w:footnote>
  <w:footnote w:type="continuationSeparator" w:id="0">
    <w:p w:rsidR="00930057" w:rsidRDefault="009300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F38" w:rsidRDefault="0031127E">
    <w:pPr>
      <w:pStyle w:val="a6"/>
      <w:jc w:val="center"/>
    </w:pPr>
    <w:r>
      <w:fldChar w:fldCharType="begin"/>
    </w:r>
    <w:r>
      <w:instrText>PAGE   \* MERGEFORMAT</w:instrText>
    </w:r>
    <w:r>
      <w:fldChar w:fldCharType="separate"/>
    </w:r>
    <w:r w:rsidR="00511B4B">
      <w:rPr>
        <w:noProof/>
      </w:rPr>
      <w:t>7</w:t>
    </w:r>
    <w:r>
      <w:fldChar w:fldCharType="end"/>
    </w:r>
  </w:p>
  <w:p w:rsidR="00097F38" w:rsidRDefault="00511B4B">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740507"/>
      <w:docPartObj>
        <w:docPartGallery w:val="Page Numbers (Top of Page)"/>
        <w:docPartUnique/>
      </w:docPartObj>
    </w:sdtPr>
    <w:sdtEndPr/>
    <w:sdtContent>
      <w:p w:rsidR="00FE69B3" w:rsidRDefault="00511B4B" w:rsidP="0024000B">
        <w:pPr>
          <w:pStyle w:val="a6"/>
        </w:pPr>
      </w:p>
    </w:sdtContent>
  </w:sdt>
  <w:p w:rsidR="00FE69B3" w:rsidRDefault="00511B4B">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E11D33"/>
    <w:multiLevelType w:val="hybridMultilevel"/>
    <w:tmpl w:val="6ADE33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AF4EBD"/>
    <w:multiLevelType w:val="hybridMultilevel"/>
    <w:tmpl w:val="98A44738"/>
    <w:lvl w:ilvl="0" w:tplc="82AA5030">
      <w:start w:val="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A1B0660"/>
    <w:multiLevelType w:val="hybridMultilevel"/>
    <w:tmpl w:val="7AE8B2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EAC44C0"/>
    <w:multiLevelType w:val="hybridMultilevel"/>
    <w:tmpl w:val="58D685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E3A6EDD"/>
    <w:multiLevelType w:val="hybridMultilevel"/>
    <w:tmpl w:val="0D142478"/>
    <w:lvl w:ilvl="0" w:tplc="5B1E21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28C2B3A"/>
    <w:multiLevelType w:val="hybridMultilevel"/>
    <w:tmpl w:val="B43E5838"/>
    <w:lvl w:ilvl="0" w:tplc="B0D2E966">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8546F7F"/>
    <w:multiLevelType w:val="hybridMultilevel"/>
    <w:tmpl w:val="77B27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BA6CC0"/>
    <w:multiLevelType w:val="hybridMultilevel"/>
    <w:tmpl w:val="720CB714"/>
    <w:lvl w:ilvl="0" w:tplc="2C18024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AD4379F"/>
    <w:multiLevelType w:val="hybridMultilevel"/>
    <w:tmpl w:val="9A866D60"/>
    <w:lvl w:ilvl="0" w:tplc="659C8BB2">
      <w:start w:val="1"/>
      <w:numFmt w:val="decimal"/>
      <w:lvlText w:val="%1."/>
      <w:lvlJc w:val="left"/>
      <w:pPr>
        <w:ind w:left="1429"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60F149C5"/>
    <w:multiLevelType w:val="hybridMultilevel"/>
    <w:tmpl w:val="8E7CCA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04074D"/>
    <w:multiLevelType w:val="hybridMultilevel"/>
    <w:tmpl w:val="9162C3DA"/>
    <w:lvl w:ilvl="0" w:tplc="278475B8">
      <w:start w:val="1"/>
      <w:numFmt w:val="decimal"/>
      <w:lvlText w:val="%1)"/>
      <w:lvlJc w:val="left"/>
      <w:pPr>
        <w:ind w:left="1636" w:hanging="360"/>
      </w:pPr>
      <w:rPr>
        <w:rFonts w:hint="default"/>
        <w:sz w:val="2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620B795C"/>
    <w:multiLevelType w:val="hybridMultilevel"/>
    <w:tmpl w:val="A574FE8C"/>
    <w:lvl w:ilvl="0" w:tplc="2BF01EEC">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C536B26"/>
    <w:multiLevelType w:val="hybridMultilevel"/>
    <w:tmpl w:val="0D142478"/>
    <w:lvl w:ilvl="0" w:tplc="5B1E21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2C37236"/>
    <w:multiLevelType w:val="hybridMultilevel"/>
    <w:tmpl w:val="076C2970"/>
    <w:lvl w:ilvl="0" w:tplc="B75CB34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3"/>
  </w:num>
  <w:num w:numId="2">
    <w:abstractNumId w:val="4"/>
  </w:num>
  <w:num w:numId="3">
    <w:abstractNumId w:val="10"/>
  </w:num>
  <w:num w:numId="4">
    <w:abstractNumId w:val="12"/>
  </w:num>
  <w:num w:numId="5">
    <w:abstractNumId w:val="3"/>
  </w:num>
  <w:num w:numId="6">
    <w:abstractNumId w:val="2"/>
  </w:num>
  <w:num w:numId="7">
    <w:abstractNumId w:val="0"/>
  </w:num>
  <w:num w:numId="8">
    <w:abstractNumId w:val="7"/>
  </w:num>
  <w:num w:numId="9">
    <w:abstractNumId w:val="9"/>
  </w:num>
  <w:num w:numId="10">
    <w:abstractNumId w:val="6"/>
  </w:num>
  <w:num w:numId="11">
    <w:abstractNumId w:val="8"/>
  </w:num>
  <w:num w:numId="12">
    <w:abstractNumId w:val="1"/>
  </w:num>
  <w:num w:numId="13">
    <w:abstractNumId w:val="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B87"/>
    <w:rsid w:val="0000397D"/>
    <w:rsid w:val="00003B67"/>
    <w:rsid w:val="0001509F"/>
    <w:rsid w:val="000171A3"/>
    <w:rsid w:val="000362C0"/>
    <w:rsid w:val="000365C3"/>
    <w:rsid w:val="00063B47"/>
    <w:rsid w:val="000649D2"/>
    <w:rsid w:val="00066F24"/>
    <w:rsid w:val="000723F9"/>
    <w:rsid w:val="00072B43"/>
    <w:rsid w:val="00074EA7"/>
    <w:rsid w:val="000812FD"/>
    <w:rsid w:val="0008207E"/>
    <w:rsid w:val="000B30CB"/>
    <w:rsid w:val="000B65D7"/>
    <w:rsid w:val="000C1990"/>
    <w:rsid w:val="000C2615"/>
    <w:rsid w:val="000C2D9B"/>
    <w:rsid w:val="000D5990"/>
    <w:rsid w:val="000D698B"/>
    <w:rsid w:val="000D6C94"/>
    <w:rsid w:val="000E08B8"/>
    <w:rsid w:val="00103E2B"/>
    <w:rsid w:val="0013029D"/>
    <w:rsid w:val="0014237A"/>
    <w:rsid w:val="00144693"/>
    <w:rsid w:val="001460D8"/>
    <w:rsid w:val="00151570"/>
    <w:rsid w:val="00153E79"/>
    <w:rsid w:val="00156480"/>
    <w:rsid w:val="0016304E"/>
    <w:rsid w:val="00163446"/>
    <w:rsid w:val="00165C62"/>
    <w:rsid w:val="00184823"/>
    <w:rsid w:val="0019064B"/>
    <w:rsid w:val="001C288D"/>
    <w:rsid w:val="001D0391"/>
    <w:rsid w:val="001D0F6F"/>
    <w:rsid w:val="001D62DF"/>
    <w:rsid w:val="001E5063"/>
    <w:rsid w:val="001E6623"/>
    <w:rsid w:val="001F0FFD"/>
    <w:rsid w:val="001F2B09"/>
    <w:rsid w:val="001F3971"/>
    <w:rsid w:val="00201956"/>
    <w:rsid w:val="002021C7"/>
    <w:rsid w:val="00204015"/>
    <w:rsid w:val="00206D73"/>
    <w:rsid w:val="00207A72"/>
    <w:rsid w:val="002220CC"/>
    <w:rsid w:val="00223A32"/>
    <w:rsid w:val="002261DB"/>
    <w:rsid w:val="00233ECF"/>
    <w:rsid w:val="0023573E"/>
    <w:rsid w:val="00235CE0"/>
    <w:rsid w:val="00235D58"/>
    <w:rsid w:val="0024000B"/>
    <w:rsid w:val="002455A1"/>
    <w:rsid w:val="002457B9"/>
    <w:rsid w:val="00252C43"/>
    <w:rsid w:val="00253281"/>
    <w:rsid w:val="002619EA"/>
    <w:rsid w:val="00274D68"/>
    <w:rsid w:val="002756B7"/>
    <w:rsid w:val="0028217C"/>
    <w:rsid w:val="00287D75"/>
    <w:rsid w:val="00292049"/>
    <w:rsid w:val="00294394"/>
    <w:rsid w:val="002944C6"/>
    <w:rsid w:val="00296CFB"/>
    <w:rsid w:val="002A2259"/>
    <w:rsid w:val="002A54F9"/>
    <w:rsid w:val="002B300A"/>
    <w:rsid w:val="002B7F04"/>
    <w:rsid w:val="002C0011"/>
    <w:rsid w:val="002D396A"/>
    <w:rsid w:val="002D623C"/>
    <w:rsid w:val="002E281B"/>
    <w:rsid w:val="002E3C0C"/>
    <w:rsid w:val="002E3D3E"/>
    <w:rsid w:val="002E76B4"/>
    <w:rsid w:val="0030193A"/>
    <w:rsid w:val="00303863"/>
    <w:rsid w:val="00307A87"/>
    <w:rsid w:val="0031127E"/>
    <w:rsid w:val="00314462"/>
    <w:rsid w:val="00316A8F"/>
    <w:rsid w:val="003238AA"/>
    <w:rsid w:val="00335259"/>
    <w:rsid w:val="00337300"/>
    <w:rsid w:val="00337A7B"/>
    <w:rsid w:val="003428F8"/>
    <w:rsid w:val="00346006"/>
    <w:rsid w:val="00360717"/>
    <w:rsid w:val="00365B96"/>
    <w:rsid w:val="00373E24"/>
    <w:rsid w:val="00375821"/>
    <w:rsid w:val="003824CB"/>
    <w:rsid w:val="00383F81"/>
    <w:rsid w:val="00393189"/>
    <w:rsid w:val="003A4BA0"/>
    <w:rsid w:val="003B1CF6"/>
    <w:rsid w:val="003B3422"/>
    <w:rsid w:val="003C4BAF"/>
    <w:rsid w:val="003C6632"/>
    <w:rsid w:val="003D340B"/>
    <w:rsid w:val="003D561A"/>
    <w:rsid w:val="003D5D72"/>
    <w:rsid w:val="003E3F59"/>
    <w:rsid w:val="003F09FE"/>
    <w:rsid w:val="003F2119"/>
    <w:rsid w:val="003F4FF1"/>
    <w:rsid w:val="00400CCC"/>
    <w:rsid w:val="00406F2A"/>
    <w:rsid w:val="004138A7"/>
    <w:rsid w:val="00424A8D"/>
    <w:rsid w:val="00451232"/>
    <w:rsid w:val="00453987"/>
    <w:rsid w:val="00454599"/>
    <w:rsid w:val="00455871"/>
    <w:rsid w:val="00456E35"/>
    <w:rsid w:val="004629F5"/>
    <w:rsid w:val="004635AE"/>
    <w:rsid w:val="0046522B"/>
    <w:rsid w:val="00471A20"/>
    <w:rsid w:val="004729BA"/>
    <w:rsid w:val="00481F02"/>
    <w:rsid w:val="00482D3A"/>
    <w:rsid w:val="00486E74"/>
    <w:rsid w:val="004904C8"/>
    <w:rsid w:val="00497945"/>
    <w:rsid w:val="004A3F12"/>
    <w:rsid w:val="004B6770"/>
    <w:rsid w:val="004D2048"/>
    <w:rsid w:val="004D7B69"/>
    <w:rsid w:val="004E52F8"/>
    <w:rsid w:val="004F471A"/>
    <w:rsid w:val="004F797A"/>
    <w:rsid w:val="004F7980"/>
    <w:rsid w:val="0050004D"/>
    <w:rsid w:val="005103F3"/>
    <w:rsid w:val="00511B4B"/>
    <w:rsid w:val="00512514"/>
    <w:rsid w:val="00522B1D"/>
    <w:rsid w:val="00522E8D"/>
    <w:rsid w:val="00531F7E"/>
    <w:rsid w:val="00532121"/>
    <w:rsid w:val="0053282D"/>
    <w:rsid w:val="005344BD"/>
    <w:rsid w:val="00545DC6"/>
    <w:rsid w:val="005527BC"/>
    <w:rsid w:val="00557E68"/>
    <w:rsid w:val="005650F8"/>
    <w:rsid w:val="005678C7"/>
    <w:rsid w:val="0057149B"/>
    <w:rsid w:val="00577A66"/>
    <w:rsid w:val="0059491E"/>
    <w:rsid w:val="005A5483"/>
    <w:rsid w:val="005A5EFA"/>
    <w:rsid w:val="005B1F90"/>
    <w:rsid w:val="005C4E4F"/>
    <w:rsid w:val="005C70B4"/>
    <w:rsid w:val="005D171C"/>
    <w:rsid w:val="005D4FBA"/>
    <w:rsid w:val="005D61F3"/>
    <w:rsid w:val="005E1667"/>
    <w:rsid w:val="005E4790"/>
    <w:rsid w:val="005E6AA4"/>
    <w:rsid w:val="005F4DD9"/>
    <w:rsid w:val="005F4E22"/>
    <w:rsid w:val="005F6AA5"/>
    <w:rsid w:val="00601CE4"/>
    <w:rsid w:val="006069CE"/>
    <w:rsid w:val="00607571"/>
    <w:rsid w:val="00607DF7"/>
    <w:rsid w:val="006110C5"/>
    <w:rsid w:val="006125AE"/>
    <w:rsid w:val="006140B2"/>
    <w:rsid w:val="006161F3"/>
    <w:rsid w:val="006217C3"/>
    <w:rsid w:val="00624F1D"/>
    <w:rsid w:val="006267FE"/>
    <w:rsid w:val="0064015E"/>
    <w:rsid w:val="0064145F"/>
    <w:rsid w:val="006506E8"/>
    <w:rsid w:val="00655FCC"/>
    <w:rsid w:val="0066686E"/>
    <w:rsid w:val="00672FC3"/>
    <w:rsid w:val="00673C6F"/>
    <w:rsid w:val="00680745"/>
    <w:rsid w:val="00682099"/>
    <w:rsid w:val="00686CF5"/>
    <w:rsid w:val="006A0699"/>
    <w:rsid w:val="006A4C1B"/>
    <w:rsid w:val="006A7676"/>
    <w:rsid w:val="006B0939"/>
    <w:rsid w:val="006B472E"/>
    <w:rsid w:val="006B679D"/>
    <w:rsid w:val="006C3E56"/>
    <w:rsid w:val="006C5016"/>
    <w:rsid w:val="006C51AF"/>
    <w:rsid w:val="006C5E0C"/>
    <w:rsid w:val="006D0E30"/>
    <w:rsid w:val="006D26CC"/>
    <w:rsid w:val="006D3CAE"/>
    <w:rsid w:val="006D76E6"/>
    <w:rsid w:val="006E5458"/>
    <w:rsid w:val="006F2C29"/>
    <w:rsid w:val="006F2FCE"/>
    <w:rsid w:val="007065DE"/>
    <w:rsid w:val="00707ABE"/>
    <w:rsid w:val="00715651"/>
    <w:rsid w:val="00726157"/>
    <w:rsid w:val="00730CDE"/>
    <w:rsid w:val="0073648E"/>
    <w:rsid w:val="00736EA2"/>
    <w:rsid w:val="0074187E"/>
    <w:rsid w:val="00745934"/>
    <w:rsid w:val="007508FA"/>
    <w:rsid w:val="00751E81"/>
    <w:rsid w:val="00751F6E"/>
    <w:rsid w:val="00752B3A"/>
    <w:rsid w:val="00752BDF"/>
    <w:rsid w:val="00753BAF"/>
    <w:rsid w:val="007544C1"/>
    <w:rsid w:val="00755D8D"/>
    <w:rsid w:val="0077407A"/>
    <w:rsid w:val="00774532"/>
    <w:rsid w:val="007752BA"/>
    <w:rsid w:val="00775FE5"/>
    <w:rsid w:val="00784798"/>
    <w:rsid w:val="0079479F"/>
    <w:rsid w:val="007B16A2"/>
    <w:rsid w:val="007B1B4C"/>
    <w:rsid w:val="007B4112"/>
    <w:rsid w:val="007B72D6"/>
    <w:rsid w:val="007C184E"/>
    <w:rsid w:val="007C65E1"/>
    <w:rsid w:val="007C713A"/>
    <w:rsid w:val="007E6259"/>
    <w:rsid w:val="007F058F"/>
    <w:rsid w:val="007F3991"/>
    <w:rsid w:val="00801DFB"/>
    <w:rsid w:val="008118B4"/>
    <w:rsid w:val="00813D62"/>
    <w:rsid w:val="00814FE3"/>
    <w:rsid w:val="00817836"/>
    <w:rsid w:val="0082215A"/>
    <w:rsid w:val="0082637C"/>
    <w:rsid w:val="008264F5"/>
    <w:rsid w:val="00834B9B"/>
    <w:rsid w:val="008358DE"/>
    <w:rsid w:val="008378DD"/>
    <w:rsid w:val="00853599"/>
    <w:rsid w:val="008647E9"/>
    <w:rsid w:val="0087117E"/>
    <w:rsid w:val="008A514F"/>
    <w:rsid w:val="008C31ED"/>
    <w:rsid w:val="008C56F9"/>
    <w:rsid w:val="008E5688"/>
    <w:rsid w:val="00905BC3"/>
    <w:rsid w:val="00912366"/>
    <w:rsid w:val="00915E45"/>
    <w:rsid w:val="0092269E"/>
    <w:rsid w:val="00930057"/>
    <w:rsid w:val="00933077"/>
    <w:rsid w:val="009419F4"/>
    <w:rsid w:val="00947587"/>
    <w:rsid w:val="009562A2"/>
    <w:rsid w:val="009566CF"/>
    <w:rsid w:val="00961045"/>
    <w:rsid w:val="00963E64"/>
    <w:rsid w:val="00980B40"/>
    <w:rsid w:val="00981E5C"/>
    <w:rsid w:val="00987256"/>
    <w:rsid w:val="009976B8"/>
    <w:rsid w:val="009A1B44"/>
    <w:rsid w:val="009B032F"/>
    <w:rsid w:val="009B639D"/>
    <w:rsid w:val="009D36FD"/>
    <w:rsid w:val="009E38B2"/>
    <w:rsid w:val="009E6177"/>
    <w:rsid w:val="009F362E"/>
    <w:rsid w:val="009F39A6"/>
    <w:rsid w:val="009F7DC3"/>
    <w:rsid w:val="00A03D3F"/>
    <w:rsid w:val="00A11DB5"/>
    <w:rsid w:val="00A13BA2"/>
    <w:rsid w:val="00A25366"/>
    <w:rsid w:val="00A257B4"/>
    <w:rsid w:val="00A300CA"/>
    <w:rsid w:val="00A405FF"/>
    <w:rsid w:val="00A502E9"/>
    <w:rsid w:val="00A859BA"/>
    <w:rsid w:val="00A9714E"/>
    <w:rsid w:val="00AA526C"/>
    <w:rsid w:val="00AB1FB1"/>
    <w:rsid w:val="00AB31EE"/>
    <w:rsid w:val="00AB625F"/>
    <w:rsid w:val="00AB77DC"/>
    <w:rsid w:val="00AC36AC"/>
    <w:rsid w:val="00AC5A84"/>
    <w:rsid w:val="00AC5FE1"/>
    <w:rsid w:val="00AD546D"/>
    <w:rsid w:val="00AD7D1A"/>
    <w:rsid w:val="00AE304B"/>
    <w:rsid w:val="00AF3AFC"/>
    <w:rsid w:val="00AF6B87"/>
    <w:rsid w:val="00B00A0E"/>
    <w:rsid w:val="00B30A64"/>
    <w:rsid w:val="00B36CCE"/>
    <w:rsid w:val="00B37FF2"/>
    <w:rsid w:val="00B42050"/>
    <w:rsid w:val="00B46013"/>
    <w:rsid w:val="00B56692"/>
    <w:rsid w:val="00B56BFF"/>
    <w:rsid w:val="00B6243C"/>
    <w:rsid w:val="00B672BF"/>
    <w:rsid w:val="00B80505"/>
    <w:rsid w:val="00B84541"/>
    <w:rsid w:val="00B93C49"/>
    <w:rsid w:val="00B94E22"/>
    <w:rsid w:val="00B965B5"/>
    <w:rsid w:val="00BA1A6A"/>
    <w:rsid w:val="00BA36F3"/>
    <w:rsid w:val="00BB2653"/>
    <w:rsid w:val="00BC4FBE"/>
    <w:rsid w:val="00BD54B6"/>
    <w:rsid w:val="00BE1E6C"/>
    <w:rsid w:val="00C019F2"/>
    <w:rsid w:val="00C0312A"/>
    <w:rsid w:val="00C0536A"/>
    <w:rsid w:val="00C054EE"/>
    <w:rsid w:val="00C05858"/>
    <w:rsid w:val="00C145E1"/>
    <w:rsid w:val="00C16D94"/>
    <w:rsid w:val="00C20B96"/>
    <w:rsid w:val="00C242B9"/>
    <w:rsid w:val="00C311AA"/>
    <w:rsid w:val="00C325D6"/>
    <w:rsid w:val="00C408C9"/>
    <w:rsid w:val="00C40E03"/>
    <w:rsid w:val="00C43D97"/>
    <w:rsid w:val="00C47CA3"/>
    <w:rsid w:val="00C526C2"/>
    <w:rsid w:val="00C60C7B"/>
    <w:rsid w:val="00C6130D"/>
    <w:rsid w:val="00C720C0"/>
    <w:rsid w:val="00C73DA8"/>
    <w:rsid w:val="00C74576"/>
    <w:rsid w:val="00C80143"/>
    <w:rsid w:val="00C81E67"/>
    <w:rsid w:val="00C90A6F"/>
    <w:rsid w:val="00C9197E"/>
    <w:rsid w:val="00C92D01"/>
    <w:rsid w:val="00C95616"/>
    <w:rsid w:val="00C97BB8"/>
    <w:rsid w:val="00CA42D2"/>
    <w:rsid w:val="00CB0404"/>
    <w:rsid w:val="00CB0B8D"/>
    <w:rsid w:val="00CC066F"/>
    <w:rsid w:val="00CC19D6"/>
    <w:rsid w:val="00CC2D69"/>
    <w:rsid w:val="00CE0A7B"/>
    <w:rsid w:val="00CE7B23"/>
    <w:rsid w:val="00CF763D"/>
    <w:rsid w:val="00D021E1"/>
    <w:rsid w:val="00D05040"/>
    <w:rsid w:val="00D07818"/>
    <w:rsid w:val="00D15BF3"/>
    <w:rsid w:val="00D169BD"/>
    <w:rsid w:val="00D31DDD"/>
    <w:rsid w:val="00D32881"/>
    <w:rsid w:val="00D40C53"/>
    <w:rsid w:val="00D479D6"/>
    <w:rsid w:val="00D55119"/>
    <w:rsid w:val="00D63D73"/>
    <w:rsid w:val="00D706CD"/>
    <w:rsid w:val="00D7597C"/>
    <w:rsid w:val="00D7640D"/>
    <w:rsid w:val="00D91079"/>
    <w:rsid w:val="00D97A90"/>
    <w:rsid w:val="00DA00F8"/>
    <w:rsid w:val="00DA5DBD"/>
    <w:rsid w:val="00DB0580"/>
    <w:rsid w:val="00DB6216"/>
    <w:rsid w:val="00DB6AF9"/>
    <w:rsid w:val="00DD0B26"/>
    <w:rsid w:val="00DD62F3"/>
    <w:rsid w:val="00DE0070"/>
    <w:rsid w:val="00DE34B1"/>
    <w:rsid w:val="00DF2A09"/>
    <w:rsid w:val="00E068C0"/>
    <w:rsid w:val="00E104CA"/>
    <w:rsid w:val="00E1187A"/>
    <w:rsid w:val="00E12165"/>
    <w:rsid w:val="00E15554"/>
    <w:rsid w:val="00E26A27"/>
    <w:rsid w:val="00E33CEB"/>
    <w:rsid w:val="00E34F36"/>
    <w:rsid w:val="00E537EC"/>
    <w:rsid w:val="00E54A92"/>
    <w:rsid w:val="00E57AF4"/>
    <w:rsid w:val="00E613AC"/>
    <w:rsid w:val="00E74122"/>
    <w:rsid w:val="00E912FB"/>
    <w:rsid w:val="00EA6511"/>
    <w:rsid w:val="00ED3130"/>
    <w:rsid w:val="00EE55F0"/>
    <w:rsid w:val="00F002C4"/>
    <w:rsid w:val="00F038E5"/>
    <w:rsid w:val="00F13BFF"/>
    <w:rsid w:val="00F17D1C"/>
    <w:rsid w:val="00F249AC"/>
    <w:rsid w:val="00F318AB"/>
    <w:rsid w:val="00F34786"/>
    <w:rsid w:val="00F34936"/>
    <w:rsid w:val="00F374B9"/>
    <w:rsid w:val="00F406FE"/>
    <w:rsid w:val="00F4223F"/>
    <w:rsid w:val="00F4581F"/>
    <w:rsid w:val="00F50FC2"/>
    <w:rsid w:val="00F77D98"/>
    <w:rsid w:val="00F9522A"/>
    <w:rsid w:val="00F96BE6"/>
    <w:rsid w:val="00FB4961"/>
    <w:rsid w:val="00FB5076"/>
    <w:rsid w:val="00FC5FAC"/>
    <w:rsid w:val="00FC642B"/>
    <w:rsid w:val="00FD5262"/>
    <w:rsid w:val="00FD5F47"/>
    <w:rsid w:val="00FD7EB0"/>
    <w:rsid w:val="00FE203B"/>
    <w:rsid w:val="00FE6175"/>
    <w:rsid w:val="00FE6492"/>
    <w:rsid w:val="00FF18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A8A2D-D074-459C-B1D2-AECB3293D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5858"/>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semiHidden/>
    <w:unhideWhenUsed/>
    <w:qFormat/>
    <w:rsid w:val="002457B9"/>
    <w:pPr>
      <w:keepNext/>
      <w:jc w:val="center"/>
      <w:outlineLvl w:val="2"/>
    </w:pPr>
    <w:rPr>
      <w:b/>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3573E"/>
    <w:rPr>
      <w:color w:val="0000FF"/>
      <w:u w:val="single"/>
    </w:rPr>
  </w:style>
  <w:style w:type="character" w:customStyle="1" w:styleId="a4">
    <w:name w:val="Основной текст Знак"/>
    <w:link w:val="a5"/>
    <w:semiHidden/>
    <w:locked/>
    <w:rsid w:val="0023573E"/>
    <w:rPr>
      <w:sz w:val="24"/>
      <w:szCs w:val="24"/>
    </w:rPr>
  </w:style>
  <w:style w:type="paragraph" w:styleId="a5">
    <w:name w:val="Body Text"/>
    <w:basedOn w:val="a"/>
    <w:link w:val="a4"/>
    <w:semiHidden/>
    <w:rsid w:val="0023573E"/>
    <w:pPr>
      <w:jc w:val="both"/>
    </w:pPr>
    <w:rPr>
      <w:rFonts w:asciiTheme="minorHAnsi" w:eastAsiaTheme="minorHAnsi" w:hAnsiTheme="minorHAnsi" w:cstheme="minorBidi"/>
      <w:sz w:val="24"/>
      <w:szCs w:val="24"/>
      <w:lang w:eastAsia="en-US"/>
    </w:rPr>
  </w:style>
  <w:style w:type="character" w:customStyle="1" w:styleId="1">
    <w:name w:val="Основной текст Знак1"/>
    <w:basedOn w:val="a0"/>
    <w:uiPriority w:val="99"/>
    <w:semiHidden/>
    <w:rsid w:val="0023573E"/>
    <w:rPr>
      <w:rFonts w:ascii="Times New Roman" w:eastAsia="Times New Roman" w:hAnsi="Times New Roman" w:cs="Times New Roman"/>
      <w:sz w:val="20"/>
      <w:szCs w:val="20"/>
      <w:lang w:eastAsia="ru-RU"/>
    </w:rPr>
  </w:style>
  <w:style w:type="paragraph" w:styleId="31">
    <w:name w:val="Body Text 3"/>
    <w:basedOn w:val="a"/>
    <w:link w:val="32"/>
    <w:rsid w:val="0023573E"/>
    <w:pPr>
      <w:spacing w:after="120"/>
    </w:pPr>
    <w:rPr>
      <w:sz w:val="16"/>
      <w:szCs w:val="16"/>
    </w:rPr>
  </w:style>
  <w:style w:type="character" w:customStyle="1" w:styleId="32">
    <w:name w:val="Основной текст 3 Знак"/>
    <w:basedOn w:val="a0"/>
    <w:link w:val="31"/>
    <w:rsid w:val="0023573E"/>
    <w:rPr>
      <w:rFonts w:ascii="Times New Roman" w:eastAsia="Times New Roman" w:hAnsi="Times New Roman" w:cs="Times New Roman"/>
      <w:sz w:val="16"/>
      <w:szCs w:val="16"/>
      <w:lang w:eastAsia="ru-RU"/>
    </w:rPr>
  </w:style>
  <w:style w:type="character" w:customStyle="1" w:styleId="2">
    <w:name w:val="Основной текст с отступом 2 Знак"/>
    <w:link w:val="20"/>
    <w:semiHidden/>
    <w:locked/>
    <w:rsid w:val="0023573E"/>
  </w:style>
  <w:style w:type="paragraph" w:styleId="20">
    <w:name w:val="Body Text Indent 2"/>
    <w:basedOn w:val="a"/>
    <w:link w:val="2"/>
    <w:semiHidden/>
    <w:rsid w:val="0023573E"/>
    <w:pPr>
      <w:spacing w:after="120" w:line="480" w:lineRule="auto"/>
      <w:ind w:left="283"/>
    </w:pPr>
    <w:rPr>
      <w:rFonts w:asciiTheme="minorHAnsi" w:eastAsiaTheme="minorHAnsi" w:hAnsiTheme="minorHAnsi" w:cstheme="minorBidi"/>
      <w:sz w:val="22"/>
      <w:szCs w:val="22"/>
      <w:lang w:eastAsia="en-US"/>
    </w:rPr>
  </w:style>
  <w:style w:type="character" w:customStyle="1" w:styleId="21">
    <w:name w:val="Основной текст с отступом 2 Знак1"/>
    <w:basedOn w:val="a0"/>
    <w:uiPriority w:val="99"/>
    <w:semiHidden/>
    <w:rsid w:val="0023573E"/>
    <w:rPr>
      <w:rFonts w:ascii="Times New Roman" w:eastAsia="Times New Roman" w:hAnsi="Times New Roman" w:cs="Times New Roman"/>
      <w:sz w:val="20"/>
      <w:szCs w:val="20"/>
      <w:lang w:eastAsia="ru-RU"/>
    </w:rPr>
  </w:style>
  <w:style w:type="character" w:customStyle="1" w:styleId="apple-style-span">
    <w:name w:val="apple-style-span"/>
    <w:basedOn w:val="a0"/>
    <w:rsid w:val="0023573E"/>
  </w:style>
  <w:style w:type="paragraph" w:styleId="a6">
    <w:name w:val="header"/>
    <w:basedOn w:val="a"/>
    <w:link w:val="a7"/>
    <w:uiPriority w:val="99"/>
    <w:rsid w:val="0023573E"/>
    <w:pPr>
      <w:tabs>
        <w:tab w:val="center" w:pos="4677"/>
        <w:tab w:val="right" w:pos="9355"/>
      </w:tabs>
    </w:pPr>
  </w:style>
  <w:style w:type="character" w:customStyle="1" w:styleId="a7">
    <w:name w:val="Верхний колонтитул Знак"/>
    <w:basedOn w:val="a0"/>
    <w:link w:val="a6"/>
    <w:uiPriority w:val="99"/>
    <w:rsid w:val="0023573E"/>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31127E"/>
    <w:rPr>
      <w:rFonts w:ascii="Segoe UI" w:hAnsi="Segoe UI" w:cs="Segoe UI"/>
      <w:sz w:val="18"/>
      <w:szCs w:val="18"/>
    </w:rPr>
  </w:style>
  <w:style w:type="character" w:customStyle="1" w:styleId="a9">
    <w:name w:val="Текст выноски Знак"/>
    <w:basedOn w:val="a0"/>
    <w:link w:val="a8"/>
    <w:uiPriority w:val="99"/>
    <w:semiHidden/>
    <w:rsid w:val="0031127E"/>
    <w:rPr>
      <w:rFonts w:ascii="Segoe UI" w:eastAsia="Times New Roman" w:hAnsi="Segoe UI" w:cs="Segoe UI"/>
      <w:sz w:val="18"/>
      <w:szCs w:val="18"/>
      <w:lang w:eastAsia="ru-RU"/>
    </w:rPr>
  </w:style>
  <w:style w:type="character" w:customStyle="1" w:styleId="sectioninfo">
    <w:name w:val="section__info"/>
    <w:basedOn w:val="a0"/>
    <w:rsid w:val="00E068C0"/>
  </w:style>
  <w:style w:type="character" w:customStyle="1" w:styleId="30">
    <w:name w:val="Заголовок 3 Знак"/>
    <w:basedOn w:val="a0"/>
    <w:link w:val="3"/>
    <w:semiHidden/>
    <w:rsid w:val="002457B9"/>
    <w:rPr>
      <w:rFonts w:ascii="Times New Roman" w:eastAsia="Times New Roman" w:hAnsi="Times New Roman" w:cs="Times New Roman"/>
      <w:b/>
      <w:color w:val="000000"/>
      <w:sz w:val="26"/>
      <w:szCs w:val="20"/>
      <w:lang w:eastAsia="ru-RU"/>
    </w:rPr>
  </w:style>
  <w:style w:type="paragraph" w:styleId="aa">
    <w:name w:val="footer"/>
    <w:basedOn w:val="a"/>
    <w:link w:val="ab"/>
    <w:uiPriority w:val="99"/>
    <w:unhideWhenUsed/>
    <w:rsid w:val="0024000B"/>
    <w:pPr>
      <w:tabs>
        <w:tab w:val="center" w:pos="4677"/>
        <w:tab w:val="right" w:pos="9355"/>
      </w:tabs>
    </w:pPr>
  </w:style>
  <w:style w:type="character" w:customStyle="1" w:styleId="ab">
    <w:name w:val="Нижний колонтитул Знак"/>
    <w:basedOn w:val="a0"/>
    <w:link w:val="aa"/>
    <w:uiPriority w:val="99"/>
    <w:rsid w:val="0024000B"/>
    <w:rPr>
      <w:rFonts w:ascii="Times New Roman" w:eastAsia="Times New Roman" w:hAnsi="Times New Roman" w:cs="Times New Roman"/>
      <w:sz w:val="20"/>
      <w:szCs w:val="20"/>
      <w:lang w:eastAsia="ru-RU"/>
    </w:rPr>
  </w:style>
  <w:style w:type="paragraph" w:styleId="ac">
    <w:name w:val="List Paragraph"/>
    <w:basedOn w:val="a"/>
    <w:uiPriority w:val="34"/>
    <w:qFormat/>
    <w:rsid w:val="00E1187A"/>
    <w:pPr>
      <w:ind w:left="720"/>
      <w:contextualSpacing/>
    </w:pPr>
  </w:style>
  <w:style w:type="character" w:customStyle="1" w:styleId="blk">
    <w:name w:val="blk"/>
    <w:basedOn w:val="a0"/>
    <w:rsid w:val="008378DD"/>
  </w:style>
  <w:style w:type="character" w:customStyle="1" w:styleId="22">
    <w:name w:val="Основной текст (2)_"/>
    <w:link w:val="23"/>
    <w:rsid w:val="00DE34B1"/>
    <w:rPr>
      <w:shd w:val="clear" w:color="auto" w:fill="FFFFFF"/>
    </w:rPr>
  </w:style>
  <w:style w:type="paragraph" w:customStyle="1" w:styleId="23">
    <w:name w:val="Основной текст (2)"/>
    <w:basedOn w:val="a"/>
    <w:link w:val="22"/>
    <w:rsid w:val="00DE34B1"/>
    <w:pPr>
      <w:widowControl w:val="0"/>
      <w:shd w:val="clear" w:color="auto" w:fill="FFFFFF"/>
      <w:spacing w:line="250" w:lineRule="exact"/>
      <w:jc w:val="right"/>
    </w:pPr>
    <w:rPr>
      <w:rFonts w:asciiTheme="minorHAnsi" w:eastAsiaTheme="minorHAnsi" w:hAnsiTheme="minorHAnsi" w:cstheme="minorBidi"/>
      <w:sz w:val="22"/>
      <w:szCs w:val="22"/>
      <w:lang w:eastAsia="en-US"/>
    </w:rPr>
  </w:style>
  <w:style w:type="character" w:customStyle="1" w:styleId="ad">
    <w:name w:val="Дата Знак"/>
    <w:aliases w:val="Дата Знак Знак2 Знак,Знак15 Знак Знак Знак,Дата Знак Знак Знак1 Знак,Дата Знак Знак Знак Знак Знак,Знак15 Знак Знак Знак Знак Знак,Знак15 Знак1 Знак Знак Знак,Дата Знак Знак1 Знак Знак,Знак15 Знак Знак1 Знак Знак,Знак15 Знак2 Знак Знак"/>
    <w:basedOn w:val="a0"/>
    <w:link w:val="ae"/>
    <w:locked/>
    <w:rsid w:val="00184823"/>
    <w:rPr>
      <w:rFonts w:ascii="Times New Roman" w:eastAsia="Times New Roman" w:hAnsi="Times New Roman" w:cs="Times New Roman"/>
      <w:sz w:val="24"/>
      <w:szCs w:val="20"/>
      <w:lang w:eastAsia="ru-RU"/>
    </w:rPr>
  </w:style>
  <w:style w:type="paragraph" w:styleId="ae">
    <w:name w:val="Date"/>
    <w:aliases w:val="Дата Знак Знак2,Знак15 Знак Знак,Дата Знак Знак Знак1,Дата Знак Знак Знак Знак,Знак15 Знак Знак Знак Знак,Знак15 Знак1 Знак Знак,Дата Знак Знак1 Знак,Знак15 Знак Знак1 Знак,Знак15 Знак2 Знак,Дата Знак1 Знак,Дата Знак Знак1,Знак15, Знак15 Знак Знак1"/>
    <w:basedOn w:val="a"/>
    <w:next w:val="a"/>
    <w:link w:val="ad"/>
    <w:unhideWhenUsed/>
    <w:qFormat/>
    <w:rsid w:val="00184823"/>
    <w:pPr>
      <w:spacing w:after="60"/>
      <w:jc w:val="both"/>
    </w:pPr>
    <w:rPr>
      <w:sz w:val="24"/>
    </w:rPr>
  </w:style>
  <w:style w:type="character" w:customStyle="1" w:styleId="10">
    <w:name w:val="Дата Знак1"/>
    <w:basedOn w:val="a0"/>
    <w:uiPriority w:val="99"/>
    <w:semiHidden/>
    <w:rsid w:val="00184823"/>
    <w:rPr>
      <w:rFonts w:ascii="Times New Roman" w:eastAsia="Times New Roman" w:hAnsi="Times New Roman" w:cs="Times New Roman"/>
      <w:sz w:val="20"/>
      <w:szCs w:val="20"/>
      <w:lang w:eastAsia="ru-RU"/>
    </w:rPr>
  </w:style>
  <w:style w:type="paragraph" w:customStyle="1" w:styleId="af">
    <w:name w:val="Содержимое таблицы"/>
    <w:basedOn w:val="a"/>
    <w:rsid w:val="00184823"/>
    <w:pPr>
      <w:suppressLineNumbers/>
      <w:suppressAutoHyphens/>
    </w:pPr>
    <w:rPr>
      <w:sz w:val="24"/>
      <w:szCs w:val="24"/>
      <w:lang w:eastAsia="ar-SA"/>
    </w:rPr>
  </w:style>
  <w:style w:type="character" w:styleId="af0">
    <w:name w:val="FollowedHyperlink"/>
    <w:basedOn w:val="a0"/>
    <w:uiPriority w:val="99"/>
    <w:semiHidden/>
    <w:unhideWhenUsed/>
    <w:rsid w:val="00103E2B"/>
    <w:rPr>
      <w:color w:val="954F72" w:themeColor="followedHyperlink"/>
      <w:u w:val="single"/>
    </w:rPr>
  </w:style>
  <w:style w:type="paragraph" w:styleId="af1">
    <w:name w:val="Normal (Web)"/>
    <w:aliases w:val=" Знак2,Знак2,Обычный (Web),Обычный (веб) Знак1,Знак Знак21,Обычный (веб) Знак Знак Знак1,Знак Знак Знак Знак Знак,Знак Знак1 Знак,Обычный (веб) Знак Знак Знак Знак,Знак Знак Знак1 Знак Знак Знак Знак Знак Знак,Обычный (веб) Знак,Знак Знак2"/>
    <w:basedOn w:val="a"/>
    <w:link w:val="24"/>
    <w:qFormat/>
    <w:rsid w:val="00BD54B6"/>
    <w:pPr>
      <w:spacing w:before="100" w:beforeAutospacing="1" w:after="100" w:afterAutospacing="1"/>
    </w:pPr>
    <w:rPr>
      <w:sz w:val="24"/>
      <w:szCs w:val="24"/>
    </w:rPr>
  </w:style>
  <w:style w:type="character" w:customStyle="1" w:styleId="24">
    <w:name w:val="Обычный (веб) Знак2"/>
    <w:aliases w:val=" Знак2 Знак,Знак2 Знак,Обычный (Web) Знак,Обычный (веб) Знак1 Знак,Знак Знак21 Знак,Обычный (веб) Знак Знак Знак1 Знак,Знак Знак Знак Знак Знак Знак,Знак Знак1 Знак Знак,Обычный (веб) Знак Знак Знак Знак Знак,Обычный (веб) Знак Знак"/>
    <w:link w:val="af1"/>
    <w:locked/>
    <w:rsid w:val="00BD54B6"/>
    <w:rPr>
      <w:rFonts w:ascii="Times New Roman" w:eastAsia="Times New Roman" w:hAnsi="Times New Roman" w:cs="Times New Roman"/>
      <w:sz w:val="24"/>
      <w:szCs w:val="24"/>
      <w:lang w:eastAsia="ru-RU"/>
    </w:rPr>
  </w:style>
  <w:style w:type="character" w:customStyle="1" w:styleId="highlightcolor">
    <w:name w:val="highlightcolor"/>
    <w:basedOn w:val="a0"/>
    <w:rsid w:val="007F058F"/>
  </w:style>
  <w:style w:type="character" w:customStyle="1" w:styleId="copytarget">
    <w:name w:val="copy_target"/>
    <w:rsid w:val="00A9714E"/>
  </w:style>
  <w:style w:type="character" w:customStyle="1" w:styleId="cardmaininfocontent">
    <w:name w:val="cardmaininfo__content"/>
    <w:basedOn w:val="a0"/>
    <w:rsid w:val="003F09FE"/>
  </w:style>
  <w:style w:type="character" w:customStyle="1" w:styleId="cardmaininfopurchaselink">
    <w:name w:val="cardmaininfo__purchaselink"/>
    <w:basedOn w:val="a0"/>
    <w:rsid w:val="001F2B09"/>
  </w:style>
  <w:style w:type="paragraph" w:styleId="af2">
    <w:name w:val="No Spacing"/>
    <w:link w:val="af3"/>
    <w:uiPriority w:val="99"/>
    <w:qFormat/>
    <w:rsid w:val="007E6259"/>
    <w:pPr>
      <w:spacing w:after="0" w:line="240" w:lineRule="auto"/>
    </w:pPr>
    <w:rPr>
      <w:rFonts w:ascii="Calibri" w:eastAsia="Calibri" w:hAnsi="Calibri" w:cs="Times New Roman"/>
    </w:rPr>
  </w:style>
  <w:style w:type="character" w:customStyle="1" w:styleId="af3">
    <w:name w:val="Без интервала Знак"/>
    <w:link w:val="af2"/>
    <w:uiPriority w:val="99"/>
    <w:rsid w:val="007E625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64161">
      <w:bodyDiv w:val="1"/>
      <w:marLeft w:val="0"/>
      <w:marRight w:val="0"/>
      <w:marTop w:val="0"/>
      <w:marBottom w:val="0"/>
      <w:divBdr>
        <w:top w:val="none" w:sz="0" w:space="0" w:color="auto"/>
        <w:left w:val="none" w:sz="0" w:space="0" w:color="auto"/>
        <w:bottom w:val="none" w:sz="0" w:space="0" w:color="auto"/>
        <w:right w:val="none" w:sz="0" w:space="0" w:color="auto"/>
      </w:divBdr>
      <w:divsChild>
        <w:div w:id="468479951">
          <w:marLeft w:val="0"/>
          <w:marRight w:val="0"/>
          <w:marTop w:val="0"/>
          <w:marBottom w:val="0"/>
          <w:divBdr>
            <w:top w:val="none" w:sz="0" w:space="0" w:color="auto"/>
            <w:left w:val="none" w:sz="0" w:space="0" w:color="auto"/>
            <w:bottom w:val="none" w:sz="0" w:space="0" w:color="auto"/>
            <w:right w:val="none" w:sz="0" w:space="0" w:color="auto"/>
          </w:divBdr>
        </w:div>
        <w:div w:id="2037929193">
          <w:marLeft w:val="0"/>
          <w:marRight w:val="0"/>
          <w:marTop w:val="0"/>
          <w:marBottom w:val="0"/>
          <w:divBdr>
            <w:top w:val="none" w:sz="0" w:space="0" w:color="auto"/>
            <w:left w:val="none" w:sz="0" w:space="0" w:color="auto"/>
            <w:bottom w:val="none" w:sz="0" w:space="0" w:color="auto"/>
            <w:right w:val="none" w:sz="0" w:space="0" w:color="auto"/>
          </w:divBdr>
        </w:div>
      </w:divsChild>
    </w:div>
    <w:div w:id="26953086">
      <w:bodyDiv w:val="1"/>
      <w:marLeft w:val="0"/>
      <w:marRight w:val="0"/>
      <w:marTop w:val="0"/>
      <w:marBottom w:val="0"/>
      <w:divBdr>
        <w:top w:val="none" w:sz="0" w:space="0" w:color="auto"/>
        <w:left w:val="none" w:sz="0" w:space="0" w:color="auto"/>
        <w:bottom w:val="none" w:sz="0" w:space="0" w:color="auto"/>
        <w:right w:val="none" w:sz="0" w:space="0" w:color="auto"/>
      </w:divBdr>
      <w:divsChild>
        <w:div w:id="1782533528">
          <w:marLeft w:val="0"/>
          <w:marRight w:val="0"/>
          <w:marTop w:val="0"/>
          <w:marBottom w:val="0"/>
          <w:divBdr>
            <w:top w:val="none" w:sz="0" w:space="0" w:color="auto"/>
            <w:left w:val="none" w:sz="0" w:space="0" w:color="auto"/>
            <w:bottom w:val="none" w:sz="0" w:space="0" w:color="auto"/>
            <w:right w:val="none" w:sz="0" w:space="0" w:color="auto"/>
          </w:divBdr>
        </w:div>
        <w:div w:id="1401097476">
          <w:marLeft w:val="0"/>
          <w:marRight w:val="0"/>
          <w:marTop w:val="0"/>
          <w:marBottom w:val="0"/>
          <w:divBdr>
            <w:top w:val="none" w:sz="0" w:space="0" w:color="auto"/>
            <w:left w:val="none" w:sz="0" w:space="0" w:color="auto"/>
            <w:bottom w:val="none" w:sz="0" w:space="0" w:color="auto"/>
            <w:right w:val="none" w:sz="0" w:space="0" w:color="auto"/>
          </w:divBdr>
          <w:divsChild>
            <w:div w:id="1442409885">
              <w:marLeft w:val="0"/>
              <w:marRight w:val="0"/>
              <w:marTop w:val="0"/>
              <w:marBottom w:val="0"/>
              <w:divBdr>
                <w:top w:val="none" w:sz="0" w:space="0" w:color="auto"/>
                <w:left w:val="none" w:sz="0" w:space="0" w:color="auto"/>
                <w:bottom w:val="none" w:sz="0" w:space="0" w:color="auto"/>
                <w:right w:val="none" w:sz="0" w:space="0" w:color="auto"/>
              </w:divBdr>
              <w:divsChild>
                <w:div w:id="1046946684">
                  <w:marLeft w:val="0"/>
                  <w:marRight w:val="0"/>
                  <w:marTop w:val="0"/>
                  <w:marBottom w:val="0"/>
                  <w:divBdr>
                    <w:top w:val="none" w:sz="0" w:space="0" w:color="auto"/>
                    <w:left w:val="none" w:sz="0" w:space="0" w:color="auto"/>
                    <w:bottom w:val="none" w:sz="0" w:space="0" w:color="auto"/>
                    <w:right w:val="none" w:sz="0" w:space="0" w:color="auto"/>
                  </w:divBdr>
                  <w:divsChild>
                    <w:div w:id="169588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807">
          <w:marLeft w:val="0"/>
          <w:marRight w:val="0"/>
          <w:marTop w:val="0"/>
          <w:marBottom w:val="0"/>
          <w:divBdr>
            <w:top w:val="none" w:sz="0" w:space="0" w:color="auto"/>
            <w:left w:val="none" w:sz="0" w:space="0" w:color="auto"/>
            <w:bottom w:val="none" w:sz="0" w:space="0" w:color="auto"/>
            <w:right w:val="none" w:sz="0" w:space="0" w:color="auto"/>
          </w:divBdr>
          <w:divsChild>
            <w:div w:id="836533076">
              <w:marLeft w:val="0"/>
              <w:marRight w:val="0"/>
              <w:marTop w:val="0"/>
              <w:marBottom w:val="0"/>
              <w:divBdr>
                <w:top w:val="none" w:sz="0" w:space="0" w:color="auto"/>
                <w:left w:val="none" w:sz="0" w:space="0" w:color="auto"/>
                <w:bottom w:val="none" w:sz="0" w:space="0" w:color="auto"/>
                <w:right w:val="none" w:sz="0" w:space="0" w:color="auto"/>
              </w:divBdr>
              <w:divsChild>
                <w:div w:id="1369834484">
                  <w:marLeft w:val="0"/>
                  <w:marRight w:val="0"/>
                  <w:marTop w:val="0"/>
                  <w:marBottom w:val="0"/>
                  <w:divBdr>
                    <w:top w:val="none" w:sz="0" w:space="0" w:color="auto"/>
                    <w:left w:val="none" w:sz="0" w:space="0" w:color="auto"/>
                    <w:bottom w:val="none" w:sz="0" w:space="0" w:color="auto"/>
                    <w:right w:val="none" w:sz="0" w:space="0" w:color="auto"/>
                  </w:divBdr>
                  <w:divsChild>
                    <w:div w:id="158160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895973">
          <w:marLeft w:val="0"/>
          <w:marRight w:val="0"/>
          <w:marTop w:val="0"/>
          <w:marBottom w:val="0"/>
          <w:divBdr>
            <w:top w:val="none" w:sz="0" w:space="0" w:color="auto"/>
            <w:left w:val="none" w:sz="0" w:space="0" w:color="auto"/>
            <w:bottom w:val="none" w:sz="0" w:space="0" w:color="auto"/>
            <w:right w:val="none" w:sz="0" w:space="0" w:color="auto"/>
          </w:divBdr>
          <w:divsChild>
            <w:div w:id="353460305">
              <w:marLeft w:val="0"/>
              <w:marRight w:val="0"/>
              <w:marTop w:val="0"/>
              <w:marBottom w:val="0"/>
              <w:divBdr>
                <w:top w:val="none" w:sz="0" w:space="0" w:color="auto"/>
                <w:left w:val="none" w:sz="0" w:space="0" w:color="auto"/>
                <w:bottom w:val="none" w:sz="0" w:space="0" w:color="auto"/>
                <w:right w:val="none" w:sz="0" w:space="0" w:color="auto"/>
              </w:divBdr>
              <w:divsChild>
                <w:div w:id="1915896060">
                  <w:marLeft w:val="0"/>
                  <w:marRight w:val="0"/>
                  <w:marTop w:val="0"/>
                  <w:marBottom w:val="0"/>
                  <w:divBdr>
                    <w:top w:val="none" w:sz="0" w:space="0" w:color="auto"/>
                    <w:left w:val="none" w:sz="0" w:space="0" w:color="auto"/>
                    <w:bottom w:val="none" w:sz="0" w:space="0" w:color="auto"/>
                    <w:right w:val="none" w:sz="0" w:space="0" w:color="auto"/>
                  </w:divBdr>
                  <w:divsChild>
                    <w:div w:id="75309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99764">
      <w:bodyDiv w:val="1"/>
      <w:marLeft w:val="0"/>
      <w:marRight w:val="0"/>
      <w:marTop w:val="0"/>
      <w:marBottom w:val="0"/>
      <w:divBdr>
        <w:top w:val="none" w:sz="0" w:space="0" w:color="auto"/>
        <w:left w:val="none" w:sz="0" w:space="0" w:color="auto"/>
        <w:bottom w:val="none" w:sz="0" w:space="0" w:color="auto"/>
        <w:right w:val="none" w:sz="0" w:space="0" w:color="auto"/>
      </w:divBdr>
    </w:div>
    <w:div w:id="89159761">
      <w:bodyDiv w:val="1"/>
      <w:marLeft w:val="0"/>
      <w:marRight w:val="0"/>
      <w:marTop w:val="0"/>
      <w:marBottom w:val="0"/>
      <w:divBdr>
        <w:top w:val="none" w:sz="0" w:space="0" w:color="auto"/>
        <w:left w:val="none" w:sz="0" w:space="0" w:color="auto"/>
        <w:bottom w:val="none" w:sz="0" w:space="0" w:color="auto"/>
        <w:right w:val="none" w:sz="0" w:space="0" w:color="auto"/>
      </w:divBdr>
      <w:divsChild>
        <w:div w:id="66660228">
          <w:marLeft w:val="0"/>
          <w:marRight w:val="0"/>
          <w:marTop w:val="0"/>
          <w:marBottom w:val="0"/>
          <w:divBdr>
            <w:top w:val="none" w:sz="0" w:space="0" w:color="auto"/>
            <w:left w:val="none" w:sz="0" w:space="0" w:color="auto"/>
            <w:bottom w:val="none" w:sz="0" w:space="0" w:color="auto"/>
            <w:right w:val="none" w:sz="0" w:space="0" w:color="auto"/>
          </w:divBdr>
          <w:divsChild>
            <w:div w:id="581572449">
              <w:marLeft w:val="0"/>
              <w:marRight w:val="0"/>
              <w:marTop w:val="0"/>
              <w:marBottom w:val="0"/>
              <w:divBdr>
                <w:top w:val="none" w:sz="0" w:space="0" w:color="auto"/>
                <w:left w:val="none" w:sz="0" w:space="0" w:color="auto"/>
                <w:bottom w:val="none" w:sz="0" w:space="0" w:color="auto"/>
                <w:right w:val="none" w:sz="0" w:space="0" w:color="auto"/>
              </w:divBdr>
              <w:divsChild>
                <w:div w:id="168646676">
                  <w:marLeft w:val="0"/>
                  <w:marRight w:val="0"/>
                  <w:marTop w:val="0"/>
                  <w:marBottom w:val="0"/>
                  <w:divBdr>
                    <w:top w:val="none" w:sz="0" w:space="0" w:color="auto"/>
                    <w:left w:val="none" w:sz="0" w:space="0" w:color="auto"/>
                    <w:bottom w:val="none" w:sz="0" w:space="0" w:color="auto"/>
                    <w:right w:val="none" w:sz="0" w:space="0" w:color="auto"/>
                  </w:divBdr>
                  <w:divsChild>
                    <w:div w:id="127555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058146">
          <w:marLeft w:val="0"/>
          <w:marRight w:val="0"/>
          <w:marTop w:val="0"/>
          <w:marBottom w:val="0"/>
          <w:divBdr>
            <w:top w:val="none" w:sz="0" w:space="0" w:color="auto"/>
            <w:left w:val="none" w:sz="0" w:space="0" w:color="auto"/>
            <w:bottom w:val="none" w:sz="0" w:space="0" w:color="auto"/>
            <w:right w:val="none" w:sz="0" w:space="0" w:color="auto"/>
          </w:divBdr>
          <w:divsChild>
            <w:div w:id="967317060">
              <w:marLeft w:val="0"/>
              <w:marRight w:val="0"/>
              <w:marTop w:val="0"/>
              <w:marBottom w:val="0"/>
              <w:divBdr>
                <w:top w:val="none" w:sz="0" w:space="0" w:color="auto"/>
                <w:left w:val="none" w:sz="0" w:space="0" w:color="auto"/>
                <w:bottom w:val="none" w:sz="0" w:space="0" w:color="auto"/>
                <w:right w:val="none" w:sz="0" w:space="0" w:color="auto"/>
              </w:divBdr>
              <w:divsChild>
                <w:div w:id="914165442">
                  <w:marLeft w:val="0"/>
                  <w:marRight w:val="0"/>
                  <w:marTop w:val="0"/>
                  <w:marBottom w:val="0"/>
                  <w:divBdr>
                    <w:top w:val="none" w:sz="0" w:space="0" w:color="auto"/>
                    <w:left w:val="none" w:sz="0" w:space="0" w:color="auto"/>
                    <w:bottom w:val="none" w:sz="0" w:space="0" w:color="auto"/>
                    <w:right w:val="none" w:sz="0" w:space="0" w:color="auto"/>
                  </w:divBdr>
                  <w:divsChild>
                    <w:div w:id="14131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284370">
          <w:marLeft w:val="0"/>
          <w:marRight w:val="0"/>
          <w:marTop w:val="0"/>
          <w:marBottom w:val="0"/>
          <w:divBdr>
            <w:top w:val="none" w:sz="0" w:space="0" w:color="auto"/>
            <w:left w:val="none" w:sz="0" w:space="0" w:color="auto"/>
            <w:bottom w:val="none" w:sz="0" w:space="0" w:color="auto"/>
            <w:right w:val="none" w:sz="0" w:space="0" w:color="auto"/>
          </w:divBdr>
          <w:divsChild>
            <w:div w:id="2110589047">
              <w:marLeft w:val="0"/>
              <w:marRight w:val="0"/>
              <w:marTop w:val="0"/>
              <w:marBottom w:val="0"/>
              <w:divBdr>
                <w:top w:val="none" w:sz="0" w:space="0" w:color="auto"/>
                <w:left w:val="none" w:sz="0" w:space="0" w:color="auto"/>
                <w:bottom w:val="none" w:sz="0" w:space="0" w:color="auto"/>
                <w:right w:val="none" w:sz="0" w:space="0" w:color="auto"/>
              </w:divBdr>
              <w:divsChild>
                <w:div w:id="731120773">
                  <w:marLeft w:val="0"/>
                  <w:marRight w:val="0"/>
                  <w:marTop w:val="0"/>
                  <w:marBottom w:val="0"/>
                  <w:divBdr>
                    <w:top w:val="none" w:sz="0" w:space="0" w:color="auto"/>
                    <w:left w:val="none" w:sz="0" w:space="0" w:color="auto"/>
                    <w:bottom w:val="none" w:sz="0" w:space="0" w:color="auto"/>
                    <w:right w:val="none" w:sz="0" w:space="0" w:color="auto"/>
                  </w:divBdr>
                  <w:divsChild>
                    <w:div w:id="111617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02126">
      <w:bodyDiv w:val="1"/>
      <w:marLeft w:val="0"/>
      <w:marRight w:val="0"/>
      <w:marTop w:val="0"/>
      <w:marBottom w:val="0"/>
      <w:divBdr>
        <w:top w:val="none" w:sz="0" w:space="0" w:color="auto"/>
        <w:left w:val="none" w:sz="0" w:space="0" w:color="auto"/>
        <w:bottom w:val="none" w:sz="0" w:space="0" w:color="auto"/>
        <w:right w:val="none" w:sz="0" w:space="0" w:color="auto"/>
      </w:divBdr>
      <w:divsChild>
        <w:div w:id="1469055296">
          <w:marLeft w:val="0"/>
          <w:marRight w:val="0"/>
          <w:marTop w:val="0"/>
          <w:marBottom w:val="0"/>
          <w:divBdr>
            <w:top w:val="none" w:sz="0" w:space="0" w:color="auto"/>
            <w:left w:val="none" w:sz="0" w:space="0" w:color="auto"/>
            <w:bottom w:val="none" w:sz="0" w:space="0" w:color="auto"/>
            <w:right w:val="none" w:sz="0" w:space="0" w:color="auto"/>
          </w:divBdr>
        </w:div>
      </w:divsChild>
    </w:div>
    <w:div w:id="240221553">
      <w:bodyDiv w:val="1"/>
      <w:marLeft w:val="0"/>
      <w:marRight w:val="0"/>
      <w:marTop w:val="0"/>
      <w:marBottom w:val="0"/>
      <w:divBdr>
        <w:top w:val="none" w:sz="0" w:space="0" w:color="auto"/>
        <w:left w:val="none" w:sz="0" w:space="0" w:color="auto"/>
        <w:bottom w:val="none" w:sz="0" w:space="0" w:color="auto"/>
        <w:right w:val="none" w:sz="0" w:space="0" w:color="auto"/>
      </w:divBdr>
      <w:divsChild>
        <w:div w:id="1064451959">
          <w:marLeft w:val="0"/>
          <w:marRight w:val="0"/>
          <w:marTop w:val="0"/>
          <w:marBottom w:val="0"/>
          <w:divBdr>
            <w:top w:val="none" w:sz="0" w:space="0" w:color="auto"/>
            <w:left w:val="none" w:sz="0" w:space="0" w:color="auto"/>
            <w:bottom w:val="none" w:sz="0" w:space="0" w:color="auto"/>
            <w:right w:val="none" w:sz="0" w:space="0" w:color="auto"/>
          </w:divBdr>
        </w:div>
        <w:div w:id="1634628913">
          <w:marLeft w:val="0"/>
          <w:marRight w:val="0"/>
          <w:marTop w:val="0"/>
          <w:marBottom w:val="0"/>
          <w:divBdr>
            <w:top w:val="none" w:sz="0" w:space="0" w:color="auto"/>
            <w:left w:val="none" w:sz="0" w:space="0" w:color="auto"/>
            <w:bottom w:val="none" w:sz="0" w:space="0" w:color="auto"/>
            <w:right w:val="none" w:sz="0" w:space="0" w:color="auto"/>
          </w:divBdr>
        </w:div>
      </w:divsChild>
    </w:div>
    <w:div w:id="265623174">
      <w:bodyDiv w:val="1"/>
      <w:marLeft w:val="0"/>
      <w:marRight w:val="0"/>
      <w:marTop w:val="0"/>
      <w:marBottom w:val="0"/>
      <w:divBdr>
        <w:top w:val="none" w:sz="0" w:space="0" w:color="auto"/>
        <w:left w:val="none" w:sz="0" w:space="0" w:color="auto"/>
        <w:bottom w:val="none" w:sz="0" w:space="0" w:color="auto"/>
        <w:right w:val="none" w:sz="0" w:space="0" w:color="auto"/>
      </w:divBdr>
      <w:divsChild>
        <w:div w:id="999581759">
          <w:marLeft w:val="0"/>
          <w:marRight w:val="0"/>
          <w:marTop w:val="0"/>
          <w:marBottom w:val="0"/>
          <w:divBdr>
            <w:top w:val="none" w:sz="0" w:space="0" w:color="auto"/>
            <w:left w:val="none" w:sz="0" w:space="0" w:color="auto"/>
            <w:bottom w:val="none" w:sz="0" w:space="0" w:color="auto"/>
            <w:right w:val="none" w:sz="0" w:space="0" w:color="auto"/>
          </w:divBdr>
        </w:div>
        <w:div w:id="1791852170">
          <w:marLeft w:val="0"/>
          <w:marRight w:val="0"/>
          <w:marTop w:val="0"/>
          <w:marBottom w:val="0"/>
          <w:divBdr>
            <w:top w:val="none" w:sz="0" w:space="0" w:color="auto"/>
            <w:left w:val="none" w:sz="0" w:space="0" w:color="auto"/>
            <w:bottom w:val="none" w:sz="0" w:space="0" w:color="auto"/>
            <w:right w:val="none" w:sz="0" w:space="0" w:color="auto"/>
          </w:divBdr>
        </w:div>
      </w:divsChild>
    </w:div>
    <w:div w:id="438181116">
      <w:bodyDiv w:val="1"/>
      <w:marLeft w:val="0"/>
      <w:marRight w:val="0"/>
      <w:marTop w:val="0"/>
      <w:marBottom w:val="0"/>
      <w:divBdr>
        <w:top w:val="none" w:sz="0" w:space="0" w:color="auto"/>
        <w:left w:val="none" w:sz="0" w:space="0" w:color="auto"/>
        <w:bottom w:val="none" w:sz="0" w:space="0" w:color="auto"/>
        <w:right w:val="none" w:sz="0" w:space="0" w:color="auto"/>
      </w:divBdr>
      <w:divsChild>
        <w:div w:id="1970620894">
          <w:marLeft w:val="0"/>
          <w:marRight w:val="0"/>
          <w:marTop w:val="240"/>
          <w:marBottom w:val="0"/>
          <w:divBdr>
            <w:top w:val="none" w:sz="0" w:space="0" w:color="auto"/>
            <w:left w:val="none" w:sz="0" w:space="0" w:color="auto"/>
            <w:bottom w:val="none" w:sz="0" w:space="0" w:color="auto"/>
            <w:right w:val="none" w:sz="0" w:space="0" w:color="auto"/>
          </w:divBdr>
        </w:div>
      </w:divsChild>
    </w:div>
    <w:div w:id="616303251">
      <w:bodyDiv w:val="1"/>
      <w:marLeft w:val="0"/>
      <w:marRight w:val="0"/>
      <w:marTop w:val="0"/>
      <w:marBottom w:val="0"/>
      <w:divBdr>
        <w:top w:val="none" w:sz="0" w:space="0" w:color="auto"/>
        <w:left w:val="none" w:sz="0" w:space="0" w:color="auto"/>
        <w:bottom w:val="none" w:sz="0" w:space="0" w:color="auto"/>
        <w:right w:val="none" w:sz="0" w:space="0" w:color="auto"/>
      </w:divBdr>
      <w:divsChild>
        <w:div w:id="2009206589">
          <w:marLeft w:val="0"/>
          <w:marRight w:val="0"/>
          <w:marTop w:val="0"/>
          <w:marBottom w:val="0"/>
          <w:divBdr>
            <w:top w:val="none" w:sz="0" w:space="0" w:color="auto"/>
            <w:left w:val="none" w:sz="0" w:space="0" w:color="auto"/>
            <w:bottom w:val="none" w:sz="0" w:space="0" w:color="auto"/>
            <w:right w:val="none" w:sz="0" w:space="0" w:color="auto"/>
          </w:divBdr>
        </w:div>
      </w:divsChild>
    </w:div>
    <w:div w:id="695620848">
      <w:bodyDiv w:val="1"/>
      <w:marLeft w:val="0"/>
      <w:marRight w:val="0"/>
      <w:marTop w:val="0"/>
      <w:marBottom w:val="0"/>
      <w:divBdr>
        <w:top w:val="none" w:sz="0" w:space="0" w:color="auto"/>
        <w:left w:val="none" w:sz="0" w:space="0" w:color="auto"/>
        <w:bottom w:val="none" w:sz="0" w:space="0" w:color="auto"/>
        <w:right w:val="none" w:sz="0" w:space="0" w:color="auto"/>
      </w:divBdr>
    </w:div>
    <w:div w:id="755248028">
      <w:bodyDiv w:val="1"/>
      <w:marLeft w:val="0"/>
      <w:marRight w:val="0"/>
      <w:marTop w:val="0"/>
      <w:marBottom w:val="0"/>
      <w:divBdr>
        <w:top w:val="none" w:sz="0" w:space="0" w:color="auto"/>
        <w:left w:val="none" w:sz="0" w:space="0" w:color="auto"/>
        <w:bottom w:val="none" w:sz="0" w:space="0" w:color="auto"/>
        <w:right w:val="none" w:sz="0" w:space="0" w:color="auto"/>
      </w:divBdr>
    </w:div>
    <w:div w:id="809126606">
      <w:bodyDiv w:val="1"/>
      <w:marLeft w:val="0"/>
      <w:marRight w:val="0"/>
      <w:marTop w:val="0"/>
      <w:marBottom w:val="0"/>
      <w:divBdr>
        <w:top w:val="none" w:sz="0" w:space="0" w:color="auto"/>
        <w:left w:val="none" w:sz="0" w:space="0" w:color="auto"/>
        <w:bottom w:val="none" w:sz="0" w:space="0" w:color="auto"/>
        <w:right w:val="none" w:sz="0" w:space="0" w:color="auto"/>
      </w:divBdr>
      <w:divsChild>
        <w:div w:id="1654484082">
          <w:marLeft w:val="0"/>
          <w:marRight w:val="0"/>
          <w:marTop w:val="0"/>
          <w:marBottom w:val="0"/>
          <w:divBdr>
            <w:top w:val="none" w:sz="0" w:space="0" w:color="auto"/>
            <w:left w:val="none" w:sz="0" w:space="0" w:color="auto"/>
            <w:bottom w:val="none" w:sz="0" w:space="0" w:color="auto"/>
            <w:right w:val="none" w:sz="0" w:space="0" w:color="auto"/>
          </w:divBdr>
        </w:div>
        <w:div w:id="39477833">
          <w:marLeft w:val="0"/>
          <w:marRight w:val="0"/>
          <w:marTop w:val="0"/>
          <w:marBottom w:val="0"/>
          <w:divBdr>
            <w:top w:val="none" w:sz="0" w:space="0" w:color="auto"/>
            <w:left w:val="none" w:sz="0" w:space="0" w:color="auto"/>
            <w:bottom w:val="none" w:sz="0" w:space="0" w:color="auto"/>
            <w:right w:val="none" w:sz="0" w:space="0" w:color="auto"/>
          </w:divBdr>
        </w:div>
        <w:div w:id="713579351">
          <w:marLeft w:val="0"/>
          <w:marRight w:val="0"/>
          <w:marTop w:val="0"/>
          <w:marBottom w:val="0"/>
          <w:divBdr>
            <w:top w:val="none" w:sz="0" w:space="0" w:color="auto"/>
            <w:left w:val="none" w:sz="0" w:space="0" w:color="auto"/>
            <w:bottom w:val="none" w:sz="0" w:space="0" w:color="auto"/>
            <w:right w:val="none" w:sz="0" w:space="0" w:color="auto"/>
          </w:divBdr>
          <w:divsChild>
            <w:div w:id="1826624651">
              <w:marLeft w:val="0"/>
              <w:marRight w:val="0"/>
              <w:marTop w:val="0"/>
              <w:marBottom w:val="0"/>
              <w:divBdr>
                <w:top w:val="none" w:sz="0" w:space="0" w:color="auto"/>
                <w:left w:val="none" w:sz="0" w:space="0" w:color="auto"/>
                <w:bottom w:val="none" w:sz="0" w:space="0" w:color="auto"/>
                <w:right w:val="none" w:sz="0" w:space="0" w:color="auto"/>
              </w:divBdr>
              <w:divsChild>
                <w:div w:id="1185359961">
                  <w:marLeft w:val="0"/>
                  <w:marRight w:val="0"/>
                  <w:marTop w:val="0"/>
                  <w:marBottom w:val="0"/>
                  <w:divBdr>
                    <w:top w:val="none" w:sz="0" w:space="0" w:color="auto"/>
                    <w:left w:val="none" w:sz="0" w:space="0" w:color="auto"/>
                    <w:bottom w:val="none" w:sz="0" w:space="0" w:color="auto"/>
                    <w:right w:val="none" w:sz="0" w:space="0" w:color="auto"/>
                  </w:divBdr>
                  <w:divsChild>
                    <w:div w:id="54487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942007">
      <w:bodyDiv w:val="1"/>
      <w:marLeft w:val="0"/>
      <w:marRight w:val="0"/>
      <w:marTop w:val="0"/>
      <w:marBottom w:val="0"/>
      <w:divBdr>
        <w:top w:val="none" w:sz="0" w:space="0" w:color="auto"/>
        <w:left w:val="none" w:sz="0" w:space="0" w:color="auto"/>
        <w:bottom w:val="none" w:sz="0" w:space="0" w:color="auto"/>
        <w:right w:val="none" w:sz="0" w:space="0" w:color="auto"/>
      </w:divBdr>
      <w:divsChild>
        <w:div w:id="206601112">
          <w:marLeft w:val="0"/>
          <w:marRight w:val="0"/>
          <w:marTop w:val="0"/>
          <w:marBottom w:val="0"/>
          <w:divBdr>
            <w:top w:val="none" w:sz="0" w:space="0" w:color="auto"/>
            <w:left w:val="none" w:sz="0" w:space="0" w:color="auto"/>
            <w:bottom w:val="none" w:sz="0" w:space="0" w:color="auto"/>
            <w:right w:val="none" w:sz="0" w:space="0" w:color="auto"/>
          </w:divBdr>
        </w:div>
        <w:div w:id="399907935">
          <w:marLeft w:val="0"/>
          <w:marRight w:val="0"/>
          <w:marTop w:val="0"/>
          <w:marBottom w:val="0"/>
          <w:divBdr>
            <w:top w:val="none" w:sz="0" w:space="0" w:color="auto"/>
            <w:left w:val="none" w:sz="0" w:space="0" w:color="auto"/>
            <w:bottom w:val="none" w:sz="0" w:space="0" w:color="auto"/>
            <w:right w:val="none" w:sz="0" w:space="0" w:color="auto"/>
          </w:divBdr>
        </w:div>
        <w:div w:id="675765463">
          <w:marLeft w:val="0"/>
          <w:marRight w:val="0"/>
          <w:marTop w:val="0"/>
          <w:marBottom w:val="0"/>
          <w:divBdr>
            <w:top w:val="none" w:sz="0" w:space="0" w:color="auto"/>
            <w:left w:val="none" w:sz="0" w:space="0" w:color="auto"/>
            <w:bottom w:val="none" w:sz="0" w:space="0" w:color="auto"/>
            <w:right w:val="none" w:sz="0" w:space="0" w:color="auto"/>
          </w:divBdr>
          <w:divsChild>
            <w:div w:id="1585063993">
              <w:marLeft w:val="0"/>
              <w:marRight w:val="0"/>
              <w:marTop w:val="0"/>
              <w:marBottom w:val="0"/>
              <w:divBdr>
                <w:top w:val="none" w:sz="0" w:space="0" w:color="auto"/>
                <w:left w:val="none" w:sz="0" w:space="0" w:color="auto"/>
                <w:bottom w:val="none" w:sz="0" w:space="0" w:color="auto"/>
                <w:right w:val="none" w:sz="0" w:space="0" w:color="auto"/>
              </w:divBdr>
              <w:divsChild>
                <w:div w:id="323436928">
                  <w:marLeft w:val="0"/>
                  <w:marRight w:val="0"/>
                  <w:marTop w:val="0"/>
                  <w:marBottom w:val="0"/>
                  <w:divBdr>
                    <w:top w:val="none" w:sz="0" w:space="0" w:color="auto"/>
                    <w:left w:val="none" w:sz="0" w:space="0" w:color="auto"/>
                    <w:bottom w:val="none" w:sz="0" w:space="0" w:color="auto"/>
                    <w:right w:val="none" w:sz="0" w:space="0" w:color="auto"/>
                  </w:divBdr>
                  <w:divsChild>
                    <w:div w:id="183043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265962">
      <w:bodyDiv w:val="1"/>
      <w:marLeft w:val="0"/>
      <w:marRight w:val="0"/>
      <w:marTop w:val="0"/>
      <w:marBottom w:val="0"/>
      <w:divBdr>
        <w:top w:val="none" w:sz="0" w:space="0" w:color="auto"/>
        <w:left w:val="none" w:sz="0" w:space="0" w:color="auto"/>
        <w:bottom w:val="none" w:sz="0" w:space="0" w:color="auto"/>
        <w:right w:val="none" w:sz="0" w:space="0" w:color="auto"/>
      </w:divBdr>
      <w:divsChild>
        <w:div w:id="2036299758">
          <w:marLeft w:val="0"/>
          <w:marRight w:val="0"/>
          <w:marTop w:val="0"/>
          <w:marBottom w:val="0"/>
          <w:divBdr>
            <w:top w:val="none" w:sz="0" w:space="0" w:color="auto"/>
            <w:left w:val="none" w:sz="0" w:space="0" w:color="auto"/>
            <w:bottom w:val="none" w:sz="0" w:space="0" w:color="auto"/>
            <w:right w:val="none" w:sz="0" w:space="0" w:color="auto"/>
          </w:divBdr>
          <w:divsChild>
            <w:div w:id="1683778734">
              <w:marLeft w:val="0"/>
              <w:marRight w:val="0"/>
              <w:marTop w:val="0"/>
              <w:marBottom w:val="0"/>
              <w:divBdr>
                <w:top w:val="none" w:sz="0" w:space="0" w:color="auto"/>
                <w:left w:val="none" w:sz="0" w:space="0" w:color="auto"/>
                <w:bottom w:val="none" w:sz="0" w:space="0" w:color="auto"/>
                <w:right w:val="none" w:sz="0" w:space="0" w:color="auto"/>
              </w:divBdr>
              <w:divsChild>
                <w:div w:id="229847396">
                  <w:marLeft w:val="0"/>
                  <w:marRight w:val="0"/>
                  <w:marTop w:val="0"/>
                  <w:marBottom w:val="0"/>
                  <w:divBdr>
                    <w:top w:val="none" w:sz="0" w:space="0" w:color="auto"/>
                    <w:left w:val="none" w:sz="0" w:space="0" w:color="auto"/>
                    <w:bottom w:val="none" w:sz="0" w:space="0" w:color="auto"/>
                    <w:right w:val="none" w:sz="0" w:space="0" w:color="auto"/>
                  </w:divBdr>
                  <w:divsChild>
                    <w:div w:id="165120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662291">
          <w:marLeft w:val="0"/>
          <w:marRight w:val="0"/>
          <w:marTop w:val="0"/>
          <w:marBottom w:val="0"/>
          <w:divBdr>
            <w:top w:val="none" w:sz="0" w:space="0" w:color="auto"/>
            <w:left w:val="none" w:sz="0" w:space="0" w:color="auto"/>
            <w:bottom w:val="none" w:sz="0" w:space="0" w:color="auto"/>
            <w:right w:val="none" w:sz="0" w:space="0" w:color="auto"/>
          </w:divBdr>
          <w:divsChild>
            <w:div w:id="382951305">
              <w:marLeft w:val="0"/>
              <w:marRight w:val="0"/>
              <w:marTop w:val="0"/>
              <w:marBottom w:val="0"/>
              <w:divBdr>
                <w:top w:val="none" w:sz="0" w:space="0" w:color="auto"/>
                <w:left w:val="none" w:sz="0" w:space="0" w:color="auto"/>
                <w:bottom w:val="none" w:sz="0" w:space="0" w:color="auto"/>
                <w:right w:val="none" w:sz="0" w:space="0" w:color="auto"/>
              </w:divBdr>
              <w:divsChild>
                <w:div w:id="973608365">
                  <w:marLeft w:val="0"/>
                  <w:marRight w:val="0"/>
                  <w:marTop w:val="0"/>
                  <w:marBottom w:val="0"/>
                  <w:divBdr>
                    <w:top w:val="none" w:sz="0" w:space="0" w:color="auto"/>
                    <w:left w:val="none" w:sz="0" w:space="0" w:color="auto"/>
                    <w:bottom w:val="none" w:sz="0" w:space="0" w:color="auto"/>
                    <w:right w:val="none" w:sz="0" w:space="0" w:color="auto"/>
                  </w:divBdr>
                  <w:divsChild>
                    <w:div w:id="49900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83844">
          <w:marLeft w:val="0"/>
          <w:marRight w:val="0"/>
          <w:marTop w:val="0"/>
          <w:marBottom w:val="0"/>
          <w:divBdr>
            <w:top w:val="none" w:sz="0" w:space="0" w:color="auto"/>
            <w:left w:val="none" w:sz="0" w:space="0" w:color="auto"/>
            <w:bottom w:val="none" w:sz="0" w:space="0" w:color="auto"/>
            <w:right w:val="none" w:sz="0" w:space="0" w:color="auto"/>
          </w:divBdr>
          <w:divsChild>
            <w:div w:id="2017342728">
              <w:marLeft w:val="0"/>
              <w:marRight w:val="0"/>
              <w:marTop w:val="0"/>
              <w:marBottom w:val="0"/>
              <w:divBdr>
                <w:top w:val="none" w:sz="0" w:space="0" w:color="auto"/>
                <w:left w:val="none" w:sz="0" w:space="0" w:color="auto"/>
                <w:bottom w:val="none" w:sz="0" w:space="0" w:color="auto"/>
                <w:right w:val="none" w:sz="0" w:space="0" w:color="auto"/>
              </w:divBdr>
              <w:divsChild>
                <w:div w:id="1788548260">
                  <w:marLeft w:val="0"/>
                  <w:marRight w:val="0"/>
                  <w:marTop w:val="0"/>
                  <w:marBottom w:val="0"/>
                  <w:divBdr>
                    <w:top w:val="none" w:sz="0" w:space="0" w:color="auto"/>
                    <w:left w:val="none" w:sz="0" w:space="0" w:color="auto"/>
                    <w:bottom w:val="none" w:sz="0" w:space="0" w:color="auto"/>
                    <w:right w:val="none" w:sz="0" w:space="0" w:color="auto"/>
                  </w:divBdr>
                  <w:divsChild>
                    <w:div w:id="159963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103245">
      <w:bodyDiv w:val="1"/>
      <w:marLeft w:val="0"/>
      <w:marRight w:val="0"/>
      <w:marTop w:val="0"/>
      <w:marBottom w:val="0"/>
      <w:divBdr>
        <w:top w:val="none" w:sz="0" w:space="0" w:color="auto"/>
        <w:left w:val="none" w:sz="0" w:space="0" w:color="auto"/>
        <w:bottom w:val="none" w:sz="0" w:space="0" w:color="auto"/>
        <w:right w:val="none" w:sz="0" w:space="0" w:color="auto"/>
      </w:divBdr>
      <w:divsChild>
        <w:div w:id="1494906539">
          <w:marLeft w:val="0"/>
          <w:marRight w:val="0"/>
          <w:marTop w:val="0"/>
          <w:marBottom w:val="0"/>
          <w:divBdr>
            <w:top w:val="none" w:sz="0" w:space="0" w:color="auto"/>
            <w:left w:val="none" w:sz="0" w:space="0" w:color="auto"/>
            <w:bottom w:val="none" w:sz="0" w:space="0" w:color="auto"/>
            <w:right w:val="none" w:sz="0" w:space="0" w:color="auto"/>
          </w:divBdr>
          <w:divsChild>
            <w:div w:id="679812958">
              <w:marLeft w:val="0"/>
              <w:marRight w:val="0"/>
              <w:marTop w:val="0"/>
              <w:marBottom w:val="0"/>
              <w:divBdr>
                <w:top w:val="none" w:sz="0" w:space="0" w:color="auto"/>
                <w:left w:val="none" w:sz="0" w:space="0" w:color="auto"/>
                <w:bottom w:val="none" w:sz="0" w:space="0" w:color="auto"/>
                <w:right w:val="none" w:sz="0" w:space="0" w:color="auto"/>
              </w:divBdr>
              <w:divsChild>
                <w:div w:id="1207138734">
                  <w:marLeft w:val="0"/>
                  <w:marRight w:val="0"/>
                  <w:marTop w:val="0"/>
                  <w:marBottom w:val="0"/>
                  <w:divBdr>
                    <w:top w:val="none" w:sz="0" w:space="0" w:color="auto"/>
                    <w:left w:val="none" w:sz="0" w:space="0" w:color="auto"/>
                    <w:bottom w:val="none" w:sz="0" w:space="0" w:color="auto"/>
                    <w:right w:val="none" w:sz="0" w:space="0" w:color="auto"/>
                  </w:divBdr>
                  <w:divsChild>
                    <w:div w:id="184300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221928">
          <w:marLeft w:val="0"/>
          <w:marRight w:val="0"/>
          <w:marTop w:val="0"/>
          <w:marBottom w:val="0"/>
          <w:divBdr>
            <w:top w:val="none" w:sz="0" w:space="0" w:color="auto"/>
            <w:left w:val="none" w:sz="0" w:space="0" w:color="auto"/>
            <w:bottom w:val="none" w:sz="0" w:space="0" w:color="auto"/>
            <w:right w:val="none" w:sz="0" w:space="0" w:color="auto"/>
          </w:divBdr>
        </w:div>
        <w:div w:id="1516262564">
          <w:marLeft w:val="0"/>
          <w:marRight w:val="0"/>
          <w:marTop w:val="0"/>
          <w:marBottom w:val="0"/>
          <w:divBdr>
            <w:top w:val="none" w:sz="0" w:space="0" w:color="auto"/>
            <w:left w:val="none" w:sz="0" w:space="0" w:color="auto"/>
            <w:bottom w:val="none" w:sz="0" w:space="0" w:color="auto"/>
            <w:right w:val="none" w:sz="0" w:space="0" w:color="auto"/>
          </w:divBdr>
        </w:div>
        <w:div w:id="784545348">
          <w:marLeft w:val="0"/>
          <w:marRight w:val="0"/>
          <w:marTop w:val="0"/>
          <w:marBottom w:val="0"/>
          <w:divBdr>
            <w:top w:val="none" w:sz="0" w:space="0" w:color="auto"/>
            <w:left w:val="none" w:sz="0" w:space="0" w:color="auto"/>
            <w:bottom w:val="none" w:sz="0" w:space="0" w:color="auto"/>
            <w:right w:val="none" w:sz="0" w:space="0" w:color="auto"/>
          </w:divBdr>
        </w:div>
        <w:div w:id="2114782135">
          <w:marLeft w:val="0"/>
          <w:marRight w:val="0"/>
          <w:marTop w:val="0"/>
          <w:marBottom w:val="0"/>
          <w:divBdr>
            <w:top w:val="none" w:sz="0" w:space="0" w:color="auto"/>
            <w:left w:val="none" w:sz="0" w:space="0" w:color="auto"/>
            <w:bottom w:val="none" w:sz="0" w:space="0" w:color="auto"/>
            <w:right w:val="none" w:sz="0" w:space="0" w:color="auto"/>
          </w:divBdr>
          <w:divsChild>
            <w:div w:id="1203207844">
              <w:marLeft w:val="0"/>
              <w:marRight w:val="0"/>
              <w:marTop w:val="0"/>
              <w:marBottom w:val="0"/>
              <w:divBdr>
                <w:top w:val="none" w:sz="0" w:space="0" w:color="auto"/>
                <w:left w:val="none" w:sz="0" w:space="0" w:color="auto"/>
                <w:bottom w:val="none" w:sz="0" w:space="0" w:color="auto"/>
                <w:right w:val="none" w:sz="0" w:space="0" w:color="auto"/>
              </w:divBdr>
              <w:divsChild>
                <w:div w:id="1604070311">
                  <w:marLeft w:val="0"/>
                  <w:marRight w:val="0"/>
                  <w:marTop w:val="0"/>
                  <w:marBottom w:val="0"/>
                  <w:divBdr>
                    <w:top w:val="none" w:sz="0" w:space="0" w:color="auto"/>
                    <w:left w:val="none" w:sz="0" w:space="0" w:color="auto"/>
                    <w:bottom w:val="none" w:sz="0" w:space="0" w:color="auto"/>
                    <w:right w:val="none" w:sz="0" w:space="0" w:color="auto"/>
                  </w:divBdr>
                  <w:divsChild>
                    <w:div w:id="175924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856993">
          <w:marLeft w:val="0"/>
          <w:marRight w:val="0"/>
          <w:marTop w:val="0"/>
          <w:marBottom w:val="0"/>
          <w:divBdr>
            <w:top w:val="none" w:sz="0" w:space="0" w:color="auto"/>
            <w:left w:val="none" w:sz="0" w:space="0" w:color="auto"/>
            <w:bottom w:val="none" w:sz="0" w:space="0" w:color="auto"/>
            <w:right w:val="none" w:sz="0" w:space="0" w:color="auto"/>
          </w:divBdr>
        </w:div>
      </w:divsChild>
    </w:div>
    <w:div w:id="1193423973">
      <w:bodyDiv w:val="1"/>
      <w:marLeft w:val="0"/>
      <w:marRight w:val="0"/>
      <w:marTop w:val="0"/>
      <w:marBottom w:val="0"/>
      <w:divBdr>
        <w:top w:val="none" w:sz="0" w:space="0" w:color="auto"/>
        <w:left w:val="none" w:sz="0" w:space="0" w:color="auto"/>
        <w:bottom w:val="none" w:sz="0" w:space="0" w:color="auto"/>
        <w:right w:val="none" w:sz="0" w:space="0" w:color="auto"/>
      </w:divBdr>
      <w:divsChild>
        <w:div w:id="1147548048">
          <w:marLeft w:val="0"/>
          <w:marRight w:val="0"/>
          <w:marTop w:val="0"/>
          <w:marBottom w:val="0"/>
          <w:divBdr>
            <w:top w:val="none" w:sz="0" w:space="0" w:color="auto"/>
            <w:left w:val="none" w:sz="0" w:space="0" w:color="auto"/>
            <w:bottom w:val="none" w:sz="0" w:space="0" w:color="auto"/>
            <w:right w:val="none" w:sz="0" w:space="0" w:color="auto"/>
          </w:divBdr>
        </w:div>
        <w:div w:id="8527739">
          <w:marLeft w:val="0"/>
          <w:marRight w:val="0"/>
          <w:marTop w:val="0"/>
          <w:marBottom w:val="0"/>
          <w:divBdr>
            <w:top w:val="none" w:sz="0" w:space="0" w:color="auto"/>
            <w:left w:val="none" w:sz="0" w:space="0" w:color="auto"/>
            <w:bottom w:val="none" w:sz="0" w:space="0" w:color="auto"/>
            <w:right w:val="none" w:sz="0" w:space="0" w:color="auto"/>
          </w:divBdr>
        </w:div>
        <w:div w:id="321781928">
          <w:marLeft w:val="0"/>
          <w:marRight w:val="0"/>
          <w:marTop w:val="0"/>
          <w:marBottom w:val="0"/>
          <w:divBdr>
            <w:top w:val="none" w:sz="0" w:space="0" w:color="auto"/>
            <w:left w:val="none" w:sz="0" w:space="0" w:color="auto"/>
            <w:bottom w:val="none" w:sz="0" w:space="0" w:color="auto"/>
            <w:right w:val="none" w:sz="0" w:space="0" w:color="auto"/>
          </w:divBdr>
          <w:divsChild>
            <w:div w:id="2084833921">
              <w:marLeft w:val="0"/>
              <w:marRight w:val="0"/>
              <w:marTop w:val="0"/>
              <w:marBottom w:val="0"/>
              <w:divBdr>
                <w:top w:val="none" w:sz="0" w:space="0" w:color="auto"/>
                <w:left w:val="none" w:sz="0" w:space="0" w:color="auto"/>
                <w:bottom w:val="none" w:sz="0" w:space="0" w:color="auto"/>
                <w:right w:val="none" w:sz="0" w:space="0" w:color="auto"/>
              </w:divBdr>
              <w:divsChild>
                <w:div w:id="616833653">
                  <w:marLeft w:val="0"/>
                  <w:marRight w:val="0"/>
                  <w:marTop w:val="0"/>
                  <w:marBottom w:val="0"/>
                  <w:divBdr>
                    <w:top w:val="none" w:sz="0" w:space="0" w:color="auto"/>
                    <w:left w:val="none" w:sz="0" w:space="0" w:color="auto"/>
                    <w:bottom w:val="none" w:sz="0" w:space="0" w:color="auto"/>
                    <w:right w:val="none" w:sz="0" w:space="0" w:color="auto"/>
                  </w:divBdr>
                  <w:divsChild>
                    <w:div w:id="139534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839496">
      <w:bodyDiv w:val="1"/>
      <w:marLeft w:val="0"/>
      <w:marRight w:val="0"/>
      <w:marTop w:val="0"/>
      <w:marBottom w:val="0"/>
      <w:divBdr>
        <w:top w:val="none" w:sz="0" w:space="0" w:color="auto"/>
        <w:left w:val="none" w:sz="0" w:space="0" w:color="auto"/>
        <w:bottom w:val="none" w:sz="0" w:space="0" w:color="auto"/>
        <w:right w:val="none" w:sz="0" w:space="0" w:color="auto"/>
      </w:divBdr>
      <w:divsChild>
        <w:div w:id="1008361691">
          <w:marLeft w:val="0"/>
          <w:marRight w:val="0"/>
          <w:marTop w:val="0"/>
          <w:marBottom w:val="0"/>
          <w:divBdr>
            <w:top w:val="none" w:sz="0" w:space="0" w:color="auto"/>
            <w:left w:val="none" w:sz="0" w:space="0" w:color="auto"/>
            <w:bottom w:val="none" w:sz="0" w:space="0" w:color="auto"/>
            <w:right w:val="none" w:sz="0" w:space="0" w:color="auto"/>
          </w:divBdr>
        </w:div>
        <w:div w:id="1401562727">
          <w:marLeft w:val="0"/>
          <w:marRight w:val="0"/>
          <w:marTop w:val="0"/>
          <w:marBottom w:val="0"/>
          <w:divBdr>
            <w:top w:val="none" w:sz="0" w:space="0" w:color="auto"/>
            <w:left w:val="none" w:sz="0" w:space="0" w:color="auto"/>
            <w:bottom w:val="none" w:sz="0" w:space="0" w:color="auto"/>
            <w:right w:val="none" w:sz="0" w:space="0" w:color="auto"/>
          </w:divBdr>
        </w:div>
      </w:divsChild>
    </w:div>
    <w:div w:id="1902788169">
      <w:bodyDiv w:val="1"/>
      <w:marLeft w:val="0"/>
      <w:marRight w:val="0"/>
      <w:marTop w:val="0"/>
      <w:marBottom w:val="0"/>
      <w:divBdr>
        <w:top w:val="none" w:sz="0" w:space="0" w:color="auto"/>
        <w:left w:val="none" w:sz="0" w:space="0" w:color="auto"/>
        <w:bottom w:val="none" w:sz="0" w:space="0" w:color="auto"/>
        <w:right w:val="none" w:sz="0" w:space="0" w:color="auto"/>
      </w:divBdr>
      <w:divsChild>
        <w:div w:id="1415710723">
          <w:marLeft w:val="0"/>
          <w:marRight w:val="0"/>
          <w:marTop w:val="0"/>
          <w:marBottom w:val="0"/>
          <w:divBdr>
            <w:top w:val="none" w:sz="0" w:space="0" w:color="auto"/>
            <w:left w:val="none" w:sz="0" w:space="0" w:color="auto"/>
            <w:bottom w:val="none" w:sz="0" w:space="0" w:color="auto"/>
            <w:right w:val="none" w:sz="0" w:space="0" w:color="auto"/>
          </w:divBdr>
          <w:divsChild>
            <w:div w:id="832188141">
              <w:marLeft w:val="0"/>
              <w:marRight w:val="0"/>
              <w:marTop w:val="0"/>
              <w:marBottom w:val="0"/>
              <w:divBdr>
                <w:top w:val="none" w:sz="0" w:space="0" w:color="auto"/>
                <w:left w:val="none" w:sz="0" w:space="0" w:color="auto"/>
                <w:bottom w:val="none" w:sz="0" w:space="0" w:color="auto"/>
                <w:right w:val="none" w:sz="0" w:space="0" w:color="auto"/>
              </w:divBdr>
              <w:divsChild>
                <w:div w:id="36125798">
                  <w:marLeft w:val="0"/>
                  <w:marRight w:val="0"/>
                  <w:marTop w:val="0"/>
                  <w:marBottom w:val="0"/>
                  <w:divBdr>
                    <w:top w:val="none" w:sz="0" w:space="0" w:color="auto"/>
                    <w:left w:val="none" w:sz="0" w:space="0" w:color="auto"/>
                    <w:bottom w:val="none" w:sz="0" w:space="0" w:color="auto"/>
                    <w:right w:val="none" w:sz="0" w:space="0" w:color="auto"/>
                  </w:divBdr>
                  <w:divsChild>
                    <w:div w:id="209095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875130">
          <w:marLeft w:val="0"/>
          <w:marRight w:val="0"/>
          <w:marTop w:val="0"/>
          <w:marBottom w:val="0"/>
          <w:divBdr>
            <w:top w:val="none" w:sz="0" w:space="0" w:color="auto"/>
            <w:left w:val="none" w:sz="0" w:space="0" w:color="auto"/>
            <w:bottom w:val="none" w:sz="0" w:space="0" w:color="auto"/>
            <w:right w:val="none" w:sz="0" w:space="0" w:color="auto"/>
          </w:divBdr>
        </w:div>
        <w:div w:id="546069950">
          <w:marLeft w:val="0"/>
          <w:marRight w:val="0"/>
          <w:marTop w:val="0"/>
          <w:marBottom w:val="0"/>
          <w:divBdr>
            <w:top w:val="none" w:sz="0" w:space="0" w:color="auto"/>
            <w:left w:val="none" w:sz="0" w:space="0" w:color="auto"/>
            <w:bottom w:val="none" w:sz="0" w:space="0" w:color="auto"/>
            <w:right w:val="none" w:sz="0" w:space="0" w:color="auto"/>
          </w:divBdr>
        </w:div>
      </w:divsChild>
    </w:div>
    <w:div w:id="1959411718">
      <w:bodyDiv w:val="1"/>
      <w:marLeft w:val="0"/>
      <w:marRight w:val="0"/>
      <w:marTop w:val="0"/>
      <w:marBottom w:val="0"/>
      <w:divBdr>
        <w:top w:val="none" w:sz="0" w:space="0" w:color="auto"/>
        <w:left w:val="none" w:sz="0" w:space="0" w:color="auto"/>
        <w:bottom w:val="none" w:sz="0" w:space="0" w:color="auto"/>
        <w:right w:val="none" w:sz="0" w:space="0" w:color="auto"/>
      </w:divBdr>
      <w:divsChild>
        <w:div w:id="563104796">
          <w:marLeft w:val="0"/>
          <w:marRight w:val="0"/>
          <w:marTop w:val="0"/>
          <w:marBottom w:val="0"/>
          <w:divBdr>
            <w:top w:val="none" w:sz="0" w:space="0" w:color="auto"/>
            <w:left w:val="none" w:sz="0" w:space="0" w:color="auto"/>
            <w:bottom w:val="none" w:sz="0" w:space="0" w:color="auto"/>
            <w:right w:val="none" w:sz="0" w:space="0" w:color="auto"/>
          </w:divBdr>
        </w:div>
      </w:divsChild>
    </w:div>
    <w:div w:id="2003585944">
      <w:bodyDiv w:val="1"/>
      <w:marLeft w:val="0"/>
      <w:marRight w:val="0"/>
      <w:marTop w:val="0"/>
      <w:marBottom w:val="0"/>
      <w:divBdr>
        <w:top w:val="none" w:sz="0" w:space="0" w:color="auto"/>
        <w:left w:val="none" w:sz="0" w:space="0" w:color="auto"/>
        <w:bottom w:val="none" w:sz="0" w:space="0" w:color="auto"/>
        <w:right w:val="none" w:sz="0" w:space="0" w:color="auto"/>
      </w:divBdr>
      <w:divsChild>
        <w:div w:id="1714649222">
          <w:marLeft w:val="0"/>
          <w:marRight w:val="0"/>
          <w:marTop w:val="0"/>
          <w:marBottom w:val="0"/>
          <w:divBdr>
            <w:top w:val="none" w:sz="0" w:space="0" w:color="auto"/>
            <w:left w:val="none" w:sz="0" w:space="0" w:color="auto"/>
            <w:bottom w:val="none" w:sz="0" w:space="0" w:color="auto"/>
            <w:right w:val="none" w:sz="0" w:space="0" w:color="auto"/>
          </w:divBdr>
          <w:divsChild>
            <w:div w:id="1115364810">
              <w:marLeft w:val="0"/>
              <w:marRight w:val="0"/>
              <w:marTop w:val="0"/>
              <w:marBottom w:val="0"/>
              <w:divBdr>
                <w:top w:val="none" w:sz="0" w:space="0" w:color="auto"/>
                <w:left w:val="none" w:sz="0" w:space="0" w:color="auto"/>
                <w:bottom w:val="none" w:sz="0" w:space="0" w:color="auto"/>
                <w:right w:val="none" w:sz="0" w:space="0" w:color="auto"/>
              </w:divBdr>
              <w:divsChild>
                <w:div w:id="1366128753">
                  <w:marLeft w:val="0"/>
                  <w:marRight w:val="0"/>
                  <w:marTop w:val="0"/>
                  <w:marBottom w:val="0"/>
                  <w:divBdr>
                    <w:top w:val="none" w:sz="0" w:space="0" w:color="auto"/>
                    <w:left w:val="none" w:sz="0" w:space="0" w:color="auto"/>
                    <w:bottom w:val="none" w:sz="0" w:space="0" w:color="auto"/>
                    <w:right w:val="none" w:sz="0" w:space="0" w:color="auto"/>
                  </w:divBdr>
                  <w:divsChild>
                    <w:div w:id="6993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15161">
          <w:marLeft w:val="0"/>
          <w:marRight w:val="0"/>
          <w:marTop w:val="0"/>
          <w:marBottom w:val="0"/>
          <w:divBdr>
            <w:top w:val="none" w:sz="0" w:space="0" w:color="auto"/>
            <w:left w:val="none" w:sz="0" w:space="0" w:color="auto"/>
            <w:bottom w:val="none" w:sz="0" w:space="0" w:color="auto"/>
            <w:right w:val="none" w:sz="0" w:space="0" w:color="auto"/>
          </w:divBdr>
        </w:div>
        <w:div w:id="26219013">
          <w:marLeft w:val="0"/>
          <w:marRight w:val="0"/>
          <w:marTop w:val="0"/>
          <w:marBottom w:val="0"/>
          <w:divBdr>
            <w:top w:val="none" w:sz="0" w:space="0" w:color="auto"/>
            <w:left w:val="none" w:sz="0" w:space="0" w:color="auto"/>
            <w:bottom w:val="none" w:sz="0" w:space="0" w:color="auto"/>
            <w:right w:val="none" w:sz="0" w:space="0" w:color="auto"/>
          </w:divBdr>
        </w:div>
        <w:div w:id="257448239">
          <w:marLeft w:val="0"/>
          <w:marRight w:val="0"/>
          <w:marTop w:val="0"/>
          <w:marBottom w:val="0"/>
          <w:divBdr>
            <w:top w:val="none" w:sz="0" w:space="0" w:color="auto"/>
            <w:left w:val="none" w:sz="0" w:space="0" w:color="auto"/>
            <w:bottom w:val="none" w:sz="0" w:space="0" w:color="auto"/>
            <w:right w:val="none" w:sz="0" w:space="0" w:color="auto"/>
          </w:divBdr>
          <w:divsChild>
            <w:div w:id="2003265911">
              <w:marLeft w:val="0"/>
              <w:marRight w:val="0"/>
              <w:marTop w:val="0"/>
              <w:marBottom w:val="0"/>
              <w:divBdr>
                <w:top w:val="none" w:sz="0" w:space="0" w:color="auto"/>
                <w:left w:val="none" w:sz="0" w:space="0" w:color="auto"/>
                <w:bottom w:val="none" w:sz="0" w:space="0" w:color="auto"/>
                <w:right w:val="none" w:sz="0" w:space="0" w:color="auto"/>
              </w:divBdr>
              <w:divsChild>
                <w:div w:id="1827473435">
                  <w:marLeft w:val="0"/>
                  <w:marRight w:val="0"/>
                  <w:marTop w:val="0"/>
                  <w:marBottom w:val="0"/>
                  <w:divBdr>
                    <w:top w:val="none" w:sz="0" w:space="0" w:color="auto"/>
                    <w:left w:val="none" w:sz="0" w:space="0" w:color="auto"/>
                    <w:bottom w:val="none" w:sz="0" w:space="0" w:color="auto"/>
                    <w:right w:val="none" w:sz="0" w:space="0" w:color="auto"/>
                  </w:divBdr>
                  <w:divsChild>
                    <w:div w:id="168304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445202">
      <w:bodyDiv w:val="1"/>
      <w:marLeft w:val="0"/>
      <w:marRight w:val="0"/>
      <w:marTop w:val="0"/>
      <w:marBottom w:val="0"/>
      <w:divBdr>
        <w:top w:val="none" w:sz="0" w:space="0" w:color="auto"/>
        <w:left w:val="none" w:sz="0" w:space="0" w:color="auto"/>
        <w:bottom w:val="none" w:sz="0" w:space="0" w:color="auto"/>
        <w:right w:val="none" w:sz="0" w:space="0" w:color="auto"/>
      </w:divBdr>
      <w:divsChild>
        <w:div w:id="300042175">
          <w:marLeft w:val="0"/>
          <w:marRight w:val="0"/>
          <w:marTop w:val="0"/>
          <w:marBottom w:val="0"/>
          <w:divBdr>
            <w:top w:val="none" w:sz="0" w:space="0" w:color="auto"/>
            <w:left w:val="none" w:sz="0" w:space="0" w:color="auto"/>
            <w:bottom w:val="none" w:sz="0" w:space="0" w:color="auto"/>
            <w:right w:val="none" w:sz="0" w:space="0" w:color="auto"/>
          </w:divBdr>
          <w:divsChild>
            <w:div w:id="434985614">
              <w:marLeft w:val="0"/>
              <w:marRight w:val="0"/>
              <w:marTop w:val="0"/>
              <w:marBottom w:val="0"/>
              <w:divBdr>
                <w:top w:val="none" w:sz="0" w:space="0" w:color="auto"/>
                <w:left w:val="none" w:sz="0" w:space="0" w:color="auto"/>
                <w:bottom w:val="none" w:sz="0" w:space="0" w:color="auto"/>
                <w:right w:val="none" w:sz="0" w:space="0" w:color="auto"/>
              </w:divBdr>
              <w:divsChild>
                <w:div w:id="562444002">
                  <w:marLeft w:val="0"/>
                  <w:marRight w:val="0"/>
                  <w:marTop w:val="0"/>
                  <w:marBottom w:val="0"/>
                  <w:divBdr>
                    <w:top w:val="none" w:sz="0" w:space="0" w:color="auto"/>
                    <w:left w:val="none" w:sz="0" w:space="0" w:color="auto"/>
                    <w:bottom w:val="none" w:sz="0" w:space="0" w:color="auto"/>
                    <w:right w:val="none" w:sz="0" w:space="0" w:color="auto"/>
                  </w:divBdr>
                  <w:divsChild>
                    <w:div w:id="46408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07226">
          <w:marLeft w:val="0"/>
          <w:marRight w:val="0"/>
          <w:marTop w:val="0"/>
          <w:marBottom w:val="0"/>
          <w:divBdr>
            <w:top w:val="none" w:sz="0" w:space="0" w:color="auto"/>
            <w:left w:val="none" w:sz="0" w:space="0" w:color="auto"/>
            <w:bottom w:val="none" w:sz="0" w:space="0" w:color="auto"/>
            <w:right w:val="none" w:sz="0" w:space="0" w:color="auto"/>
          </w:divBdr>
          <w:divsChild>
            <w:div w:id="215700699">
              <w:marLeft w:val="0"/>
              <w:marRight w:val="0"/>
              <w:marTop w:val="0"/>
              <w:marBottom w:val="0"/>
              <w:divBdr>
                <w:top w:val="none" w:sz="0" w:space="0" w:color="auto"/>
                <w:left w:val="none" w:sz="0" w:space="0" w:color="auto"/>
                <w:bottom w:val="none" w:sz="0" w:space="0" w:color="auto"/>
                <w:right w:val="none" w:sz="0" w:space="0" w:color="auto"/>
              </w:divBdr>
              <w:divsChild>
                <w:div w:id="1843928336">
                  <w:marLeft w:val="0"/>
                  <w:marRight w:val="0"/>
                  <w:marTop w:val="0"/>
                  <w:marBottom w:val="0"/>
                  <w:divBdr>
                    <w:top w:val="none" w:sz="0" w:space="0" w:color="auto"/>
                    <w:left w:val="none" w:sz="0" w:space="0" w:color="auto"/>
                    <w:bottom w:val="none" w:sz="0" w:space="0" w:color="auto"/>
                    <w:right w:val="none" w:sz="0" w:space="0" w:color="auto"/>
                  </w:divBdr>
                  <w:divsChild>
                    <w:div w:id="20587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13517">
          <w:marLeft w:val="0"/>
          <w:marRight w:val="0"/>
          <w:marTop w:val="0"/>
          <w:marBottom w:val="0"/>
          <w:divBdr>
            <w:top w:val="none" w:sz="0" w:space="0" w:color="auto"/>
            <w:left w:val="none" w:sz="0" w:space="0" w:color="auto"/>
            <w:bottom w:val="none" w:sz="0" w:space="0" w:color="auto"/>
            <w:right w:val="none" w:sz="0" w:space="0" w:color="auto"/>
          </w:divBdr>
          <w:divsChild>
            <w:div w:id="1286739761">
              <w:marLeft w:val="0"/>
              <w:marRight w:val="0"/>
              <w:marTop w:val="0"/>
              <w:marBottom w:val="0"/>
              <w:divBdr>
                <w:top w:val="none" w:sz="0" w:space="0" w:color="auto"/>
                <w:left w:val="none" w:sz="0" w:space="0" w:color="auto"/>
                <w:bottom w:val="none" w:sz="0" w:space="0" w:color="auto"/>
                <w:right w:val="none" w:sz="0" w:space="0" w:color="auto"/>
              </w:divBdr>
              <w:divsChild>
                <w:div w:id="1961376604">
                  <w:marLeft w:val="0"/>
                  <w:marRight w:val="0"/>
                  <w:marTop w:val="0"/>
                  <w:marBottom w:val="0"/>
                  <w:divBdr>
                    <w:top w:val="none" w:sz="0" w:space="0" w:color="auto"/>
                    <w:left w:val="none" w:sz="0" w:space="0" w:color="auto"/>
                    <w:bottom w:val="none" w:sz="0" w:space="0" w:color="auto"/>
                    <w:right w:val="none" w:sz="0" w:space="0" w:color="auto"/>
                  </w:divBdr>
                  <w:divsChild>
                    <w:div w:id="199579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795725">
      <w:bodyDiv w:val="1"/>
      <w:marLeft w:val="0"/>
      <w:marRight w:val="0"/>
      <w:marTop w:val="0"/>
      <w:marBottom w:val="0"/>
      <w:divBdr>
        <w:top w:val="none" w:sz="0" w:space="0" w:color="auto"/>
        <w:left w:val="none" w:sz="0" w:space="0" w:color="auto"/>
        <w:bottom w:val="none" w:sz="0" w:space="0" w:color="auto"/>
        <w:right w:val="none" w:sz="0" w:space="0" w:color="auto"/>
      </w:divBdr>
      <w:divsChild>
        <w:div w:id="1324813603">
          <w:marLeft w:val="0"/>
          <w:marRight w:val="0"/>
          <w:marTop w:val="0"/>
          <w:marBottom w:val="0"/>
          <w:divBdr>
            <w:top w:val="none" w:sz="0" w:space="0" w:color="auto"/>
            <w:left w:val="none" w:sz="0" w:space="0" w:color="auto"/>
            <w:bottom w:val="none" w:sz="0" w:space="0" w:color="auto"/>
            <w:right w:val="none" w:sz="0" w:space="0" w:color="auto"/>
          </w:divBdr>
        </w:div>
        <w:div w:id="945581173">
          <w:marLeft w:val="0"/>
          <w:marRight w:val="0"/>
          <w:marTop w:val="0"/>
          <w:marBottom w:val="0"/>
          <w:divBdr>
            <w:top w:val="none" w:sz="0" w:space="0" w:color="auto"/>
            <w:left w:val="none" w:sz="0" w:space="0" w:color="auto"/>
            <w:bottom w:val="none" w:sz="0" w:space="0" w:color="auto"/>
            <w:right w:val="none" w:sz="0" w:space="0" w:color="auto"/>
          </w:divBdr>
          <w:divsChild>
            <w:div w:id="137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854CA-4D58-4075-AE09-3C2BB1CB9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3304</Words>
  <Characters>18834</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Жукова Анастасия Сергеевна</dc:creator>
  <cp:keywords/>
  <dc:description/>
  <cp:lastModifiedBy>Боярских Арина Олеговна</cp:lastModifiedBy>
  <cp:revision>2</cp:revision>
  <cp:lastPrinted>2025-11-01T12:20:00Z</cp:lastPrinted>
  <dcterms:created xsi:type="dcterms:W3CDTF">2025-12-02T10:26:00Z</dcterms:created>
  <dcterms:modified xsi:type="dcterms:W3CDTF">2025-12-02T10:26:00Z</dcterms:modified>
</cp:coreProperties>
</file>