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99" w:type="dxa"/>
        <w:tblLayout w:type="fixed"/>
        <w:tblLook w:val="04A0"/>
      </w:tblPr>
      <w:tblGrid>
        <w:gridCol w:w="3959"/>
        <w:gridCol w:w="2159"/>
        <w:gridCol w:w="3782"/>
      </w:tblGrid>
      <w:tr w:rsidR="00F04577" w:rsidRPr="00F04577">
        <w:trPr>
          <w:trHeight w:hRule="exact" w:val="3445"/>
        </w:trPr>
        <w:tc>
          <w:tcPr>
            <w:tcW w:w="3959" w:type="dxa"/>
          </w:tcPr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  <w:r w:rsidRPr="0096409A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  <w:t>ФЕДЕРАЛЬНАЯ</w:t>
            </w: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  <w:r w:rsidRPr="0096409A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  <w:t>АНТИМОНОПОЛЬНАЯ СЛУЖБА</w:t>
            </w: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  <w:r w:rsidRPr="0096409A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  <w:t>УПРАВЛЕНИЕ</w:t>
            </w: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  <w:r w:rsidRPr="0096409A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  <w:t>по Удмуртской Республике</w:t>
            </w: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</w:p>
          <w:p w:rsidR="00F04577" w:rsidRPr="00A1635D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ar-SA"/>
              </w:rPr>
            </w:pPr>
            <w:r w:rsidRPr="00A1635D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ar-SA"/>
              </w:rPr>
              <w:t>ул. Красноармейская, д.159, г. Ижевск, 426008</w:t>
            </w:r>
          </w:p>
          <w:p w:rsidR="00F04577" w:rsidRPr="00616D1E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en-US" w:eastAsia="ar-SA"/>
              </w:rPr>
            </w:pPr>
            <w:r w:rsidRPr="00A1635D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ar-SA"/>
              </w:rPr>
              <w:t>тел. (499)755-23-23, доб. 018-1</w:t>
            </w:r>
            <w:r w:rsidR="00616D1E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en-US" w:eastAsia="ar-SA"/>
              </w:rPr>
              <w:t>00</w:t>
            </w:r>
          </w:p>
          <w:p w:rsidR="00F04577" w:rsidRPr="00A1635D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ar-SA"/>
              </w:rPr>
            </w:pPr>
            <w:r w:rsidRPr="00A1635D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en-US" w:eastAsia="ar-SA"/>
              </w:rPr>
              <w:t xml:space="preserve">e-mail: </w:t>
            </w:r>
            <w:hyperlink r:id="rId7" w:history="1">
              <w:r w:rsidRPr="00A1635D">
                <w:rPr>
                  <w:rFonts w:ascii="Times New Roman" w:eastAsia="Times New Roman" w:hAnsi="Times New Roman" w:cs="Times New Roman"/>
                  <w:kern w:val="3"/>
                  <w:sz w:val="18"/>
                  <w:szCs w:val="18"/>
                  <w:lang w:val="en-US" w:eastAsia="ar-SA"/>
                </w:rPr>
                <w:t>to</w:t>
              </w:r>
            </w:hyperlink>
            <w:hyperlink r:id="rId8" w:history="1">
              <w:r w:rsidRPr="00A1635D">
                <w:rPr>
                  <w:rFonts w:ascii="Times New Roman" w:eastAsia="Times New Roman" w:hAnsi="Times New Roman" w:cs="Times New Roman"/>
                  <w:kern w:val="3"/>
                  <w:sz w:val="18"/>
                  <w:szCs w:val="18"/>
                  <w:lang w:val="en-US" w:eastAsia="ar-SA"/>
                </w:rPr>
                <w:t>18@</w:t>
              </w:r>
            </w:hyperlink>
            <w:hyperlink r:id="rId9" w:history="1">
              <w:r w:rsidRPr="00A1635D">
                <w:rPr>
                  <w:rFonts w:ascii="Times New Roman" w:eastAsia="Times New Roman" w:hAnsi="Times New Roman" w:cs="Times New Roman"/>
                  <w:kern w:val="3"/>
                  <w:sz w:val="18"/>
                  <w:szCs w:val="18"/>
                  <w:lang w:val="en-US" w:eastAsia="ar-SA"/>
                </w:rPr>
                <w:t>fas</w:t>
              </w:r>
            </w:hyperlink>
            <w:hyperlink r:id="rId10" w:history="1">
              <w:r w:rsidRPr="00A1635D">
                <w:rPr>
                  <w:rFonts w:ascii="Times New Roman" w:eastAsia="Times New Roman" w:hAnsi="Times New Roman" w:cs="Times New Roman"/>
                  <w:kern w:val="3"/>
                  <w:sz w:val="18"/>
                  <w:szCs w:val="18"/>
                  <w:lang w:val="en-US" w:eastAsia="ar-SA"/>
                </w:rPr>
                <w:t>.</w:t>
              </w:r>
            </w:hyperlink>
            <w:hyperlink r:id="rId11" w:history="1">
              <w:r w:rsidRPr="00A1635D">
                <w:rPr>
                  <w:rFonts w:ascii="Times New Roman" w:eastAsia="Times New Roman" w:hAnsi="Times New Roman" w:cs="Times New Roman"/>
                  <w:kern w:val="3"/>
                  <w:sz w:val="18"/>
                  <w:szCs w:val="18"/>
                  <w:lang w:val="en-US" w:eastAsia="ar-SA"/>
                </w:rPr>
                <w:t>gov</w:t>
              </w:r>
            </w:hyperlink>
            <w:hyperlink r:id="rId12" w:history="1">
              <w:r w:rsidRPr="00A1635D">
                <w:rPr>
                  <w:rFonts w:ascii="Times New Roman" w:eastAsia="Times New Roman" w:hAnsi="Times New Roman" w:cs="Times New Roman"/>
                  <w:kern w:val="3"/>
                  <w:sz w:val="18"/>
                  <w:szCs w:val="18"/>
                  <w:lang w:val="en-US" w:eastAsia="ar-SA"/>
                </w:rPr>
                <w:t>.</w:t>
              </w:r>
            </w:hyperlink>
            <w:hyperlink r:id="rId13" w:history="1">
              <w:r w:rsidRPr="00A1635D">
                <w:rPr>
                  <w:rFonts w:ascii="Times New Roman" w:eastAsia="Times New Roman" w:hAnsi="Times New Roman" w:cs="Times New Roman"/>
                  <w:kern w:val="3"/>
                  <w:sz w:val="18"/>
                  <w:szCs w:val="18"/>
                  <w:lang w:val="en-US" w:eastAsia="ar-SA"/>
                </w:rPr>
                <w:t>ru</w:t>
              </w:r>
            </w:hyperlink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</w:p>
        </w:tc>
        <w:tc>
          <w:tcPr>
            <w:tcW w:w="2159" w:type="dxa"/>
          </w:tcPr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  <w:r w:rsidRPr="0096409A">
              <w:rPr>
                <w:rFonts w:ascii="Times New Roman" w:eastAsia="Times New Roman" w:hAnsi="Times New Roman" w:cs="Times New Roman"/>
                <w:noProof/>
                <w:kern w:val="3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28575</wp:posOffset>
                  </wp:positionV>
                  <wp:extent cx="558165" cy="628015"/>
                  <wp:effectExtent l="0" t="0" r="0" b="635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2" w:type="dxa"/>
          </w:tcPr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  <w:r w:rsidRPr="0096409A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  <w:t>МОНОПОЛИЛЫ ПУМИТ</w:t>
            </w: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  <w:r w:rsidRPr="0096409A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  <w:t>УЖАНЪЯ ФЕДЕРАЛ ЁЗЭТ</w:t>
            </w: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</w:p>
          <w:p w:rsidR="00F04577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</w:pPr>
            <w:r w:rsidRPr="0096409A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 xml:space="preserve">Удмурт Элькунъя </w:t>
            </w: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</w:pPr>
            <w:r w:rsidRPr="0096409A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КИВАЛТ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ЭТ</w:t>
            </w: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ar-SA"/>
              </w:rPr>
            </w:pPr>
          </w:p>
          <w:p w:rsidR="00F04577" w:rsidRPr="00A1635D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ar-SA"/>
              </w:rPr>
            </w:pPr>
            <w:r w:rsidRPr="00A1635D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ar-SA"/>
              </w:rPr>
              <w:t>Красноармейской урам, 159, Ижкар к., 426008</w:t>
            </w:r>
          </w:p>
          <w:p w:rsidR="00F04577" w:rsidRPr="00616D1E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en-US" w:eastAsia="ar-SA"/>
              </w:rPr>
            </w:pPr>
            <w:r w:rsidRPr="00A1635D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ar-SA"/>
              </w:rPr>
              <w:t>тел. (499)755-23-23, доб. 018-1</w:t>
            </w:r>
            <w:r w:rsidR="00616D1E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en-US" w:eastAsia="ar-SA"/>
              </w:rPr>
              <w:t>00</w:t>
            </w:r>
          </w:p>
          <w:p w:rsidR="00F04577" w:rsidRPr="0096409A" w:rsidRDefault="00F04577" w:rsidP="0065436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ar-SA"/>
              </w:rPr>
            </w:pPr>
            <w:r w:rsidRPr="00A1635D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en-US" w:eastAsia="ar-SA"/>
              </w:rPr>
              <w:t>e-mail: to18@fas.gov.ru</w:t>
            </w:r>
          </w:p>
        </w:tc>
      </w:tr>
    </w:tbl>
    <w:p w:rsidR="00FD37A2" w:rsidRDefault="00585ADB">
      <w:pPr>
        <w:pStyle w:val="21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FD37A2" w:rsidRPr="00616D1E" w:rsidRDefault="00323952">
      <w:pPr>
        <w:jc w:val="center"/>
        <w:rPr>
          <w:rFonts w:ascii="Times New Roman" w:hAnsi="Times New Roman" w:cs="Times New Roman"/>
          <w:sz w:val="24"/>
          <w:szCs w:val="24"/>
          <w:lang w:val="en-US"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делу </w:t>
      </w:r>
      <w:r>
        <w:rPr>
          <w:rFonts w:ascii="Times New Roman" w:hAnsi="Times New Roman" w:cs="Times New Roman"/>
          <w:sz w:val="24"/>
          <w:szCs w:val="24"/>
          <w:lang w:eastAsia="ar-SA"/>
        </w:rPr>
        <w:t>№ 018/06/104-</w:t>
      </w:r>
      <w:r w:rsidR="006960B8"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="005C4FDB">
        <w:rPr>
          <w:rFonts w:ascii="Times New Roman" w:hAnsi="Times New Roman" w:cs="Times New Roman"/>
          <w:sz w:val="24"/>
          <w:szCs w:val="24"/>
          <w:lang w:eastAsia="ar-SA"/>
        </w:rPr>
        <w:t>83</w:t>
      </w:r>
      <w:r w:rsidR="004029D6">
        <w:rPr>
          <w:rFonts w:ascii="Times New Roman" w:hAnsi="Times New Roman" w:cs="Times New Roman"/>
          <w:sz w:val="24"/>
          <w:szCs w:val="24"/>
          <w:lang w:eastAsia="ar-SA"/>
        </w:rPr>
        <w:t>/202</w:t>
      </w:r>
      <w:r w:rsidR="00616D1E">
        <w:rPr>
          <w:rFonts w:ascii="Times New Roman" w:hAnsi="Times New Roman" w:cs="Times New Roman"/>
          <w:sz w:val="24"/>
          <w:szCs w:val="24"/>
          <w:lang w:val="en-US" w:eastAsia="ar-SA"/>
        </w:rPr>
        <w:t>6</w:t>
      </w:r>
    </w:p>
    <w:p w:rsidR="00925733" w:rsidRPr="00925733" w:rsidRDefault="00EA2413" w:rsidP="00925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</w:t>
      </w:r>
      <w:r w:rsidR="006960B8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E33C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E33C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B70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Ижевск</w:t>
      </w:r>
    </w:p>
    <w:p w:rsidR="00925733" w:rsidRPr="00925733" w:rsidRDefault="00925733" w:rsidP="00925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733" w:rsidRPr="00925733" w:rsidRDefault="00925733" w:rsidP="00AB7E7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925733" w:rsidRPr="00925733" w:rsidRDefault="00925733" w:rsidP="00AB7E7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Комиссии: </w:t>
      </w:r>
      <w:r w:rsidR="005D123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&lt;…&gt;</w:t>
      </w:r>
      <w:r w:rsidR="00E21B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892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1B9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руководителя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25733" w:rsidRPr="00925733" w:rsidRDefault="00925733" w:rsidP="00AB7E7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E33CF" w:rsidRDefault="005D1237" w:rsidP="00AB7E7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237">
        <w:rPr>
          <w:rFonts w:ascii="Times New Roman" w:eastAsia="Times New Roman" w:hAnsi="Times New Roman" w:cs="Times New Roman"/>
          <w:sz w:val="24"/>
          <w:szCs w:val="24"/>
          <w:lang w:eastAsia="ru-RU"/>
        </w:rPr>
        <w:t>&lt;…&gt;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FF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заместитель начальника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контроля закупок,</w:t>
      </w:r>
    </w:p>
    <w:p w:rsidR="00E019CC" w:rsidRDefault="005D1237" w:rsidP="00E019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237">
        <w:rPr>
          <w:rFonts w:ascii="Times New Roman" w:eastAsia="Times New Roman" w:hAnsi="Times New Roman" w:cs="Times New Roman"/>
          <w:sz w:val="24"/>
          <w:szCs w:val="24"/>
          <w:lang w:eastAsia="ru-RU"/>
        </w:rPr>
        <w:t>&lt;…&gt;</w:t>
      </w:r>
      <w:r w:rsidR="00FE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специалист-эксперт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33CF" w:rsidRPr="00FE33C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контроля закупок</w:t>
      </w:r>
      <w:r w:rsidR="00FE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кворум соблюден,</w:t>
      </w:r>
    </w:p>
    <w:p w:rsidR="00925733" w:rsidRPr="00925733" w:rsidRDefault="00925733" w:rsidP="00E019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обращение Заказчика – </w:t>
      </w:r>
      <w:r w:rsidR="00616D1E" w:rsidRP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БУЗ УР «</w:t>
      </w:r>
      <w:r w:rsidR="005C4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Республиканский кожно-венерологический диспансер </w:t>
      </w:r>
      <w:r w:rsidR="00616D1E" w:rsidRP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>МЗ УР»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200D" w:rsidRPr="00CF200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Заказчик)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включении сведений в реестр недобросовестных поставщиков в отношении </w:t>
      </w:r>
      <w:r w:rsidR="0077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– </w:t>
      </w:r>
      <w:r w:rsidR="00696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r w:rsidR="005C4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НПФ </w:t>
      </w:r>
      <w:r w:rsidR="006960B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C4FDB">
        <w:rPr>
          <w:rFonts w:ascii="Times New Roman" w:eastAsia="Times New Roman" w:hAnsi="Times New Roman" w:cs="Times New Roman"/>
          <w:sz w:val="24"/>
          <w:szCs w:val="24"/>
          <w:lang w:eastAsia="ru-RU"/>
        </w:rPr>
        <w:t>Ижтрудсервис</w:t>
      </w:r>
      <w:r w:rsidR="006960B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C265C" w:rsidRPr="002C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</w:t>
      </w:r>
      <w:r w:rsidR="005C4FDB">
        <w:rPr>
          <w:rFonts w:ascii="Times New Roman" w:eastAsia="Times New Roman" w:hAnsi="Times New Roman" w:cs="Times New Roman"/>
          <w:sz w:val="24"/>
          <w:szCs w:val="24"/>
          <w:lang w:eastAsia="ru-RU"/>
        </w:rPr>
        <w:t>1835052787</w:t>
      </w:r>
      <w:r w:rsidR="002C265C" w:rsidRPr="002C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55A1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</w:t>
      </w:r>
      <w:r w:rsidR="00C22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955A1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уклонением от заключения контракта по результатам проведения </w:t>
      </w:r>
      <w:r w:rsidR="00E21B9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электронного аукциона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A1F">
        <w:rPr>
          <w:rFonts w:ascii="Times New Roman" w:eastAsiaTheme="minorHAnsi" w:hAnsi="Times New Roman" w:cstheme="minorBidi"/>
          <w:kern w:val="0"/>
          <w:sz w:val="24"/>
        </w:rPr>
        <w:t xml:space="preserve">№ </w:t>
      </w:r>
      <w:r w:rsidR="005C4FDB">
        <w:rPr>
          <w:rFonts w:ascii="Times New Roman" w:eastAsiaTheme="minorHAnsi" w:hAnsi="Times New Roman" w:cstheme="minorBidi"/>
          <w:kern w:val="0"/>
          <w:sz w:val="24"/>
        </w:rPr>
        <w:t>7545</w:t>
      </w:r>
      <w:r w:rsidR="00616D1E" w:rsidRPr="00616D1E">
        <w:rPr>
          <w:rFonts w:ascii="Times New Roman" w:eastAsiaTheme="minorHAnsi" w:hAnsi="Times New Roman" w:cstheme="minorBidi"/>
          <w:kern w:val="0"/>
          <w:sz w:val="24"/>
        </w:rPr>
        <w:t xml:space="preserve"> «</w:t>
      </w:r>
      <w:r w:rsidR="005C4FDB">
        <w:rPr>
          <w:rFonts w:ascii="Times New Roman" w:eastAsiaTheme="minorHAnsi" w:hAnsi="Times New Roman" w:cstheme="minorBidi"/>
          <w:kern w:val="0"/>
          <w:sz w:val="24"/>
        </w:rPr>
        <w:t>Услуги по специальной оценке условий труда</w:t>
      </w:r>
      <w:r w:rsidR="00616D1E" w:rsidRPr="00616D1E">
        <w:rPr>
          <w:rFonts w:ascii="Times New Roman" w:eastAsiaTheme="minorHAnsi" w:hAnsi="Times New Roman" w:cstheme="minorBidi"/>
          <w:kern w:val="0"/>
          <w:sz w:val="24"/>
        </w:rPr>
        <w:t>»</w:t>
      </w:r>
      <w:r w:rsidR="00616D1E">
        <w:rPr>
          <w:rFonts w:ascii="Times New Roman" w:eastAsiaTheme="minorHAnsi" w:hAnsi="Times New Roman" w:cstheme="minorBidi"/>
          <w:kern w:val="0"/>
          <w:sz w:val="24"/>
        </w:rPr>
        <w:t xml:space="preserve"> 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(номер извещения в ЕИС – </w:t>
      </w:r>
      <w:r w:rsidR="0033455D">
        <w:rPr>
          <w:rFonts w:ascii="Times New Roman" w:eastAsia="Times New Roman" w:hAnsi="Times New Roman" w:cs="Times New Roman"/>
          <w:sz w:val="24"/>
          <w:szCs w:val="24"/>
          <w:lang w:eastAsia="ru-RU"/>
        </w:rPr>
        <w:t>0813500000126004</w:t>
      </w:r>
      <w:r w:rsidR="005C4FDB">
        <w:rPr>
          <w:rFonts w:ascii="Times New Roman" w:eastAsia="Times New Roman" w:hAnsi="Times New Roman" w:cs="Times New Roman"/>
          <w:sz w:val="24"/>
          <w:szCs w:val="24"/>
          <w:lang w:eastAsia="ru-RU"/>
        </w:rPr>
        <w:t>968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</w:t>
      </w:r>
      <w:r w:rsidR="004F3D1D" w:rsidRPr="004F3D1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F3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Закупка, </w:t>
      </w:r>
      <w:r w:rsidR="00E21B9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</w:p>
    <w:p w:rsidR="00E019CC" w:rsidRDefault="00925733" w:rsidP="00E019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заседании Комиссии посредством видеоконференцсвязи в присутствии:</w:t>
      </w:r>
    </w:p>
    <w:p w:rsidR="00CB3106" w:rsidRDefault="00CB3106" w:rsidP="00771E7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</w:t>
      </w:r>
      <w:r w:rsidR="0033455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Заказчика – </w:t>
      </w:r>
      <w:r w:rsidR="0033455D" w:rsidRP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БУЗ УР «</w:t>
      </w:r>
      <w:r w:rsidR="0033455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5C4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КВД </w:t>
      </w:r>
      <w:r w:rsidR="0033455D" w:rsidRP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>МЗ УР»</w:t>
      </w:r>
      <w:r w:rsidR="00334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237" w:rsidRPr="005D1237">
        <w:rPr>
          <w:rFonts w:ascii="Times New Roman" w:eastAsia="Times New Roman" w:hAnsi="Times New Roman" w:cs="Times New Roman"/>
          <w:sz w:val="24"/>
          <w:szCs w:val="24"/>
          <w:lang w:eastAsia="ru-RU"/>
        </w:rPr>
        <w:t>&lt;…&gt;</w:t>
      </w:r>
      <w:r w:rsidR="0077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25733" w:rsidRDefault="00925733" w:rsidP="00E019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представителя </w:t>
      </w:r>
      <w:r w:rsidR="00D02486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НПФ «Ижтрудсервис»</w:t>
      </w:r>
      <w:r w:rsidR="00D02486" w:rsidRPr="002C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237" w:rsidRPr="005D123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&lt;…&gt;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25733" w:rsidRPr="00925733" w:rsidRDefault="00925733" w:rsidP="00AB7E7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отсутствие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учреждения – ГКУ УР «Региональный центр закупок Удмуртской Республики» (далее – Уполномоченное учреждение), уведомленн</w:t>
      </w:r>
      <w:r w:rsidR="00771E7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надлежащим образом о дате и времени рассмотрения дела,</w:t>
      </w:r>
    </w:p>
    <w:p w:rsidR="00925733" w:rsidRPr="00925733" w:rsidRDefault="00925733" w:rsidP="00925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733" w:rsidRPr="00925733" w:rsidRDefault="00925733" w:rsidP="004F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УСТАНОВИЛА:</w:t>
      </w:r>
    </w:p>
    <w:p w:rsidR="00925733" w:rsidRPr="00925733" w:rsidRDefault="00925733" w:rsidP="00925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733" w:rsidRPr="00925733" w:rsidRDefault="00BB62B2" w:rsidP="00AB7E7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0248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.03</w:t>
      </w:r>
      <w:r w:rsidR="00616D1E" w:rsidRP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Уполномоченное учреждение разместило в Единой информационной системе в сфере закупок (далее – ЕИС) извещение о проведении </w:t>
      </w:r>
      <w:r w:rsidR="00745B4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6D1E" w:rsidRDefault="00925733" w:rsidP="00B445D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(максимальная) цена контракта установлена в размере </w:t>
      </w:r>
      <w:r w:rsidR="001D1996">
        <w:rPr>
          <w:rFonts w:ascii="Times New Roman" w:eastAsia="Times New Roman" w:hAnsi="Times New Roman" w:cs="Times New Roman"/>
          <w:sz w:val="24"/>
          <w:szCs w:val="24"/>
          <w:lang w:eastAsia="ru-RU"/>
        </w:rPr>
        <w:t>392 412,45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8B0E9C" w:rsidRPr="00925733" w:rsidRDefault="001D1996" w:rsidP="001D199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06.04</w:t>
      </w:r>
      <w:r w:rsidR="00616D1E" w:rsidRP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дата окончания срока подачи заявок.</w:t>
      </w:r>
    </w:p>
    <w:p w:rsidR="00925733" w:rsidRPr="00925733" w:rsidRDefault="00925733" w:rsidP="00AB7E7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протоколу подведения итогов определения поставщика</w:t>
      </w:r>
      <w:r w:rsidR="0056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(подрядчика, исполнителя) от </w:t>
      </w:r>
      <w:r w:rsidR="00982F5C">
        <w:rPr>
          <w:rFonts w:ascii="Times New Roman" w:eastAsia="Times New Roman" w:hAnsi="Times New Roman" w:cs="Times New Roman"/>
          <w:sz w:val="24"/>
          <w:szCs w:val="24"/>
          <w:lang w:eastAsia="ru-RU"/>
        </w:rPr>
        <w:t>07.04</w:t>
      </w:r>
      <w:r w:rsidR="00616D1E" w:rsidRP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56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982F5C">
        <w:rPr>
          <w:rFonts w:ascii="Times New Roman" w:eastAsia="Times New Roman" w:hAnsi="Times New Roman" w:cs="Times New Roman"/>
          <w:sz w:val="24"/>
          <w:szCs w:val="24"/>
          <w:lang w:eastAsia="ru-RU"/>
        </w:rPr>
        <w:t>ИЭ</w:t>
      </w:r>
      <w:r w:rsidR="00562E4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1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подано </w:t>
      </w:r>
      <w:r w:rsidR="00982F5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</w:t>
      </w:r>
      <w:r w:rsidR="00C22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</w:t>
      </w:r>
      <w:r w:rsid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закупке, </w:t>
      </w:r>
      <w:r w:rsidR="00562E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соответствующие требованиям извещения. Победителем признан</w:t>
      </w:r>
      <w:r w:rsidR="00C2254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C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2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r w:rsidR="00982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НПФ </w:t>
      </w:r>
      <w:r w:rsidR="00C2254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2F5C">
        <w:rPr>
          <w:rFonts w:ascii="Times New Roman" w:eastAsia="Times New Roman" w:hAnsi="Times New Roman" w:cs="Times New Roman"/>
          <w:sz w:val="24"/>
          <w:szCs w:val="24"/>
          <w:lang w:eastAsia="ru-RU"/>
        </w:rPr>
        <w:t>Ижтрудсервис</w:t>
      </w:r>
      <w:r w:rsidR="00C2254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25733" w:rsidRPr="00925733" w:rsidRDefault="007F3E6C" w:rsidP="00AB7E7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Протоколом от </w:t>
      </w:r>
      <w:r w:rsidR="00982F5C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C22544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.04.2026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№ППУ20_1</w:t>
      </w:r>
      <w:r w:rsidR="00616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</w:t>
      </w:r>
      <w:r w:rsid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уклонивш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заключения контракта.</w:t>
      </w:r>
    </w:p>
    <w:p w:rsidR="00B445DC" w:rsidRDefault="00925733" w:rsidP="00B445D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обращение Заказчика и документы, предоставленные в материалы дела в соответствии с частью 7 статьи 104 Закона о контрактной системе, осуществив в соответствии со статьей 99 Закона о контрактной системе внеплановую проверку, Комиссия Удмуртского УФАС России установила следующее.</w:t>
      </w:r>
    </w:p>
    <w:p w:rsidR="00B445DC" w:rsidRDefault="00B445DC" w:rsidP="00B445D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eastAsia="Calibri" w:hAnsi="Times New Roman" w:cs="Times New Roman"/>
          <w:sz w:val="24"/>
          <w:szCs w:val="24"/>
        </w:rPr>
        <w:t>ч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. 1 ст. 51 Закона о контрактной системе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о результатам электронной процедуры контракт заключается с победителем определения поставщика (подрядчика, исполнителя), а в случаях, предусмотренных </w:t>
      </w:r>
      <w:r>
        <w:rPr>
          <w:rFonts w:ascii="Times New Roman" w:eastAsia="Calibri" w:hAnsi="Times New Roman" w:cs="Times New Roman"/>
          <w:sz w:val="24"/>
          <w:szCs w:val="24"/>
        </w:rPr>
        <w:t>Законом о контрактной системе, с иным участником закупки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 не ранее чем через десять дней (если Законом о контрактной системе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подпунктом «а»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 пункта 2 части 6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ст. 51 Закона о контрактной системе, после предоставления участником закупки, с которым заключается контракт, обеспечения исполнения контракта в соответствии с требованиями </w:t>
      </w:r>
      <w:r w:rsidRPr="00E84009">
        <w:rPr>
          <w:rFonts w:ascii="Times New Roman" w:eastAsia="Calibri" w:hAnsi="Times New Roman" w:cs="Times New Roman"/>
          <w:sz w:val="24"/>
          <w:szCs w:val="24"/>
        </w:rPr>
        <w:t>Закона о контрактной системе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</w:t>
      </w:r>
      <w:r w:rsidRPr="00E84009">
        <w:rPr>
          <w:rFonts w:ascii="Times New Roman" w:eastAsia="Calibri" w:hAnsi="Times New Roman" w:cs="Times New Roman"/>
          <w:sz w:val="24"/>
          <w:szCs w:val="24"/>
        </w:rPr>
        <w:t>Закон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E84009">
        <w:rPr>
          <w:rFonts w:ascii="Times New Roman" w:eastAsia="Calibri" w:hAnsi="Times New Roman" w:cs="Times New Roman"/>
          <w:sz w:val="24"/>
          <w:szCs w:val="24"/>
        </w:rPr>
        <w:t xml:space="preserve"> о контрактной системе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, обязаны подписать контракт в порядке, установленном </w:t>
      </w:r>
      <w:r w:rsidRPr="00E84009">
        <w:rPr>
          <w:rFonts w:ascii="Times New Roman" w:eastAsia="Calibri" w:hAnsi="Times New Roman" w:cs="Times New Roman"/>
          <w:sz w:val="24"/>
          <w:szCs w:val="24"/>
        </w:rPr>
        <w:t>ст. 51 Закона о контрактной системе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445DC" w:rsidRPr="00EA3073" w:rsidRDefault="00B445DC" w:rsidP="00B445D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3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2 ч. 3 ст. 51 Закона о контрактной системе не позднее пяти рабочих дней, следующих за днем размещения заказчиком в соответствии с частью 2 статьи 51 Закона проекта контракта, участник закупки, с которым заключается контракт,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случае наличия разногласий в отношении информации, включенной в проект контракта в соответствии с пунктом 1 части 2 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закупки.</w:t>
      </w:r>
    </w:p>
    <w:p w:rsidR="00B445DC" w:rsidRPr="00EA3073" w:rsidRDefault="00B445DC" w:rsidP="00B445D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3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п. 2 ч. 4 ст. 51 Закона о контрактной системе, Заказчик не позднее двух рабочих дней, следующих за днем размещения участником закупки, с которым заключается контракт, информации и документов в соответствии с частью 3 настоящей статьи,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 с учетом информации, содержащейся в протоколе разногласий, размещенном участником закупки, с которым заключается контракт, в соответствии с пунктом 2 части 3 настоящей статьи. </w:t>
      </w:r>
    </w:p>
    <w:p w:rsidR="00B445DC" w:rsidRDefault="00B445DC" w:rsidP="00B445D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3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ч. 5 ст. 51 Закона о контрактной системе, не позднее одного рабочего дня, следующего за датой размещения заказчиком проекта контракта с учетом информации, содержащейся в протоколе разногласий,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контракта.</w:t>
      </w:r>
    </w:p>
    <w:p w:rsidR="002C0A14" w:rsidRPr="00B445DC" w:rsidRDefault="00B513C0" w:rsidP="00B445D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009">
        <w:rPr>
          <w:rFonts w:ascii="Times New Roman" w:eastAsia="Calibri" w:hAnsi="Times New Roman" w:cs="Times New Roman"/>
          <w:sz w:val="24"/>
          <w:szCs w:val="24"/>
        </w:rPr>
        <w:t>В соответствии с п. 1 ч. 6 ст. 51 Закона о контрактной системе в случае, если участником закупки, с которым заключается контракт, не выполнены требования, предусмотренные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>частью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>(за исключением случая, предусмотренного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>пунктом 3 части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 xml:space="preserve">ст. 51 Закона о контрактной системе, а также случая, если таким участником закупки в срок, </w:t>
      </w:r>
      <w:r w:rsidRPr="00E84009">
        <w:rPr>
          <w:rFonts w:ascii="Times New Roman" w:eastAsia="Calibri" w:hAnsi="Times New Roman" w:cs="Times New Roman"/>
          <w:sz w:val="24"/>
          <w:szCs w:val="24"/>
        </w:rPr>
        <w:lastRenderedPageBreak/>
        <w:t>установленный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>частью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>ст. 51 Закона о контрактной системе, не выполнены требования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>пункта 3 части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>ст. 51 Закона о контрактной системе)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>частью 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09">
        <w:rPr>
          <w:rFonts w:ascii="Times New Roman" w:eastAsia="Calibri" w:hAnsi="Times New Roman" w:cs="Times New Roman"/>
          <w:sz w:val="24"/>
          <w:szCs w:val="24"/>
        </w:rPr>
        <w:t>ст. 51 Закона о контрактной системе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E84009">
        <w:rPr>
          <w:rFonts w:ascii="Times New Roman" w:eastAsia="Calibri" w:hAnsi="Times New Roman" w:cs="Times New Roman"/>
          <w:sz w:val="24"/>
          <w:szCs w:val="24"/>
        </w:rPr>
        <w:t xml:space="preserve"> такой участник закупки считается уклонившимся от заключения контракта.</w:t>
      </w:r>
    </w:p>
    <w:p w:rsidR="00A87648" w:rsidRPr="00252CE0" w:rsidRDefault="00A87648" w:rsidP="00A8764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ч. 1 ст. 37 Закона о контрактной системе если при проведении конкурса или аукциона начальная (максимальная) цена контракта составляет более чем пятнадцать миллионов рублей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превышающем в полтора раза размер обеспечения исполнения контракта, указанный в извещении об осуществлении закупки, документации о закупке (в случае, если Законом о контрактной системе предусмотрена документация о закупке), но не менее чем десять процентов от начальной (максимальной) цены контракта или от цены заключаемого контракта (если контракт заключается по результатам определения поставщика (подрядчика, исполнителя) в соответствии с пунктом 1 части 1 статьи 30 Закона о контрактной системе) и не менее размера аванса (если контрактом предусмотрена выплата аванса).</w:t>
      </w:r>
    </w:p>
    <w:p w:rsidR="00A87648" w:rsidRPr="00A87648" w:rsidRDefault="00A87648" w:rsidP="00A8764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ч. 2 ст. 37 Закона о контрактной системе если при проведении конкурса или аукциона начальная (максимальная) цена контракта составляет пятнадцать миллионов рублей и менее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ст. 37 Закона о контрактной системе, или информации, подтверждающей добросовестность такого участника в соответствии с частью 3 ст.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закупки, приглашении, документации о закупке (в случае, если Законом о контрактной системе предусмотрена документация о закупке).</w:t>
      </w:r>
    </w:p>
    <w:p w:rsidR="002008EE" w:rsidRDefault="008B0E9C" w:rsidP="002008EE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2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Установлено, что п</w:t>
      </w:r>
      <w:r w:rsidR="009D7EB1" w:rsidRPr="00A32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роцент снижения НМЦК составил </w:t>
      </w:r>
      <w:r w:rsidR="002008EE" w:rsidRPr="00A322EB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E91527" w:rsidRPr="00A322EB">
        <w:rPr>
          <w:rFonts w:ascii="Times New Roman" w:eastAsia="Times New Roman" w:hAnsi="Times New Roman" w:cs="Times New Roman"/>
          <w:sz w:val="24"/>
          <w:szCs w:val="24"/>
          <w:lang w:eastAsia="ru-RU"/>
        </w:rPr>
        <w:t>,5</w:t>
      </w:r>
      <w:r w:rsidRPr="00A32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(ценовое предложение </w:t>
      </w:r>
      <w:r w:rsid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="004B4A27" w:rsidRPr="00A32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19CC" w:rsidRPr="00A32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2008EE" w:rsidRPr="00A322EB">
        <w:rPr>
          <w:rFonts w:ascii="Times New Roman" w:eastAsia="Times New Roman" w:hAnsi="Times New Roman" w:cs="Times New Roman"/>
          <w:sz w:val="24"/>
          <w:szCs w:val="24"/>
          <w:lang w:eastAsia="ru-RU"/>
        </w:rPr>
        <w:t>268 803,04</w:t>
      </w:r>
      <w:r w:rsidRPr="00A32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рублей).</w:t>
      </w:r>
    </w:p>
    <w:p w:rsidR="00A322EB" w:rsidRDefault="008B0E9C" w:rsidP="00A322EB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подлежат применению правила части </w:t>
      </w:r>
      <w:r w:rsidR="002008E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3</w:t>
      </w:r>
      <w:r w:rsidR="00E019CC">
        <w:rPr>
          <w:rFonts w:ascii="Times New Roman" w:eastAsia="Times New Roman" w:hAnsi="Times New Roman" w:cs="Times New Roman"/>
          <w:sz w:val="24"/>
          <w:szCs w:val="24"/>
          <w:lang w:eastAsia="ru-RU"/>
        </w:rPr>
        <w:t>7 Закона о контрактной системе.</w:t>
      </w:r>
    </w:p>
    <w:p w:rsidR="002008EE" w:rsidRDefault="00B513C0" w:rsidP="002008EE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Согласно сведениям, размещенным в ЕИС, </w:t>
      </w:r>
      <w:r w:rsidRPr="00FF2AE1">
        <w:rPr>
          <w:rFonts w:ascii="Times New Roman" w:hAnsi="Times New Roman" w:cs="Times New Roman"/>
          <w:sz w:val="24"/>
          <w:szCs w:val="24"/>
        </w:rPr>
        <w:t>0</w:t>
      </w:r>
      <w:r w:rsidR="002008EE">
        <w:rPr>
          <w:rFonts w:ascii="Times New Roman" w:hAnsi="Times New Roman" w:cs="Times New Roman"/>
          <w:sz w:val="24"/>
          <w:szCs w:val="24"/>
        </w:rPr>
        <w:t>8</w:t>
      </w:r>
      <w:r w:rsidRPr="00FF2AE1">
        <w:rPr>
          <w:rFonts w:ascii="Times New Roman" w:hAnsi="Times New Roman" w:cs="Times New Roman"/>
          <w:sz w:val="24"/>
          <w:szCs w:val="24"/>
        </w:rPr>
        <w:t>.04.</w:t>
      </w:r>
      <w:r w:rsidR="00EA2413">
        <w:rPr>
          <w:rFonts w:ascii="Times New Roman" w:hAnsi="Times New Roman" w:cs="Times New Roman"/>
          <w:sz w:val="24"/>
          <w:szCs w:val="24"/>
        </w:rPr>
        <w:t>2026 Заказчик направил в адрес Общества</w:t>
      </w:r>
      <w:r w:rsidRPr="00FF2AE1">
        <w:rPr>
          <w:rFonts w:ascii="Times New Roman" w:hAnsi="Times New Roman" w:cs="Times New Roman"/>
          <w:sz w:val="24"/>
          <w:szCs w:val="24"/>
        </w:rPr>
        <w:t xml:space="preserve"> проект контракта</w:t>
      </w:r>
      <w:r w:rsidR="00A322EB">
        <w:rPr>
          <w:rFonts w:ascii="Times New Roman" w:hAnsi="Times New Roman" w:cs="Times New Roman"/>
          <w:sz w:val="24"/>
          <w:szCs w:val="24"/>
        </w:rPr>
        <w:t xml:space="preserve"> </w:t>
      </w:r>
      <w:r w:rsidR="00A322EB" w:rsidRPr="00EA3073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протокола разногласий</w:t>
      </w:r>
      <w:r w:rsidRPr="00FF2AE1">
        <w:rPr>
          <w:rFonts w:ascii="Times New Roman" w:hAnsi="Times New Roman" w:cs="Times New Roman"/>
          <w:sz w:val="24"/>
          <w:szCs w:val="24"/>
        </w:rPr>
        <w:t>, следовательно, в срок не позднее</w:t>
      </w:r>
      <w:r w:rsidR="003E3B04" w:rsidRPr="00FF2AE1">
        <w:rPr>
          <w:rFonts w:ascii="Times New Roman" w:hAnsi="Times New Roman" w:cs="Times New Roman"/>
          <w:sz w:val="24"/>
          <w:szCs w:val="24"/>
        </w:rPr>
        <w:t xml:space="preserve"> </w:t>
      </w:r>
      <w:r w:rsidR="00EA2413">
        <w:rPr>
          <w:rFonts w:ascii="Times New Roman" w:hAnsi="Times New Roman" w:cs="Times New Roman"/>
          <w:sz w:val="24"/>
          <w:szCs w:val="24"/>
        </w:rPr>
        <w:t>09</w:t>
      </w:r>
      <w:r w:rsidRPr="00FF2AE1">
        <w:rPr>
          <w:rFonts w:ascii="Times New Roman" w:hAnsi="Times New Roman" w:cs="Times New Roman"/>
          <w:sz w:val="24"/>
          <w:szCs w:val="24"/>
        </w:rPr>
        <w:t>.04.2026</w:t>
      </w:r>
      <w:r w:rsidRPr="00252CE0">
        <w:rPr>
          <w:rFonts w:ascii="Times New Roman" w:hAnsi="Times New Roman" w:cs="Times New Roman"/>
          <w:sz w:val="24"/>
          <w:szCs w:val="24"/>
        </w:rPr>
        <w:t xml:space="preserve"> </w:t>
      </w:r>
      <w:r w:rsidR="00EA2413">
        <w:rPr>
          <w:rFonts w:ascii="Times New Roman" w:hAnsi="Times New Roman" w:cs="Times New Roman"/>
          <w:sz w:val="24"/>
          <w:szCs w:val="24"/>
        </w:rPr>
        <w:t>Общество</w:t>
      </w:r>
      <w:r w:rsidR="00D41513">
        <w:rPr>
          <w:rFonts w:ascii="Times New Roman" w:hAnsi="Times New Roman" w:cs="Times New Roman"/>
          <w:sz w:val="24"/>
          <w:szCs w:val="24"/>
        </w:rPr>
        <w:t xml:space="preserve"> </w:t>
      </w:r>
      <w:r w:rsidRPr="00252CE0">
        <w:rPr>
          <w:rFonts w:ascii="Times New Roman" w:hAnsi="Times New Roman" w:cs="Times New Roman"/>
          <w:sz w:val="24"/>
          <w:szCs w:val="24"/>
        </w:rPr>
        <w:t>долж</w:t>
      </w:r>
      <w:r w:rsidR="00EA2413">
        <w:rPr>
          <w:rFonts w:ascii="Times New Roman" w:hAnsi="Times New Roman" w:cs="Times New Roman"/>
          <w:sz w:val="24"/>
          <w:szCs w:val="24"/>
        </w:rPr>
        <w:t>но</w:t>
      </w:r>
      <w:r w:rsidRPr="00252CE0">
        <w:rPr>
          <w:rFonts w:ascii="Times New Roman" w:hAnsi="Times New Roman" w:cs="Times New Roman"/>
          <w:sz w:val="24"/>
          <w:szCs w:val="24"/>
        </w:rPr>
        <w:t xml:space="preserve"> был</w:t>
      </w:r>
      <w:r w:rsidR="00EA2413">
        <w:rPr>
          <w:rFonts w:ascii="Times New Roman" w:hAnsi="Times New Roman" w:cs="Times New Roman"/>
          <w:sz w:val="24"/>
          <w:szCs w:val="24"/>
        </w:rPr>
        <w:t>о</w:t>
      </w:r>
      <w:r w:rsidRPr="00252CE0">
        <w:rPr>
          <w:rFonts w:ascii="Times New Roman" w:hAnsi="Times New Roman" w:cs="Times New Roman"/>
          <w:sz w:val="24"/>
          <w:szCs w:val="24"/>
        </w:rPr>
        <w:t xml:space="preserve"> подписать проект контракта,</w:t>
      </w:r>
      <w:r w:rsidR="002008EE">
        <w:rPr>
          <w:rFonts w:ascii="Times New Roman" w:hAnsi="Times New Roman" w:cs="Times New Roman"/>
          <w:sz w:val="24"/>
          <w:szCs w:val="24"/>
        </w:rPr>
        <w:t xml:space="preserve"> а также</w:t>
      </w:r>
      <w:r w:rsidRPr="00252CE0">
        <w:rPr>
          <w:rFonts w:ascii="Times New Roman" w:hAnsi="Times New Roman" w:cs="Times New Roman"/>
          <w:sz w:val="24"/>
          <w:szCs w:val="24"/>
        </w:rPr>
        <w:t xml:space="preserve"> предоставить обеспечение исполнения контракта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A71" w:rsidRPr="002008EE" w:rsidRDefault="004818C0" w:rsidP="002008EE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149CD" w:rsidRPr="007F230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</w:t>
      </w:r>
      <w:r w:rsidR="00E96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 подписан </w:t>
      </w:r>
      <w:r w:rsid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="004B4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9C6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512646">
        <w:rPr>
          <w:rFonts w:ascii="Times New Roman" w:eastAsia="Times New Roman" w:hAnsi="Times New Roman" w:cs="Times New Roman"/>
          <w:sz w:val="24"/>
          <w:szCs w:val="24"/>
          <w:lang w:eastAsia="ru-RU"/>
        </w:rPr>
        <w:t>.04</w:t>
      </w:r>
      <w:r w:rsidR="00EA3073" w:rsidRPr="00EA307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0149CD" w:rsidRPr="007F23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нарушения срока, установленного Законом о контрактной системе. </w:t>
      </w:r>
      <w:r w:rsidR="00F749C6">
        <w:rPr>
          <w:rFonts w:ascii="Times New Roman" w:hAnsi="Times New Roman" w:cs="Times New Roman"/>
          <w:sz w:val="24"/>
          <w:szCs w:val="24"/>
        </w:rPr>
        <w:t>О</w:t>
      </w:r>
      <w:r w:rsidR="00F749C6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беспечение исполнения контракта предоставлено</w:t>
      </w:r>
      <w:r w:rsidR="00F74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="00B32967" w:rsidRPr="00CF5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</w:t>
      </w:r>
      <w:r w:rsidR="00F749C6">
        <w:rPr>
          <w:rFonts w:ascii="Times New Roman" w:hAnsi="Times New Roman" w:cs="Times New Roman"/>
          <w:sz w:val="24"/>
          <w:szCs w:val="24"/>
        </w:rPr>
        <w:t xml:space="preserve"> в размере 4 304,64 рублей (7,5 % </w:t>
      </w:r>
      <w:r w:rsidR="00B70024">
        <w:rPr>
          <w:rFonts w:ascii="Times New Roman" w:hAnsi="Times New Roman" w:cs="Times New Roman"/>
          <w:sz w:val="24"/>
          <w:szCs w:val="24"/>
        </w:rPr>
        <w:t xml:space="preserve">от </w:t>
      </w:r>
      <w:r w:rsidR="00B70024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цены заключаемого контракта</w:t>
      </w:r>
      <w:r w:rsidR="00F749C6">
        <w:rPr>
          <w:rFonts w:ascii="Times New Roman" w:hAnsi="Times New Roman" w:cs="Times New Roman"/>
          <w:sz w:val="24"/>
          <w:szCs w:val="24"/>
        </w:rPr>
        <w:t>)</w:t>
      </w:r>
      <w:r w:rsidR="00B32967" w:rsidRPr="00CF50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32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1513" w:rsidRDefault="004818C0" w:rsidP="00D4151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Однако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2413">
        <w:rPr>
          <w:rFonts w:ascii="Times New Roman" w:hAnsi="Times New Roman" w:cs="Times New Roman"/>
          <w:color w:val="000000" w:themeColor="text1"/>
          <w:sz w:val="24"/>
          <w:szCs w:val="24"/>
        </w:rPr>
        <w:t>Обществом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76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="00B700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исчислении обеспечения Контракта 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были выполнены требования ч. </w:t>
      </w:r>
      <w:r w:rsidR="00B7002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37 Закона о контрактной системе, а именно: </w:t>
      </w:r>
      <w:r w:rsidR="000752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 обеспечения </w:t>
      </w:r>
      <w:r w:rsidR="000752F9" w:rsidRPr="000752F9">
        <w:rPr>
          <w:rFonts w:ascii="Times New Roman" w:hAnsi="Times New Roman" w:cs="Times New Roman"/>
          <w:sz w:val="24"/>
          <w:szCs w:val="24"/>
        </w:rPr>
        <w:t>Контракта</w:t>
      </w:r>
      <w:r w:rsidRPr="000752F9">
        <w:rPr>
          <w:rFonts w:ascii="Times New Roman" w:hAnsi="Times New Roman" w:cs="Times New Roman"/>
          <w:sz w:val="24"/>
          <w:szCs w:val="24"/>
        </w:rPr>
        <w:t xml:space="preserve"> </w:t>
      </w:r>
      <w:r w:rsidR="000752F9" w:rsidRPr="000752F9">
        <w:rPr>
          <w:rFonts w:ascii="Times New Roman" w:hAnsi="Times New Roman" w:cs="Times New Roman"/>
          <w:sz w:val="24"/>
          <w:szCs w:val="24"/>
        </w:rPr>
        <w:t>сост</w:t>
      </w:r>
      <w:r w:rsidR="00A322EB">
        <w:rPr>
          <w:rFonts w:ascii="Times New Roman" w:hAnsi="Times New Roman" w:cs="Times New Roman"/>
          <w:sz w:val="24"/>
          <w:szCs w:val="24"/>
        </w:rPr>
        <w:t>авил менее установленного законом</w:t>
      </w:r>
      <w:r w:rsidR="000752F9" w:rsidRPr="000752F9">
        <w:rPr>
          <w:rFonts w:ascii="Times New Roman" w:hAnsi="Times New Roman" w:cs="Times New Roman"/>
          <w:sz w:val="24"/>
          <w:szCs w:val="24"/>
        </w:rPr>
        <w:t xml:space="preserve"> размера</w:t>
      </w:r>
      <w:r w:rsidR="000752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52F9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от цены заключаемого контракта</w:t>
      </w:r>
      <w:r w:rsidR="00EA2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A2413" w:rsidRPr="00EA2413">
        <w:rPr>
          <w:rFonts w:ascii="Times New Roman" w:hAnsi="Times New Roman" w:cs="Times New Roman"/>
          <w:color w:val="000000" w:themeColor="text1"/>
          <w:sz w:val="24"/>
          <w:szCs w:val="24"/>
        </w:rPr>
        <w:t>10 %</w:t>
      </w:r>
      <w:r w:rsidR="00EA241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818C0" w:rsidRDefault="00F8621F" w:rsidP="00D4151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письменным пояснениям </w:t>
      </w:r>
      <w:r w:rsidR="00EA2413">
        <w:rPr>
          <w:rFonts w:ascii="Times New Roman" w:hAnsi="Times New Roman" w:cs="Times New Roman"/>
          <w:color w:val="000000" w:themeColor="text1"/>
          <w:sz w:val="24"/>
          <w:szCs w:val="24"/>
        </w:rPr>
        <w:t>Общества</w:t>
      </w:r>
      <w:r w:rsidRPr="00F8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322EB">
        <w:rPr>
          <w:rFonts w:ascii="Times New Roman" w:hAnsi="Times New Roman" w:cs="Times New Roman"/>
          <w:color w:val="000000" w:themeColor="text1"/>
          <w:sz w:val="24"/>
          <w:szCs w:val="24"/>
        </w:rPr>
        <w:t>размер обеспечения</w:t>
      </w:r>
      <w:r w:rsidR="00F74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22EB">
        <w:rPr>
          <w:rFonts w:ascii="Times New Roman" w:hAnsi="Times New Roman" w:cs="Times New Roman"/>
          <w:color w:val="000000" w:themeColor="text1"/>
          <w:sz w:val="24"/>
          <w:szCs w:val="24"/>
        </w:rPr>
        <w:t>Контракта был</w:t>
      </w:r>
      <w:r w:rsidRPr="00F8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22EB">
        <w:rPr>
          <w:rFonts w:ascii="Times New Roman" w:hAnsi="Times New Roman" w:cs="Times New Roman"/>
          <w:color w:val="000000" w:themeColor="text1"/>
          <w:sz w:val="24"/>
          <w:szCs w:val="24"/>
        </w:rPr>
        <w:t>рассчитан</w:t>
      </w:r>
      <w:r w:rsidR="00A876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неверно</w:t>
      </w:r>
      <w:r w:rsidRPr="00F8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151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ввиду ошибки сотрудника</w:t>
      </w:r>
      <w:r w:rsidRPr="00F8621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322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Доплата недостающей суммы в размере 1 434</w:t>
      </w:r>
      <w:r w:rsidR="00831675">
        <w:rPr>
          <w:rFonts w:ascii="Times New Roman" w:hAnsi="Times New Roman" w:cs="Times New Roman"/>
          <w:color w:val="000000" w:themeColor="text1"/>
          <w:sz w:val="24"/>
          <w:szCs w:val="24"/>
        </w:rPr>
        <w:t>,89 рублей была направлена Зака</w:t>
      </w:r>
      <w:r w:rsidR="00A322EB">
        <w:rPr>
          <w:rFonts w:ascii="Times New Roman" w:hAnsi="Times New Roman" w:cs="Times New Roman"/>
          <w:color w:val="000000" w:themeColor="text1"/>
          <w:sz w:val="24"/>
          <w:szCs w:val="24"/>
        </w:rPr>
        <w:t>зчику 09.04.2026.</w:t>
      </w:r>
    </w:p>
    <w:p w:rsidR="00925733" w:rsidRPr="00925733" w:rsidRDefault="00925733" w:rsidP="00AB7E7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статьи 104 Закона о контрактной системе в реестр недобросовестных поставщиков включается информация об участниках закупок, </w:t>
      </w: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925733" w:rsidRPr="00925733" w:rsidRDefault="00925733" w:rsidP="00D72BB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 по размещению государственного и муниципального заказа.</w:t>
      </w:r>
    </w:p>
    <w:p w:rsidR="00925733" w:rsidRPr="00925733" w:rsidRDefault="00925733" w:rsidP="00D72BB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925733" w:rsidRPr="00925733" w:rsidRDefault="00925733" w:rsidP="00D72BB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925733" w:rsidRPr="00925733" w:rsidRDefault="00925733" w:rsidP="001D4D6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свидетельствующие о недобросовестности участника закупки, его вины в уклонении от заключения контракта.</w:t>
      </w:r>
    </w:p>
    <w:p w:rsidR="00925733" w:rsidRPr="00925733" w:rsidRDefault="00925733" w:rsidP="00D72BB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14 Правил ведения реестра недобросовестных поставщиков (подрядчиков, исполнителей), утв. Постановлением №1078,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925733" w:rsidRPr="00925733" w:rsidRDefault="00925733" w:rsidP="00D72BB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требований: к определению такого участника закупки лицом, с которым заключается контракт; к направлению такому участнику закупки проекта контракта, заключению контракта, признанию участника закупки уклонившимся от заключения контракта;</w:t>
      </w:r>
    </w:p>
    <w:p w:rsidR="00925733" w:rsidRPr="00925733" w:rsidRDefault="00925733" w:rsidP="00D72BB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925733" w:rsidRPr="00925733" w:rsidRDefault="00925733" w:rsidP="00D72BB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сложившейся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 делу №А05-4547/2018 и др.).</w:t>
      </w:r>
    </w:p>
    <w:p w:rsidR="00EA2413" w:rsidRDefault="00C577D6" w:rsidP="00C577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принятии настоящего решения Комиссией Удмуртского УФАС России учтено, что  </w:t>
      </w:r>
      <w:r w:rsid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Pr="00C57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осуществлены действия, свидетельствующие об отсутствии намерения уклониться от заключения контракта, а именно: </w:t>
      </w:r>
    </w:p>
    <w:p w:rsidR="00C577D6" w:rsidRDefault="00EA2413" w:rsidP="00C577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Общество</w:t>
      </w:r>
      <w:r w:rsidR="00C577D6" w:rsidRPr="00C57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577D6" w:rsidRPr="00C57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Контракта в установленный Законом срок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2413" w:rsidRPr="00C577D6" w:rsidRDefault="00EA2413" w:rsidP="00C577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распоряжении Общества имеются необходимые для исполнения контракта ресурсы.</w:t>
      </w:r>
    </w:p>
    <w:p w:rsidR="00C577D6" w:rsidRDefault="00C577D6" w:rsidP="00C577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7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Таким образом, </w:t>
      </w:r>
      <w:r w:rsid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Pr="00C57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совершены действия, свидетельствующие о наличии намерения заключить и исполнить контракт, в связи с чем, оснований для включения в РНП сведений об </w:t>
      </w:r>
      <w:r w:rsid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 </w:t>
      </w:r>
      <w:r w:rsidRPr="00C57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установлено.</w:t>
      </w:r>
    </w:p>
    <w:p w:rsidR="00925733" w:rsidRPr="00925733" w:rsidRDefault="00925733" w:rsidP="00955A1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925733" w:rsidRPr="00925733" w:rsidRDefault="00925733" w:rsidP="00925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733" w:rsidRPr="00925733" w:rsidRDefault="00925733" w:rsidP="00D72B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РЕШИЛА:</w:t>
      </w:r>
    </w:p>
    <w:p w:rsidR="00925733" w:rsidRPr="00925733" w:rsidRDefault="00925733" w:rsidP="00925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733" w:rsidRPr="00925733" w:rsidRDefault="00EA2413" w:rsidP="00D72BB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в отношении </w:t>
      </w:r>
      <w:r w:rsidR="002C0A14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НПФ «Ижтрудсервис»</w:t>
      </w:r>
      <w:r w:rsidR="002C0A14" w:rsidRPr="002C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</w:t>
      </w:r>
      <w:r w:rsidR="002C0A14">
        <w:rPr>
          <w:rFonts w:ascii="Times New Roman" w:eastAsia="Times New Roman" w:hAnsi="Times New Roman" w:cs="Times New Roman"/>
          <w:sz w:val="24"/>
          <w:szCs w:val="24"/>
          <w:lang w:eastAsia="ru-RU"/>
        </w:rPr>
        <w:t>1835052787</w:t>
      </w:r>
      <w:r w:rsidR="002C0A14" w:rsidRPr="002C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C0A14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уклонением от заключения контракта по результатам проведения </w:t>
      </w:r>
      <w:r w:rsidR="002C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аукциона </w:t>
      </w:r>
      <w:r w:rsidR="002C0A14">
        <w:rPr>
          <w:rFonts w:ascii="Times New Roman" w:eastAsiaTheme="minorHAnsi" w:hAnsi="Times New Roman" w:cstheme="minorBidi"/>
          <w:kern w:val="0"/>
          <w:sz w:val="24"/>
        </w:rPr>
        <w:t>№ 7545</w:t>
      </w:r>
      <w:r w:rsidR="002C0A14" w:rsidRPr="00616D1E">
        <w:rPr>
          <w:rFonts w:ascii="Times New Roman" w:eastAsiaTheme="minorHAnsi" w:hAnsi="Times New Roman" w:cstheme="minorBidi"/>
          <w:kern w:val="0"/>
          <w:sz w:val="24"/>
        </w:rPr>
        <w:t xml:space="preserve"> «</w:t>
      </w:r>
      <w:r w:rsidR="002C0A14">
        <w:rPr>
          <w:rFonts w:ascii="Times New Roman" w:eastAsiaTheme="minorHAnsi" w:hAnsi="Times New Roman" w:cstheme="minorBidi"/>
          <w:kern w:val="0"/>
          <w:sz w:val="24"/>
        </w:rPr>
        <w:t>Услуги по специальной оценке условий труда</w:t>
      </w:r>
      <w:r w:rsidR="002C0A14" w:rsidRPr="00616D1E">
        <w:rPr>
          <w:rFonts w:ascii="Times New Roman" w:eastAsiaTheme="minorHAnsi" w:hAnsi="Times New Roman" w:cstheme="minorBidi"/>
          <w:kern w:val="0"/>
          <w:sz w:val="24"/>
        </w:rPr>
        <w:t>»</w:t>
      </w:r>
      <w:r w:rsidR="002C0A14">
        <w:rPr>
          <w:rFonts w:ascii="Times New Roman" w:eastAsiaTheme="minorHAnsi" w:hAnsi="Times New Roman" w:cstheme="minorBidi"/>
          <w:kern w:val="0"/>
          <w:sz w:val="24"/>
        </w:rPr>
        <w:t xml:space="preserve"> </w:t>
      </w:r>
      <w:r w:rsidR="002C0A14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(номер извещения в ЕИС – </w:t>
      </w:r>
      <w:r w:rsidR="002C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0813500000126004968) </w:t>
      </w:r>
      <w:r w:rsidR="00925733"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 недобросовестных поставщиков не включать.</w:t>
      </w:r>
    </w:p>
    <w:p w:rsidR="00925733" w:rsidRPr="00925733" w:rsidRDefault="00925733" w:rsidP="00925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7A2" w:rsidRPr="00925733" w:rsidRDefault="00925733" w:rsidP="00955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7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может быть обжаловано в течение трех месяцев в Арбитражный суд Удмуртской Республики.</w:t>
      </w:r>
    </w:p>
    <w:p w:rsidR="00227032" w:rsidRPr="00925733" w:rsidRDefault="002270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27032" w:rsidRPr="00925733" w:rsidSect="00FD37A2">
      <w:footerReference w:type="default" r:id="rId15"/>
      <w:pgSz w:w="11906" w:h="16838"/>
      <w:pgMar w:top="992" w:right="737" w:bottom="992" w:left="1559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99F" w:rsidRDefault="0032799F" w:rsidP="00FD37A2">
      <w:pPr>
        <w:spacing w:after="0" w:line="240" w:lineRule="auto"/>
      </w:pPr>
      <w:r>
        <w:separator/>
      </w:r>
    </w:p>
  </w:endnote>
  <w:endnote w:type="continuationSeparator" w:id="1">
    <w:p w:rsidR="0032799F" w:rsidRDefault="0032799F" w:rsidP="00FD3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7592677"/>
      <w:docPartObj>
        <w:docPartGallery w:val="Page Numbers (Bottom of Page)"/>
        <w:docPartUnique/>
      </w:docPartObj>
    </w:sdtPr>
    <w:sdtContent>
      <w:p w:rsidR="00A322EB" w:rsidRDefault="000E477B">
        <w:pPr>
          <w:pStyle w:val="10"/>
          <w:jc w:val="center"/>
        </w:pPr>
        <w:fldSimple w:instr=" PAGE ">
          <w:r w:rsidR="005D1237">
            <w:rPr>
              <w:noProof/>
            </w:rPr>
            <w:t>5</w:t>
          </w:r>
        </w:fldSimple>
      </w:p>
    </w:sdtContent>
  </w:sdt>
  <w:p w:rsidR="00A322EB" w:rsidRDefault="00A322EB">
    <w:pPr>
      <w:pStyle w:val="1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99F" w:rsidRDefault="0032799F" w:rsidP="00FD37A2">
      <w:pPr>
        <w:spacing w:after="0" w:line="240" w:lineRule="auto"/>
      </w:pPr>
      <w:r>
        <w:separator/>
      </w:r>
    </w:p>
  </w:footnote>
  <w:footnote w:type="continuationSeparator" w:id="1">
    <w:p w:rsidR="0032799F" w:rsidRDefault="0032799F" w:rsidP="00FD37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37A2"/>
    <w:rsid w:val="000149CD"/>
    <w:rsid w:val="0001656A"/>
    <w:rsid w:val="00024184"/>
    <w:rsid w:val="00037D29"/>
    <w:rsid w:val="0004750E"/>
    <w:rsid w:val="000752F9"/>
    <w:rsid w:val="000807FF"/>
    <w:rsid w:val="000A3CCE"/>
    <w:rsid w:val="000C45C6"/>
    <w:rsid w:val="000D736E"/>
    <w:rsid w:val="000E477B"/>
    <w:rsid w:val="000F0039"/>
    <w:rsid w:val="00106B90"/>
    <w:rsid w:val="00135F18"/>
    <w:rsid w:val="001412F2"/>
    <w:rsid w:val="00152007"/>
    <w:rsid w:val="001840EE"/>
    <w:rsid w:val="00185EE6"/>
    <w:rsid w:val="001C09BB"/>
    <w:rsid w:val="001D1996"/>
    <w:rsid w:val="001D320E"/>
    <w:rsid w:val="001D4D6C"/>
    <w:rsid w:val="001E57B9"/>
    <w:rsid w:val="001F1753"/>
    <w:rsid w:val="001F5AF2"/>
    <w:rsid w:val="002008EE"/>
    <w:rsid w:val="00203C57"/>
    <w:rsid w:val="00227032"/>
    <w:rsid w:val="002301D8"/>
    <w:rsid w:val="002556E9"/>
    <w:rsid w:val="002814C4"/>
    <w:rsid w:val="0029309C"/>
    <w:rsid w:val="00293222"/>
    <w:rsid w:val="002951E4"/>
    <w:rsid w:val="002B2B02"/>
    <w:rsid w:val="002C0A14"/>
    <w:rsid w:val="002C265C"/>
    <w:rsid w:val="003108DA"/>
    <w:rsid w:val="00323952"/>
    <w:rsid w:val="0032799F"/>
    <w:rsid w:val="0033455D"/>
    <w:rsid w:val="0034102C"/>
    <w:rsid w:val="00341A9B"/>
    <w:rsid w:val="00347244"/>
    <w:rsid w:val="003956F5"/>
    <w:rsid w:val="003B5423"/>
    <w:rsid w:val="003D2CC3"/>
    <w:rsid w:val="003E3B04"/>
    <w:rsid w:val="00400AE9"/>
    <w:rsid w:val="00400B81"/>
    <w:rsid w:val="004029D6"/>
    <w:rsid w:val="00406177"/>
    <w:rsid w:val="00455447"/>
    <w:rsid w:val="00461188"/>
    <w:rsid w:val="004674F7"/>
    <w:rsid w:val="004751C0"/>
    <w:rsid w:val="004818C0"/>
    <w:rsid w:val="004A124F"/>
    <w:rsid w:val="004B4A27"/>
    <w:rsid w:val="004C189A"/>
    <w:rsid w:val="004C3472"/>
    <w:rsid w:val="004C7064"/>
    <w:rsid w:val="004F3D1D"/>
    <w:rsid w:val="00511690"/>
    <w:rsid w:val="00512646"/>
    <w:rsid w:val="00523EB9"/>
    <w:rsid w:val="00541FB8"/>
    <w:rsid w:val="00562E42"/>
    <w:rsid w:val="00585ADB"/>
    <w:rsid w:val="005A329F"/>
    <w:rsid w:val="005C4FDB"/>
    <w:rsid w:val="005D1237"/>
    <w:rsid w:val="005F1667"/>
    <w:rsid w:val="00613A4C"/>
    <w:rsid w:val="00616D1E"/>
    <w:rsid w:val="0062670C"/>
    <w:rsid w:val="00641089"/>
    <w:rsid w:val="00654363"/>
    <w:rsid w:val="006960B8"/>
    <w:rsid w:val="006A5634"/>
    <w:rsid w:val="006B16D2"/>
    <w:rsid w:val="006C0096"/>
    <w:rsid w:val="006C27E6"/>
    <w:rsid w:val="006D1859"/>
    <w:rsid w:val="00710838"/>
    <w:rsid w:val="00725FD4"/>
    <w:rsid w:val="00736E51"/>
    <w:rsid w:val="00740FB6"/>
    <w:rsid w:val="00745B4C"/>
    <w:rsid w:val="007512A0"/>
    <w:rsid w:val="00771E78"/>
    <w:rsid w:val="0078319C"/>
    <w:rsid w:val="007877A7"/>
    <w:rsid w:val="007E6AB9"/>
    <w:rsid w:val="007F0CE1"/>
    <w:rsid w:val="007F2303"/>
    <w:rsid w:val="007F3E6C"/>
    <w:rsid w:val="008206BA"/>
    <w:rsid w:val="00831675"/>
    <w:rsid w:val="00890A71"/>
    <w:rsid w:val="008924BB"/>
    <w:rsid w:val="008A7EA3"/>
    <w:rsid w:val="008B098C"/>
    <w:rsid w:val="008B0E9C"/>
    <w:rsid w:val="008F2C56"/>
    <w:rsid w:val="00906D58"/>
    <w:rsid w:val="00925733"/>
    <w:rsid w:val="00932407"/>
    <w:rsid w:val="00955A1F"/>
    <w:rsid w:val="00964006"/>
    <w:rsid w:val="0097102B"/>
    <w:rsid w:val="009747AC"/>
    <w:rsid w:val="00982F5C"/>
    <w:rsid w:val="00994B57"/>
    <w:rsid w:val="009B4905"/>
    <w:rsid w:val="009B6355"/>
    <w:rsid w:val="009C1AA7"/>
    <w:rsid w:val="009D287C"/>
    <w:rsid w:val="009D7EB1"/>
    <w:rsid w:val="009E3053"/>
    <w:rsid w:val="009E430D"/>
    <w:rsid w:val="009E4CAE"/>
    <w:rsid w:val="009F66DE"/>
    <w:rsid w:val="00A028B9"/>
    <w:rsid w:val="00A207B6"/>
    <w:rsid w:val="00A2741E"/>
    <w:rsid w:val="00A322EB"/>
    <w:rsid w:val="00A34CF1"/>
    <w:rsid w:val="00A41C7F"/>
    <w:rsid w:val="00A62846"/>
    <w:rsid w:val="00A75A88"/>
    <w:rsid w:val="00A87648"/>
    <w:rsid w:val="00AA5BD7"/>
    <w:rsid w:val="00AB0AEA"/>
    <w:rsid w:val="00AB1C51"/>
    <w:rsid w:val="00AB7E76"/>
    <w:rsid w:val="00AD2C1D"/>
    <w:rsid w:val="00B025DF"/>
    <w:rsid w:val="00B0521B"/>
    <w:rsid w:val="00B152E4"/>
    <w:rsid w:val="00B32967"/>
    <w:rsid w:val="00B445DC"/>
    <w:rsid w:val="00B45E59"/>
    <w:rsid w:val="00B513C0"/>
    <w:rsid w:val="00B64B1A"/>
    <w:rsid w:val="00B67B6B"/>
    <w:rsid w:val="00B70024"/>
    <w:rsid w:val="00BB62B2"/>
    <w:rsid w:val="00BC0660"/>
    <w:rsid w:val="00BD3CBA"/>
    <w:rsid w:val="00BD74EF"/>
    <w:rsid w:val="00BE1A07"/>
    <w:rsid w:val="00BE5F87"/>
    <w:rsid w:val="00BF4491"/>
    <w:rsid w:val="00C17F92"/>
    <w:rsid w:val="00C22544"/>
    <w:rsid w:val="00C577D6"/>
    <w:rsid w:val="00C715C4"/>
    <w:rsid w:val="00C76ADF"/>
    <w:rsid w:val="00C95E41"/>
    <w:rsid w:val="00CB3106"/>
    <w:rsid w:val="00CD4A51"/>
    <w:rsid w:val="00CE21BB"/>
    <w:rsid w:val="00CF200D"/>
    <w:rsid w:val="00CF50B7"/>
    <w:rsid w:val="00CF6AB0"/>
    <w:rsid w:val="00D00029"/>
    <w:rsid w:val="00D00E8E"/>
    <w:rsid w:val="00D02486"/>
    <w:rsid w:val="00D41513"/>
    <w:rsid w:val="00D61441"/>
    <w:rsid w:val="00D65986"/>
    <w:rsid w:val="00D72BB3"/>
    <w:rsid w:val="00DA41EF"/>
    <w:rsid w:val="00DB70A1"/>
    <w:rsid w:val="00DD3CC9"/>
    <w:rsid w:val="00E019CC"/>
    <w:rsid w:val="00E13547"/>
    <w:rsid w:val="00E13F38"/>
    <w:rsid w:val="00E21B92"/>
    <w:rsid w:val="00E34B3C"/>
    <w:rsid w:val="00E55B7A"/>
    <w:rsid w:val="00E77A82"/>
    <w:rsid w:val="00E91527"/>
    <w:rsid w:val="00E94288"/>
    <w:rsid w:val="00E96928"/>
    <w:rsid w:val="00E96A38"/>
    <w:rsid w:val="00EA1174"/>
    <w:rsid w:val="00EA2413"/>
    <w:rsid w:val="00EA3073"/>
    <w:rsid w:val="00EB3E80"/>
    <w:rsid w:val="00F04577"/>
    <w:rsid w:val="00F52E90"/>
    <w:rsid w:val="00F619DB"/>
    <w:rsid w:val="00F64325"/>
    <w:rsid w:val="00F71805"/>
    <w:rsid w:val="00F749C6"/>
    <w:rsid w:val="00F8621F"/>
    <w:rsid w:val="00FB2ABB"/>
    <w:rsid w:val="00FC28BE"/>
    <w:rsid w:val="00FD37A2"/>
    <w:rsid w:val="00FE33CF"/>
    <w:rsid w:val="00FE4578"/>
    <w:rsid w:val="00FF2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E4"/>
    <w:pPr>
      <w:widowControl w:val="0"/>
      <w:spacing w:after="200" w:line="276" w:lineRule="auto"/>
      <w:textAlignment w:val="baseline"/>
    </w:pPr>
    <w:rPr>
      <w:rFonts w:eastAsia="SimSun" w:cs="Tahoma"/>
      <w:kern w:val="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1"/>
    <w:uiPriority w:val="99"/>
    <w:qFormat/>
    <w:rsid w:val="007B08A6"/>
    <w:rPr>
      <w:rFonts w:ascii="Calibri" w:eastAsia="SimSun" w:hAnsi="Calibri" w:cs="Tahoma"/>
      <w:kern w:val="2"/>
    </w:rPr>
  </w:style>
  <w:style w:type="character" w:customStyle="1" w:styleId="a4">
    <w:name w:val="Нижний колонтитул Знак"/>
    <w:basedOn w:val="a0"/>
    <w:link w:val="10"/>
    <w:uiPriority w:val="99"/>
    <w:qFormat/>
    <w:rsid w:val="007B08A6"/>
    <w:rPr>
      <w:rFonts w:ascii="Calibri" w:eastAsia="SimSun" w:hAnsi="Calibri" w:cs="Tahoma"/>
      <w:kern w:val="2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8123C"/>
    <w:rPr>
      <w:rFonts w:ascii="Segoe UI" w:eastAsia="SimSun" w:hAnsi="Segoe UI" w:cs="Segoe UI"/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960141"/>
    <w:rPr>
      <w:color w:val="0563C1" w:themeColor="hyperlink"/>
      <w:u w:val="single"/>
    </w:rPr>
  </w:style>
  <w:style w:type="paragraph" w:customStyle="1" w:styleId="11">
    <w:name w:val="Заголовок1"/>
    <w:basedOn w:val="a"/>
    <w:next w:val="a8"/>
    <w:qFormat/>
    <w:rsid w:val="00283FD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283FDE"/>
    <w:pPr>
      <w:spacing w:after="140"/>
    </w:pPr>
  </w:style>
  <w:style w:type="paragraph" w:styleId="a9">
    <w:name w:val="List"/>
    <w:basedOn w:val="a8"/>
    <w:rsid w:val="00283FDE"/>
    <w:rPr>
      <w:rFonts w:cs="Mangal"/>
    </w:rPr>
  </w:style>
  <w:style w:type="paragraph" w:customStyle="1" w:styleId="12">
    <w:name w:val="Название объекта1"/>
    <w:basedOn w:val="a"/>
    <w:qFormat/>
    <w:rsid w:val="00283F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283FDE"/>
    <w:pPr>
      <w:suppressLineNumbers/>
    </w:pPr>
    <w:rPr>
      <w:rFonts w:cs="Mangal"/>
    </w:rPr>
  </w:style>
  <w:style w:type="paragraph" w:customStyle="1" w:styleId="21">
    <w:name w:val="Заголовок 21"/>
    <w:basedOn w:val="a"/>
    <w:next w:val="a"/>
    <w:qFormat/>
    <w:rsid w:val="007A06E4"/>
    <w:pPr>
      <w:keepNext/>
      <w:widowControl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andard">
    <w:name w:val="Standard"/>
    <w:qFormat/>
    <w:rsid w:val="007A06E4"/>
    <w:pPr>
      <w:spacing w:before="100" w:after="100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D726A"/>
    <w:pPr>
      <w:ind w:left="720"/>
      <w:contextualSpacing/>
    </w:pPr>
  </w:style>
  <w:style w:type="paragraph" w:customStyle="1" w:styleId="ac">
    <w:name w:val="Колонтитул"/>
    <w:basedOn w:val="a"/>
    <w:qFormat/>
    <w:rsid w:val="00283FDE"/>
  </w:style>
  <w:style w:type="paragraph" w:customStyle="1" w:styleId="1">
    <w:name w:val="Верхний колонтитул1"/>
    <w:basedOn w:val="a"/>
    <w:link w:val="a3"/>
    <w:uiPriority w:val="99"/>
    <w:unhideWhenUsed/>
    <w:rsid w:val="007B08A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link w:val="a4"/>
    <w:uiPriority w:val="99"/>
    <w:unhideWhenUsed/>
    <w:rsid w:val="007B08A6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a5"/>
    <w:uiPriority w:val="99"/>
    <w:semiHidden/>
    <w:unhideWhenUsed/>
    <w:qFormat/>
    <w:rsid w:val="0038123C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ledetails-table">
    <w:name w:val="table_details-table"/>
    <w:basedOn w:val="a1"/>
    <w:rsid w:val="009D7EB1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771E7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6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18@fas.gov.ru" TargetMode="External"/><Relationship Id="rId13" Type="http://schemas.openxmlformats.org/officeDocument/2006/relationships/hyperlink" Target="mailto:to18@fas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18@fas.gov.ru" TargetMode="External"/><Relationship Id="rId12" Type="http://schemas.openxmlformats.org/officeDocument/2006/relationships/hyperlink" Target="mailto:to18@fas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to18@fas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to18@fas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18@fas.gov.ru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505C6-6E3A-4428-B9AB-22E9070EF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5</Pages>
  <Words>2285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Малинка Юлия Сергеевна</dc:creator>
  <cp:lastModifiedBy>to18-zorin</cp:lastModifiedBy>
  <cp:revision>21</cp:revision>
  <dcterms:created xsi:type="dcterms:W3CDTF">2025-10-15T08:02:00Z</dcterms:created>
  <dcterms:modified xsi:type="dcterms:W3CDTF">2026-04-21T08:30:00Z</dcterms:modified>
  <dc:language>ru-RU</dc:language>
</cp:coreProperties>
</file>