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923" w:type="dxa"/>
        <w:tblInd w:w="-142" w:type="dxa"/>
        <w:tblLayout w:type="fixed"/>
        <w:tblLook w:val="04A0" w:firstRow="1" w:lastRow="0" w:firstColumn="1" w:lastColumn="0" w:noHBand="0" w:noVBand="1"/>
      </w:tblPr>
      <w:tblGrid>
        <w:gridCol w:w="4820"/>
        <w:gridCol w:w="407"/>
        <w:gridCol w:w="4493"/>
        <w:gridCol w:w="203"/>
      </w:tblGrid>
      <w:tr w:rsidR="000609F6" w:rsidRPr="002A7F40" w:rsidTr="0090356F">
        <w:trPr>
          <w:gridAfter w:val="1"/>
          <w:wAfter w:w="203" w:type="dxa"/>
        </w:trPr>
        <w:tc>
          <w:tcPr>
            <w:tcW w:w="4820" w:type="dxa"/>
          </w:tcPr>
          <w:p w:rsidR="00FF26D0" w:rsidRPr="002A7F40" w:rsidRDefault="00C962AF" w:rsidP="0090356F">
            <w:pPr>
              <w:ind w:right="-143"/>
              <w:jc w:val="center"/>
              <w:rPr>
                <w:sz w:val="26"/>
                <w:szCs w:val="26"/>
                <w:lang w:val="en-US"/>
              </w:rPr>
            </w:pPr>
            <w:r w:rsidRPr="002A7F40">
              <w:rPr>
                <w:sz w:val="26"/>
                <w:szCs w:val="26"/>
                <w:lang w:val="en-US"/>
              </w:rPr>
              <w:t xml:space="preserve"> </w:t>
            </w:r>
          </w:p>
        </w:tc>
        <w:tc>
          <w:tcPr>
            <w:tcW w:w="4900" w:type="dxa"/>
            <w:gridSpan w:val="2"/>
          </w:tcPr>
          <w:p w:rsidR="00FF26D0" w:rsidRPr="002A7F40" w:rsidRDefault="00FF26D0" w:rsidP="0090356F">
            <w:pPr>
              <w:tabs>
                <w:tab w:val="left" w:pos="4678"/>
              </w:tabs>
              <w:ind w:right="-143"/>
              <w:contextualSpacing/>
              <w:rPr>
                <w:sz w:val="26"/>
                <w:szCs w:val="26"/>
                <w:lang w:val="en-US"/>
              </w:rPr>
            </w:pPr>
          </w:p>
        </w:tc>
      </w:tr>
      <w:tr w:rsidR="000609F6" w:rsidRPr="0090356F" w:rsidTr="0090356F">
        <w:trPr>
          <w:trHeight w:val="488"/>
        </w:trPr>
        <w:tc>
          <w:tcPr>
            <w:tcW w:w="9923" w:type="dxa"/>
            <w:gridSpan w:val="4"/>
          </w:tcPr>
          <w:p w:rsidR="00FF26D0" w:rsidRPr="00CA5EF5" w:rsidRDefault="00D40045" w:rsidP="0090356F">
            <w:pPr>
              <w:pStyle w:val="32"/>
              <w:ind w:right="-143"/>
              <w:jc w:val="center"/>
              <w:rPr>
                <w:sz w:val="26"/>
                <w:szCs w:val="26"/>
              </w:rPr>
            </w:pPr>
            <w:r w:rsidRPr="00CA5EF5">
              <w:rPr>
                <w:noProof/>
                <w:sz w:val="26"/>
                <w:szCs w:val="26"/>
              </w:rPr>
              <w:drawing>
                <wp:inline distT="0" distB="0" distL="0" distR="0">
                  <wp:extent cx="711200" cy="803275"/>
                  <wp:effectExtent l="0" t="0" r="0" b="0"/>
                  <wp:docPr id="1025" name="shape1025"/>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711200" cy="803275"/>
                          </a:xfrm>
                          <a:prstGeom prst="rect">
                            <a:avLst/>
                          </a:prstGeom>
                          <a:noFill/>
                          <a:ln>
                            <a:noFill/>
                          </a:ln>
                        </pic:spPr>
                      </pic:pic>
                    </a:graphicData>
                  </a:graphic>
                </wp:inline>
              </w:drawing>
            </w:r>
          </w:p>
          <w:p w:rsidR="00FF26D0" w:rsidRPr="00CA5EF5" w:rsidRDefault="00D40045" w:rsidP="0090356F">
            <w:pPr>
              <w:ind w:right="-143"/>
              <w:jc w:val="center"/>
              <w:rPr>
                <w:b/>
                <w:sz w:val="26"/>
                <w:szCs w:val="26"/>
              </w:rPr>
            </w:pPr>
            <w:r w:rsidRPr="00CA5EF5">
              <w:rPr>
                <w:b/>
                <w:sz w:val="26"/>
                <w:szCs w:val="26"/>
              </w:rPr>
              <w:t>УПРАВЛЕНИЕ ФЕДЕРАЛЬНОЙ АНТИМОНОПОЛЬНОЙ СЛУЖБЫ</w:t>
            </w:r>
          </w:p>
          <w:p w:rsidR="00FF26D0" w:rsidRPr="00CA5EF5" w:rsidRDefault="00D40045" w:rsidP="0090356F">
            <w:pPr>
              <w:ind w:right="-143"/>
              <w:jc w:val="center"/>
              <w:rPr>
                <w:b/>
                <w:sz w:val="26"/>
                <w:szCs w:val="26"/>
              </w:rPr>
            </w:pPr>
            <w:r w:rsidRPr="00CA5EF5">
              <w:rPr>
                <w:b/>
                <w:sz w:val="26"/>
                <w:szCs w:val="26"/>
              </w:rPr>
              <w:t>ПО СВЕРДЛОВСКОЙ ОБЛАСТИ</w:t>
            </w:r>
          </w:p>
          <w:p w:rsidR="00FF26D0" w:rsidRPr="00CA5EF5" w:rsidRDefault="00FF26D0" w:rsidP="0090356F">
            <w:pPr>
              <w:ind w:right="-143"/>
              <w:rPr>
                <w:b/>
                <w:bCs/>
                <w:sz w:val="26"/>
                <w:szCs w:val="26"/>
              </w:rPr>
            </w:pPr>
          </w:p>
          <w:p w:rsidR="00FF26D0" w:rsidRPr="0090356F" w:rsidRDefault="00F82154" w:rsidP="0090356F">
            <w:pPr>
              <w:ind w:right="-143"/>
              <w:jc w:val="center"/>
              <w:rPr>
                <w:sz w:val="26"/>
                <w:szCs w:val="26"/>
                <w:highlight w:val="yellow"/>
              </w:rPr>
            </w:pPr>
            <w:r w:rsidRPr="00CA5EF5">
              <w:rPr>
                <w:bCs/>
                <w:sz w:val="26"/>
                <w:szCs w:val="26"/>
              </w:rPr>
              <w:t xml:space="preserve">РЕШЕНИЕ РНП – </w:t>
            </w:r>
            <w:r w:rsidR="00BE31DC" w:rsidRPr="00CA5EF5">
              <w:rPr>
                <w:bCs/>
                <w:sz w:val="26"/>
                <w:szCs w:val="26"/>
              </w:rPr>
              <w:t xml:space="preserve">№ </w:t>
            </w:r>
            <w:r w:rsidR="00CA5EF5" w:rsidRPr="00CA5EF5">
              <w:rPr>
                <w:sz w:val="26"/>
                <w:szCs w:val="26"/>
              </w:rPr>
              <w:t>066/06/104-2380/2025</w:t>
            </w:r>
          </w:p>
        </w:tc>
      </w:tr>
      <w:tr w:rsidR="000609F6" w:rsidRPr="0090356F" w:rsidTr="0090356F">
        <w:trPr>
          <w:trHeight w:val="123"/>
        </w:trPr>
        <w:tc>
          <w:tcPr>
            <w:tcW w:w="5227" w:type="dxa"/>
            <w:gridSpan w:val="2"/>
          </w:tcPr>
          <w:p w:rsidR="00FF26D0" w:rsidRPr="0090356F" w:rsidRDefault="00D40045" w:rsidP="0090356F">
            <w:pPr>
              <w:pStyle w:val="32"/>
              <w:ind w:right="-143"/>
              <w:rPr>
                <w:sz w:val="26"/>
                <w:szCs w:val="26"/>
              </w:rPr>
            </w:pPr>
            <w:r w:rsidRPr="0090356F">
              <w:rPr>
                <w:bCs/>
                <w:sz w:val="26"/>
                <w:szCs w:val="26"/>
              </w:rPr>
              <w:t>г. Екатеринбург</w:t>
            </w:r>
          </w:p>
        </w:tc>
        <w:tc>
          <w:tcPr>
            <w:tcW w:w="4696" w:type="dxa"/>
            <w:gridSpan w:val="2"/>
          </w:tcPr>
          <w:p w:rsidR="00FF26D0" w:rsidRPr="0090356F" w:rsidRDefault="0090356F" w:rsidP="0090356F">
            <w:pPr>
              <w:tabs>
                <w:tab w:val="left" w:pos="3405"/>
                <w:tab w:val="right" w:pos="4446"/>
              </w:tabs>
              <w:ind w:right="-108"/>
              <w:jc w:val="right"/>
              <w:rPr>
                <w:b/>
                <w:sz w:val="26"/>
                <w:szCs w:val="26"/>
              </w:rPr>
            </w:pPr>
            <w:r w:rsidRPr="0090356F">
              <w:rPr>
                <w:bCs/>
                <w:sz w:val="26"/>
                <w:szCs w:val="26"/>
              </w:rPr>
              <w:t>15</w:t>
            </w:r>
            <w:r w:rsidR="008972BC" w:rsidRPr="0090356F">
              <w:rPr>
                <w:bCs/>
                <w:sz w:val="26"/>
                <w:szCs w:val="26"/>
              </w:rPr>
              <w:t>.0</w:t>
            </w:r>
            <w:r w:rsidRPr="0090356F">
              <w:rPr>
                <w:bCs/>
                <w:sz w:val="26"/>
                <w:szCs w:val="26"/>
              </w:rPr>
              <w:t>8</w:t>
            </w:r>
            <w:r w:rsidR="00E47605" w:rsidRPr="0090356F">
              <w:rPr>
                <w:bCs/>
                <w:sz w:val="26"/>
                <w:szCs w:val="26"/>
              </w:rPr>
              <w:t>.2025</w:t>
            </w:r>
          </w:p>
        </w:tc>
      </w:tr>
    </w:tbl>
    <w:p w:rsidR="002A7F40" w:rsidRPr="0090356F" w:rsidRDefault="002A7F40" w:rsidP="0090356F">
      <w:pPr>
        <w:ind w:right="-143"/>
        <w:contextualSpacing/>
        <w:jc w:val="both"/>
        <w:rPr>
          <w:bCs/>
          <w:sz w:val="26"/>
          <w:szCs w:val="26"/>
        </w:rPr>
      </w:pPr>
    </w:p>
    <w:p w:rsidR="00DA1263" w:rsidRPr="0090356F" w:rsidRDefault="00DA1263" w:rsidP="0090356F">
      <w:pPr>
        <w:ind w:right="-143" w:firstLine="709"/>
        <w:contextualSpacing/>
        <w:jc w:val="both"/>
        <w:rPr>
          <w:bCs/>
          <w:sz w:val="26"/>
          <w:szCs w:val="26"/>
        </w:rPr>
      </w:pPr>
      <w:r w:rsidRPr="0090356F">
        <w:rPr>
          <w:bCs/>
          <w:sz w:val="26"/>
          <w:szCs w:val="26"/>
        </w:rPr>
        <w:t>Комиссия Управления Федеральной антимонопольной службы по Свердловской области по контролю в сфере закупок (далее – Комиссия) в составе:</w:t>
      </w:r>
    </w:p>
    <w:p w:rsidR="00DA1263" w:rsidRPr="0090356F" w:rsidRDefault="00CA5EF5" w:rsidP="0090356F">
      <w:pPr>
        <w:ind w:right="-143" w:firstLine="709"/>
        <w:contextualSpacing/>
        <w:jc w:val="both"/>
        <w:rPr>
          <w:rFonts w:eastAsia="Calibri"/>
          <w:color w:val="000000" w:themeColor="text1"/>
          <w:sz w:val="26"/>
          <w:szCs w:val="26"/>
          <w:lang w:eastAsia="en-US"/>
        </w:rPr>
      </w:pPr>
      <w:r>
        <w:rPr>
          <w:rFonts w:eastAsia="Calibri"/>
          <w:color w:val="000000" w:themeColor="text1"/>
          <w:sz w:val="26"/>
          <w:szCs w:val="26"/>
          <w:lang w:eastAsia="en-US"/>
        </w:rPr>
        <w:t>*</w:t>
      </w:r>
    </w:p>
    <w:p w:rsidR="00292C7E" w:rsidRPr="0090356F" w:rsidRDefault="00DA1263" w:rsidP="0090356F">
      <w:pPr>
        <w:ind w:right="-143" w:firstLine="709"/>
        <w:contextualSpacing/>
        <w:jc w:val="both"/>
        <w:rPr>
          <w:sz w:val="26"/>
          <w:szCs w:val="26"/>
          <w:shd w:val="clear" w:color="auto" w:fill="FFFFFF"/>
        </w:rPr>
      </w:pPr>
      <w:r w:rsidRPr="0090356F">
        <w:rPr>
          <w:sz w:val="26"/>
          <w:szCs w:val="26"/>
          <w:shd w:val="clear" w:color="auto" w:fill="FFFFFF"/>
        </w:rPr>
        <w:t xml:space="preserve">рассмотрев заявление заказчика в лице </w:t>
      </w:r>
      <w:r w:rsidR="0090356F" w:rsidRPr="0090356F">
        <w:rPr>
          <w:rFonts w:eastAsiaTheme="minorHAnsi"/>
          <w:sz w:val="26"/>
          <w:szCs w:val="26"/>
          <w:lang w:eastAsia="en-US"/>
        </w:rPr>
        <w:t xml:space="preserve">Муниципального казенного учреждения Белоярского муниципального округа Свердловской области «Отдел капитального строительства, газификации и жилищно-коммунального хозяйства» (вх. № </w:t>
      </w:r>
      <w:r w:rsidR="0090356F" w:rsidRPr="0090356F">
        <w:rPr>
          <w:rFonts w:eastAsiaTheme="minorHAnsi"/>
          <w:bCs/>
          <w:sz w:val="26"/>
          <w:szCs w:val="26"/>
          <w:lang w:eastAsia="en-US"/>
        </w:rPr>
        <w:t>16583-ЭП/25 от 12.08.2025</w:t>
      </w:r>
      <w:r w:rsidR="0090356F" w:rsidRPr="0090356F">
        <w:rPr>
          <w:rFonts w:eastAsiaTheme="minorHAnsi"/>
          <w:sz w:val="26"/>
          <w:szCs w:val="26"/>
          <w:lang w:eastAsia="en-US"/>
        </w:rPr>
        <w:t>) о внесении в реестр недобросовестных поставщиков сведений об ИП Айвазян</w:t>
      </w:r>
      <w:r w:rsidR="00CA5EF5">
        <w:rPr>
          <w:rFonts w:eastAsiaTheme="minorHAnsi"/>
          <w:sz w:val="26"/>
          <w:szCs w:val="26"/>
          <w:lang w:eastAsia="en-US"/>
        </w:rPr>
        <w:t>е</w:t>
      </w:r>
      <w:r w:rsidR="0090356F" w:rsidRPr="0090356F">
        <w:rPr>
          <w:rFonts w:eastAsiaTheme="minorHAnsi"/>
          <w:sz w:val="26"/>
          <w:szCs w:val="26"/>
          <w:lang w:eastAsia="en-US"/>
        </w:rPr>
        <w:t xml:space="preserve"> Д.С., победителе процедуры аукциона в электронной форме на организацию зоны отдыха напротив прихода в п. Рассоха (извещение № 0162200011825002665)</w:t>
      </w:r>
      <w:r w:rsidR="00062F33" w:rsidRPr="0090356F">
        <w:rPr>
          <w:color w:val="000000" w:themeColor="text1"/>
          <w:sz w:val="26"/>
          <w:szCs w:val="26"/>
          <w:bdr w:val="none" w:sz="0" w:space="0" w:color="auto" w:frame="1"/>
          <w:shd w:val="clear" w:color="auto" w:fill="FFFFFF"/>
        </w:rPr>
        <w:t xml:space="preserve">, </w:t>
      </w:r>
      <w:r w:rsidR="00D40045" w:rsidRPr="0090356F">
        <w:rPr>
          <w:sz w:val="26"/>
          <w:szCs w:val="26"/>
          <w:shd w:val="clear" w:color="auto" w:fill="FFFFFF"/>
        </w:rPr>
        <w:t xml:space="preserve">в части соблюдения требований ст. </w:t>
      </w:r>
      <w:r w:rsidR="0036521F" w:rsidRPr="0090356F">
        <w:rPr>
          <w:sz w:val="26"/>
          <w:szCs w:val="26"/>
          <w:shd w:val="clear" w:color="auto" w:fill="FFFFFF"/>
        </w:rPr>
        <w:t xml:space="preserve">99, </w:t>
      </w:r>
      <w:r w:rsidR="00D40045" w:rsidRPr="0090356F">
        <w:rPr>
          <w:sz w:val="26"/>
          <w:szCs w:val="26"/>
          <w:shd w:val="clear" w:color="auto" w:fill="FFFFFF"/>
        </w:rPr>
        <w:t xml:space="preserve">104 Федерального закона от 05.04.2013 г № 44-ФЗ «О контрактной системе в сфере закупок товаров, работ, услуг для обеспечения государственных и муниципальных нужд» (далее </w:t>
      </w:r>
      <w:r w:rsidR="008138B0" w:rsidRPr="0090356F">
        <w:rPr>
          <w:sz w:val="26"/>
          <w:szCs w:val="26"/>
          <w:shd w:val="clear" w:color="auto" w:fill="FFFFFF"/>
        </w:rPr>
        <w:t xml:space="preserve">по тексту – </w:t>
      </w:r>
      <w:r w:rsidR="00D40045" w:rsidRPr="0090356F">
        <w:rPr>
          <w:sz w:val="26"/>
          <w:szCs w:val="26"/>
          <w:shd w:val="clear" w:color="auto" w:fill="FFFFFF"/>
        </w:rPr>
        <w:t>Закон о контрактной системе), Постановления Правительства РФ от 30.06.2021 № 1078 «О порядке ведения реестра недобросовестных поставщиков (подряд</w:t>
      </w:r>
      <w:bookmarkStart w:id="0" w:name="_GoBack"/>
      <w:bookmarkEnd w:id="0"/>
      <w:r w:rsidR="00D40045" w:rsidRPr="0090356F">
        <w:rPr>
          <w:sz w:val="26"/>
          <w:szCs w:val="26"/>
          <w:shd w:val="clear" w:color="auto" w:fill="FFFFFF"/>
        </w:rPr>
        <w:t>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w:t>
      </w:r>
      <w:r w:rsidR="008138B0" w:rsidRPr="0090356F">
        <w:rPr>
          <w:sz w:val="26"/>
          <w:szCs w:val="26"/>
          <w:shd w:val="clear" w:color="auto" w:fill="FFFFFF"/>
        </w:rPr>
        <w:t xml:space="preserve">й Федерации» (далее по тексту – </w:t>
      </w:r>
      <w:r w:rsidR="00D40045" w:rsidRPr="0090356F">
        <w:rPr>
          <w:sz w:val="26"/>
          <w:szCs w:val="26"/>
          <w:shd w:val="clear" w:color="auto" w:fill="FFFFFF"/>
        </w:rPr>
        <w:t>Постановление Правительства РФ от 30.06.2021 № 1078), Постановления Правительства от 01.10.2020 № 1576 «Об утверждении Правил осуществления контроля в сфере закупок товаров, работ, услуг в отношении заказчиков, контрактных служб, 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и о внесении изменений в Правила ведения реестра жалоб, плановых и внеплановых проверок, принятых по ним решений и выданных предписаний, предст</w:t>
      </w:r>
      <w:r w:rsidR="008138B0" w:rsidRPr="0090356F">
        <w:rPr>
          <w:sz w:val="26"/>
          <w:szCs w:val="26"/>
          <w:shd w:val="clear" w:color="auto" w:fill="FFFFFF"/>
        </w:rPr>
        <w:t xml:space="preserve">авлений» (далее по тексту – </w:t>
      </w:r>
      <w:r w:rsidR="00D40045" w:rsidRPr="0090356F">
        <w:rPr>
          <w:sz w:val="26"/>
          <w:szCs w:val="26"/>
          <w:shd w:val="clear" w:color="auto" w:fill="FFFFFF"/>
        </w:rPr>
        <w:t>Постановлени</w:t>
      </w:r>
      <w:r w:rsidR="008138B0" w:rsidRPr="0090356F">
        <w:rPr>
          <w:sz w:val="26"/>
          <w:szCs w:val="26"/>
          <w:shd w:val="clear" w:color="auto" w:fill="FFFFFF"/>
        </w:rPr>
        <w:t xml:space="preserve">е Правительства от 01.10.2020 № </w:t>
      </w:r>
      <w:r w:rsidR="00F559AB" w:rsidRPr="0090356F">
        <w:rPr>
          <w:sz w:val="26"/>
          <w:szCs w:val="26"/>
          <w:shd w:val="clear" w:color="auto" w:fill="FFFFFF"/>
        </w:rPr>
        <w:t>1576),</w:t>
      </w:r>
    </w:p>
    <w:p w:rsidR="00B60F42" w:rsidRPr="0090356F" w:rsidRDefault="00292C7E" w:rsidP="0090356F">
      <w:pPr>
        <w:ind w:right="-143" w:firstLine="709"/>
        <w:contextualSpacing/>
        <w:jc w:val="both"/>
        <w:rPr>
          <w:color w:val="000000" w:themeColor="text1"/>
          <w:sz w:val="26"/>
          <w:szCs w:val="26"/>
        </w:rPr>
      </w:pPr>
      <w:r w:rsidRPr="0090356F">
        <w:rPr>
          <w:sz w:val="26"/>
          <w:szCs w:val="26"/>
          <w:bdr w:val="none" w:sz="0" w:space="0" w:color="auto" w:frame="1"/>
          <w:shd w:val="clear" w:color="auto" w:fill="FFFFFF"/>
        </w:rPr>
        <w:t xml:space="preserve">посредством использования интернет-видео-конференции, которая обеспечивает </w:t>
      </w:r>
      <w:r w:rsidR="00F559AB" w:rsidRPr="0090356F">
        <w:rPr>
          <w:sz w:val="26"/>
          <w:szCs w:val="26"/>
          <w:bdr w:val="none" w:sz="0" w:space="0" w:color="auto" w:frame="1"/>
          <w:shd w:val="clear" w:color="auto" w:fill="FFFFFF"/>
        </w:rPr>
        <w:t>возможность участия сторон</w:t>
      </w:r>
      <w:r w:rsidR="00FD0CB6" w:rsidRPr="0090356F">
        <w:rPr>
          <w:sz w:val="26"/>
          <w:szCs w:val="26"/>
          <w:bdr w:val="none" w:sz="0" w:space="0" w:color="auto" w:frame="1"/>
          <w:shd w:val="clear" w:color="auto" w:fill="FFFFFF"/>
        </w:rPr>
        <w:t>,</w:t>
      </w:r>
    </w:p>
    <w:p w:rsidR="002A7F40" w:rsidRPr="0090356F" w:rsidRDefault="002A7F40" w:rsidP="0090356F">
      <w:pPr>
        <w:ind w:right="-143" w:firstLine="709"/>
        <w:jc w:val="both"/>
        <w:rPr>
          <w:color w:val="000000" w:themeColor="text1"/>
          <w:sz w:val="26"/>
          <w:szCs w:val="26"/>
          <w:highlight w:val="yellow"/>
        </w:rPr>
      </w:pPr>
    </w:p>
    <w:p w:rsidR="00FF26D0" w:rsidRPr="0090356F" w:rsidRDefault="00D53F31" w:rsidP="0090356F">
      <w:pPr>
        <w:ind w:right="-143" w:firstLine="709"/>
        <w:jc w:val="center"/>
        <w:rPr>
          <w:b/>
          <w:sz w:val="26"/>
          <w:szCs w:val="26"/>
          <w:shd w:val="clear" w:color="auto" w:fill="FFFFFF"/>
        </w:rPr>
      </w:pPr>
      <w:r w:rsidRPr="0090356F">
        <w:rPr>
          <w:b/>
          <w:sz w:val="26"/>
          <w:szCs w:val="26"/>
          <w:shd w:val="clear" w:color="auto" w:fill="FFFFFF"/>
        </w:rPr>
        <w:t>УСТАНОВИЛ</w:t>
      </w:r>
      <w:r w:rsidR="00D40045" w:rsidRPr="0090356F">
        <w:rPr>
          <w:b/>
          <w:sz w:val="26"/>
          <w:szCs w:val="26"/>
          <w:shd w:val="clear" w:color="auto" w:fill="FFFFFF"/>
        </w:rPr>
        <w:t>А:</w:t>
      </w:r>
    </w:p>
    <w:p w:rsidR="002A7F40" w:rsidRPr="0090356F" w:rsidRDefault="002A7F40" w:rsidP="0090356F">
      <w:pPr>
        <w:ind w:right="-143"/>
        <w:contextualSpacing/>
        <w:rPr>
          <w:b/>
          <w:sz w:val="26"/>
          <w:szCs w:val="26"/>
          <w:shd w:val="clear" w:color="auto" w:fill="FFFFFF"/>
        </w:rPr>
      </w:pPr>
    </w:p>
    <w:p w:rsidR="00FC4CAB" w:rsidRPr="0090356F" w:rsidRDefault="00EA06E4" w:rsidP="0090356F">
      <w:pPr>
        <w:ind w:right="-143" w:firstLine="709"/>
        <w:contextualSpacing/>
        <w:jc w:val="both"/>
        <w:rPr>
          <w:color w:val="000000" w:themeColor="text1"/>
          <w:sz w:val="26"/>
          <w:szCs w:val="26"/>
          <w:bdr w:val="none" w:sz="0" w:space="0" w:color="auto" w:frame="1"/>
          <w:shd w:val="clear" w:color="auto" w:fill="FFFFFF"/>
        </w:rPr>
      </w:pPr>
      <w:r w:rsidRPr="0090356F">
        <w:rPr>
          <w:sz w:val="26"/>
          <w:szCs w:val="26"/>
          <w:shd w:val="clear" w:color="auto" w:fill="FFFFFF"/>
        </w:rPr>
        <w:t xml:space="preserve">В Управление Федеральной антимонопольной службы по Свердловской области поступило заявление заказчика в лице </w:t>
      </w:r>
      <w:r w:rsidR="0090356F" w:rsidRPr="0090356F">
        <w:rPr>
          <w:rFonts w:eastAsiaTheme="minorHAnsi"/>
          <w:sz w:val="26"/>
          <w:szCs w:val="26"/>
          <w:lang w:eastAsia="en-US"/>
        </w:rPr>
        <w:t xml:space="preserve">Муниципального казенного учреждения Белоярского муниципального округа Свердловской области «Отдел капитального строительства, газификации и жилищно-коммунального хозяйства» (вх. № </w:t>
      </w:r>
      <w:r w:rsidR="0090356F" w:rsidRPr="0090356F">
        <w:rPr>
          <w:rFonts w:eastAsiaTheme="minorHAnsi"/>
          <w:bCs/>
          <w:sz w:val="26"/>
          <w:szCs w:val="26"/>
          <w:lang w:eastAsia="en-US"/>
        </w:rPr>
        <w:t xml:space="preserve">16583-ЭП/25 </w:t>
      </w:r>
      <w:r w:rsidR="0090356F" w:rsidRPr="0090356F">
        <w:rPr>
          <w:rFonts w:eastAsiaTheme="minorHAnsi"/>
          <w:bCs/>
          <w:sz w:val="26"/>
          <w:szCs w:val="26"/>
          <w:lang w:eastAsia="en-US"/>
        </w:rPr>
        <w:lastRenderedPageBreak/>
        <w:t>от 12.08.2025</w:t>
      </w:r>
      <w:r w:rsidR="0090356F" w:rsidRPr="0090356F">
        <w:rPr>
          <w:rFonts w:eastAsiaTheme="minorHAnsi"/>
          <w:sz w:val="26"/>
          <w:szCs w:val="26"/>
          <w:lang w:eastAsia="en-US"/>
        </w:rPr>
        <w:t xml:space="preserve">) о внесении в реестр недобросовестных поставщиков сведений об </w:t>
      </w:r>
      <w:r w:rsidR="0090356F">
        <w:rPr>
          <w:rFonts w:eastAsiaTheme="minorHAnsi"/>
          <w:sz w:val="26"/>
          <w:szCs w:val="26"/>
          <w:lang w:eastAsia="en-US"/>
        </w:rPr>
        <w:t>ИП </w:t>
      </w:r>
      <w:r w:rsidR="0090356F" w:rsidRPr="0090356F">
        <w:rPr>
          <w:rFonts w:eastAsiaTheme="minorHAnsi"/>
          <w:sz w:val="26"/>
          <w:szCs w:val="26"/>
          <w:lang w:eastAsia="en-US"/>
        </w:rPr>
        <w:t>Айвазян</w:t>
      </w:r>
      <w:r w:rsidR="00CA5EF5">
        <w:rPr>
          <w:rFonts w:eastAsiaTheme="minorHAnsi"/>
          <w:sz w:val="26"/>
          <w:szCs w:val="26"/>
          <w:lang w:eastAsia="en-US"/>
        </w:rPr>
        <w:t>е</w:t>
      </w:r>
      <w:r w:rsidR="0090356F" w:rsidRPr="0090356F">
        <w:rPr>
          <w:rFonts w:eastAsiaTheme="minorHAnsi"/>
          <w:sz w:val="26"/>
          <w:szCs w:val="26"/>
          <w:lang w:eastAsia="en-US"/>
        </w:rPr>
        <w:t xml:space="preserve"> Д.С., победителе процедуры аукциона в электронной форме на организацию зоны отдыха напротив прихода в </w:t>
      </w:r>
      <w:proofErr w:type="spellStart"/>
      <w:r w:rsidR="0090356F" w:rsidRPr="0090356F">
        <w:rPr>
          <w:rFonts w:eastAsiaTheme="minorHAnsi"/>
          <w:sz w:val="26"/>
          <w:szCs w:val="26"/>
          <w:lang w:eastAsia="en-US"/>
        </w:rPr>
        <w:t>п.Рассоха</w:t>
      </w:r>
      <w:proofErr w:type="spellEnd"/>
      <w:r w:rsidR="0090356F" w:rsidRPr="0090356F">
        <w:rPr>
          <w:rFonts w:eastAsiaTheme="minorHAnsi"/>
          <w:sz w:val="26"/>
          <w:szCs w:val="26"/>
          <w:lang w:eastAsia="en-US"/>
        </w:rPr>
        <w:t xml:space="preserve"> (извещение №</w:t>
      </w:r>
      <w:r w:rsidR="00CA5EF5">
        <w:rPr>
          <w:rFonts w:eastAsiaTheme="minorHAnsi"/>
          <w:sz w:val="26"/>
          <w:szCs w:val="26"/>
          <w:lang w:eastAsia="en-US"/>
        </w:rPr>
        <w:t> </w:t>
      </w:r>
      <w:r w:rsidR="0090356F" w:rsidRPr="0090356F">
        <w:rPr>
          <w:rFonts w:eastAsiaTheme="minorHAnsi"/>
          <w:sz w:val="26"/>
          <w:szCs w:val="26"/>
          <w:lang w:eastAsia="en-US"/>
        </w:rPr>
        <w:t>0162200011825002665)</w:t>
      </w:r>
      <w:r w:rsidR="00FC4CAB" w:rsidRPr="0090356F">
        <w:rPr>
          <w:color w:val="000000" w:themeColor="text1"/>
          <w:sz w:val="26"/>
          <w:szCs w:val="26"/>
          <w:bdr w:val="none" w:sz="0" w:space="0" w:color="auto" w:frame="1"/>
          <w:shd w:val="clear" w:color="auto" w:fill="FFFFFF"/>
        </w:rPr>
        <w:t>.</w:t>
      </w:r>
    </w:p>
    <w:p w:rsidR="00FF26D0" w:rsidRPr="0090356F" w:rsidRDefault="00B82313" w:rsidP="0090356F">
      <w:pPr>
        <w:ind w:right="-143" w:firstLine="709"/>
        <w:contextualSpacing/>
        <w:jc w:val="both"/>
        <w:rPr>
          <w:sz w:val="26"/>
          <w:szCs w:val="26"/>
          <w:shd w:val="clear" w:color="auto" w:fill="FFFFFF"/>
        </w:rPr>
      </w:pPr>
      <w:r w:rsidRPr="0090356F">
        <w:rPr>
          <w:sz w:val="26"/>
          <w:szCs w:val="26"/>
          <w:shd w:val="clear" w:color="auto" w:fill="FFFFFF"/>
        </w:rPr>
        <w:t>З</w:t>
      </w:r>
      <w:r w:rsidR="00D40045" w:rsidRPr="0090356F">
        <w:rPr>
          <w:sz w:val="26"/>
          <w:szCs w:val="26"/>
          <w:shd w:val="clear" w:color="auto" w:fill="FFFFFF"/>
        </w:rPr>
        <w:t>аявление</w:t>
      </w:r>
      <w:r w:rsidR="00DC2F42" w:rsidRPr="0090356F">
        <w:rPr>
          <w:sz w:val="26"/>
          <w:szCs w:val="26"/>
          <w:shd w:val="clear" w:color="auto" w:fill="FFFFFF"/>
        </w:rPr>
        <w:t xml:space="preserve"> </w:t>
      </w:r>
      <w:r w:rsidR="00D40045" w:rsidRPr="0090356F">
        <w:rPr>
          <w:sz w:val="26"/>
          <w:szCs w:val="26"/>
          <w:shd w:val="clear" w:color="auto" w:fill="FFFFFF"/>
        </w:rPr>
        <w:t xml:space="preserve">рассмотрено Комиссией в соответствии со ст. </w:t>
      </w:r>
      <w:r w:rsidR="00554076" w:rsidRPr="0090356F">
        <w:rPr>
          <w:sz w:val="26"/>
          <w:szCs w:val="26"/>
          <w:shd w:val="clear" w:color="auto" w:fill="FFFFFF"/>
        </w:rPr>
        <w:t>ст. 99</w:t>
      </w:r>
      <w:r w:rsidR="00961298" w:rsidRPr="0090356F">
        <w:rPr>
          <w:sz w:val="26"/>
          <w:szCs w:val="26"/>
          <w:shd w:val="clear" w:color="auto" w:fill="FFFFFF"/>
        </w:rPr>
        <w:t xml:space="preserve">, </w:t>
      </w:r>
      <w:r w:rsidR="00D40045" w:rsidRPr="0090356F">
        <w:rPr>
          <w:sz w:val="26"/>
          <w:szCs w:val="26"/>
          <w:shd w:val="clear" w:color="auto" w:fill="FFFFFF"/>
        </w:rPr>
        <w:t>104 Закона о контрактной системе, Постановлением Правительства РФ от 30.06.2021 № 1078, Постановлением Правительства РФ от 01.10.2020 № 1576.</w:t>
      </w:r>
    </w:p>
    <w:p w:rsidR="00463CF2" w:rsidRPr="0090356F" w:rsidRDefault="009447A2" w:rsidP="0090356F">
      <w:pPr>
        <w:ind w:right="-143" w:firstLine="709"/>
        <w:contextualSpacing/>
        <w:jc w:val="both"/>
        <w:rPr>
          <w:sz w:val="26"/>
          <w:szCs w:val="26"/>
          <w:shd w:val="clear" w:color="auto" w:fill="FFFFFF"/>
        </w:rPr>
      </w:pPr>
      <w:r w:rsidRPr="0090356F">
        <w:rPr>
          <w:sz w:val="26"/>
          <w:szCs w:val="26"/>
          <w:shd w:val="clear" w:color="auto" w:fill="FFFFFF"/>
        </w:rPr>
        <w:t>П</w:t>
      </w:r>
      <w:r w:rsidR="009505CA" w:rsidRPr="0090356F">
        <w:rPr>
          <w:sz w:val="26"/>
          <w:szCs w:val="26"/>
          <w:shd w:val="clear" w:color="auto" w:fill="FFFFFF"/>
        </w:rPr>
        <w:t>роанализировав представленные материалы, Комиссия пришла к следующим выводам.</w:t>
      </w:r>
    </w:p>
    <w:p w:rsidR="008972BC" w:rsidRPr="00AC571F" w:rsidRDefault="0090356F" w:rsidP="0090356F">
      <w:pPr>
        <w:shd w:val="clear" w:color="auto" w:fill="FFFFFF"/>
        <w:ind w:right="-143" w:firstLine="709"/>
        <w:contextualSpacing/>
        <w:jc w:val="both"/>
        <w:textAlignment w:val="baseline"/>
        <w:rPr>
          <w:color w:val="000000" w:themeColor="text1"/>
          <w:sz w:val="26"/>
          <w:szCs w:val="26"/>
          <w:bdr w:val="none" w:sz="0" w:space="0" w:color="auto" w:frame="1"/>
          <w:shd w:val="clear" w:color="auto" w:fill="FFFFFF"/>
        </w:rPr>
      </w:pPr>
      <w:r w:rsidRPr="0090356F">
        <w:rPr>
          <w:sz w:val="26"/>
          <w:szCs w:val="26"/>
          <w:shd w:val="clear" w:color="auto" w:fill="FFFFFF"/>
        </w:rPr>
        <w:t>16</w:t>
      </w:r>
      <w:r w:rsidR="008972BC" w:rsidRPr="0090356F">
        <w:rPr>
          <w:sz w:val="26"/>
          <w:szCs w:val="26"/>
          <w:shd w:val="clear" w:color="auto" w:fill="FFFFFF"/>
        </w:rPr>
        <w:t>.0</w:t>
      </w:r>
      <w:r w:rsidRPr="0090356F">
        <w:rPr>
          <w:sz w:val="26"/>
          <w:szCs w:val="26"/>
          <w:shd w:val="clear" w:color="auto" w:fill="FFFFFF"/>
        </w:rPr>
        <w:t>7</w:t>
      </w:r>
      <w:r w:rsidR="008972BC" w:rsidRPr="0090356F">
        <w:rPr>
          <w:sz w:val="26"/>
          <w:szCs w:val="26"/>
          <w:shd w:val="clear" w:color="auto" w:fill="FFFFFF"/>
        </w:rPr>
        <w:t>.2025</w:t>
      </w:r>
      <w:r w:rsidR="00DA1263" w:rsidRPr="0090356F">
        <w:rPr>
          <w:sz w:val="26"/>
          <w:szCs w:val="26"/>
          <w:shd w:val="clear" w:color="auto" w:fill="FFFFFF"/>
        </w:rPr>
        <w:t xml:space="preserve"> </w:t>
      </w:r>
      <w:r w:rsidR="00D37D88" w:rsidRPr="0090356F">
        <w:rPr>
          <w:sz w:val="26"/>
          <w:szCs w:val="26"/>
          <w:shd w:val="clear" w:color="auto" w:fill="FFFFFF"/>
        </w:rPr>
        <w:t xml:space="preserve">на официальном сайте Единой информационной системы в сфере закупок в сети «Интернет» (http://zakupki.gov.ru) (далее по тексту – единая информационная система) заказчиком было размещено извещение о проведении </w:t>
      </w:r>
      <w:r w:rsidR="00EA06E4" w:rsidRPr="0090356F">
        <w:rPr>
          <w:color w:val="000000" w:themeColor="text1"/>
          <w:sz w:val="26"/>
          <w:szCs w:val="26"/>
        </w:rPr>
        <w:t xml:space="preserve">процедуры </w:t>
      </w:r>
      <w:r w:rsidRPr="0090356F">
        <w:rPr>
          <w:rFonts w:eastAsiaTheme="minorHAnsi"/>
          <w:sz w:val="26"/>
          <w:szCs w:val="26"/>
          <w:lang w:eastAsia="en-US"/>
        </w:rPr>
        <w:t xml:space="preserve">аукциона в электронной форме </w:t>
      </w:r>
      <w:r w:rsidR="00EA06E4" w:rsidRPr="0090356F">
        <w:rPr>
          <w:color w:val="000000" w:themeColor="text1"/>
          <w:sz w:val="26"/>
          <w:szCs w:val="26"/>
        </w:rPr>
        <w:t xml:space="preserve">на </w:t>
      </w:r>
      <w:r w:rsidRPr="0090356F">
        <w:rPr>
          <w:rFonts w:eastAsiaTheme="minorHAnsi"/>
          <w:sz w:val="26"/>
          <w:szCs w:val="26"/>
          <w:lang w:eastAsia="en-US"/>
        </w:rPr>
        <w:t xml:space="preserve">организацию зоны отдыха напротив </w:t>
      </w:r>
      <w:r w:rsidRPr="00AC571F">
        <w:rPr>
          <w:rFonts w:eastAsiaTheme="minorHAnsi"/>
          <w:sz w:val="26"/>
          <w:szCs w:val="26"/>
          <w:lang w:eastAsia="en-US"/>
        </w:rPr>
        <w:t xml:space="preserve">прихода в </w:t>
      </w:r>
      <w:proofErr w:type="spellStart"/>
      <w:r w:rsidRPr="00AC571F">
        <w:rPr>
          <w:rFonts w:eastAsiaTheme="minorHAnsi"/>
          <w:sz w:val="26"/>
          <w:szCs w:val="26"/>
          <w:lang w:eastAsia="en-US"/>
        </w:rPr>
        <w:t>п.Рассоха</w:t>
      </w:r>
      <w:proofErr w:type="spellEnd"/>
      <w:r w:rsidRPr="00AC571F">
        <w:rPr>
          <w:rFonts w:eastAsiaTheme="minorHAnsi"/>
          <w:sz w:val="26"/>
          <w:szCs w:val="26"/>
          <w:lang w:eastAsia="en-US"/>
        </w:rPr>
        <w:t xml:space="preserve"> (извещение № 0162200011825002665)</w:t>
      </w:r>
      <w:r w:rsidR="008972BC" w:rsidRPr="00AC571F">
        <w:rPr>
          <w:color w:val="000000" w:themeColor="text1"/>
          <w:sz w:val="26"/>
          <w:szCs w:val="26"/>
          <w:bdr w:val="none" w:sz="0" w:space="0" w:color="auto" w:frame="1"/>
          <w:shd w:val="clear" w:color="auto" w:fill="FFFFFF"/>
        </w:rPr>
        <w:t>.</w:t>
      </w:r>
    </w:p>
    <w:p w:rsidR="0096342F" w:rsidRPr="00AC571F" w:rsidRDefault="00D37D88" w:rsidP="0090356F">
      <w:pPr>
        <w:shd w:val="clear" w:color="auto" w:fill="FFFFFF"/>
        <w:ind w:right="-143" w:firstLine="709"/>
        <w:contextualSpacing/>
        <w:jc w:val="both"/>
        <w:textAlignment w:val="baseline"/>
        <w:rPr>
          <w:sz w:val="26"/>
          <w:szCs w:val="26"/>
          <w:shd w:val="clear" w:color="auto" w:fill="FFFFFF"/>
        </w:rPr>
      </w:pPr>
      <w:r w:rsidRPr="00AC571F">
        <w:rPr>
          <w:sz w:val="26"/>
          <w:szCs w:val="26"/>
        </w:rPr>
        <w:t xml:space="preserve">Начальная (максимальная) цена контракта составила </w:t>
      </w:r>
      <w:r w:rsidR="0090356F" w:rsidRPr="00AC571F">
        <w:rPr>
          <w:sz w:val="26"/>
          <w:szCs w:val="26"/>
          <w:shd w:val="clear" w:color="auto" w:fill="FFFFFF"/>
        </w:rPr>
        <w:t xml:space="preserve">3 258 855,52 </w:t>
      </w:r>
      <w:r w:rsidR="00FA4544" w:rsidRPr="00AC571F">
        <w:rPr>
          <w:sz w:val="26"/>
          <w:szCs w:val="26"/>
          <w:shd w:val="clear" w:color="auto" w:fill="FFFFFF"/>
        </w:rPr>
        <w:t>руб.</w:t>
      </w:r>
    </w:p>
    <w:p w:rsidR="00773291" w:rsidRPr="00AC571F" w:rsidRDefault="00D37D88" w:rsidP="0090356F">
      <w:pPr>
        <w:shd w:val="clear" w:color="auto" w:fill="FFFFFF"/>
        <w:ind w:right="-143" w:firstLine="709"/>
        <w:contextualSpacing/>
        <w:jc w:val="both"/>
        <w:textAlignment w:val="baseline"/>
        <w:rPr>
          <w:color w:val="000000" w:themeColor="text1"/>
          <w:sz w:val="26"/>
          <w:szCs w:val="26"/>
          <w:bdr w:val="none" w:sz="0" w:space="0" w:color="auto" w:frame="1"/>
          <w:shd w:val="clear" w:color="auto" w:fill="FFFFFF"/>
        </w:rPr>
      </w:pPr>
      <w:r w:rsidRPr="00AC571F">
        <w:rPr>
          <w:sz w:val="26"/>
          <w:szCs w:val="26"/>
        </w:rPr>
        <w:t xml:space="preserve">В соответствии с </w:t>
      </w:r>
      <w:r w:rsidR="00292C7E" w:rsidRPr="00AC571F">
        <w:rPr>
          <w:sz w:val="26"/>
          <w:szCs w:val="26"/>
        </w:rPr>
        <w:t>протоколом подведения итогов определения поставщика</w:t>
      </w:r>
      <w:r w:rsidR="00F559AB" w:rsidRPr="00AC571F">
        <w:rPr>
          <w:sz w:val="26"/>
          <w:szCs w:val="26"/>
        </w:rPr>
        <w:t xml:space="preserve"> (подрядчика, исполнителя) от </w:t>
      </w:r>
      <w:r w:rsidR="0090356F" w:rsidRPr="00AC571F">
        <w:rPr>
          <w:sz w:val="26"/>
          <w:szCs w:val="26"/>
        </w:rPr>
        <w:t>25</w:t>
      </w:r>
      <w:r w:rsidR="00773291" w:rsidRPr="00AC571F">
        <w:rPr>
          <w:sz w:val="26"/>
          <w:szCs w:val="26"/>
        </w:rPr>
        <w:t>.0</w:t>
      </w:r>
      <w:r w:rsidR="0090356F" w:rsidRPr="00AC571F">
        <w:rPr>
          <w:sz w:val="26"/>
          <w:szCs w:val="26"/>
        </w:rPr>
        <w:t>7</w:t>
      </w:r>
      <w:r w:rsidR="00773291" w:rsidRPr="00AC571F">
        <w:rPr>
          <w:sz w:val="26"/>
          <w:szCs w:val="26"/>
        </w:rPr>
        <w:t>.2025</w:t>
      </w:r>
      <w:r w:rsidR="00292C7E" w:rsidRPr="00AC571F">
        <w:rPr>
          <w:sz w:val="26"/>
          <w:szCs w:val="26"/>
        </w:rPr>
        <w:t xml:space="preserve"> </w:t>
      </w:r>
      <w:r w:rsidR="0090356F" w:rsidRPr="00AC571F">
        <w:rPr>
          <w:sz w:val="26"/>
          <w:szCs w:val="26"/>
        </w:rPr>
        <w:t xml:space="preserve">№ ИЭА1 </w:t>
      </w:r>
      <w:r w:rsidR="0090356F" w:rsidRPr="00AC571F">
        <w:rPr>
          <w:rFonts w:eastAsiaTheme="minorHAnsi"/>
          <w:sz w:val="26"/>
          <w:szCs w:val="26"/>
          <w:lang w:eastAsia="en-US"/>
        </w:rPr>
        <w:t xml:space="preserve">ИП Айвазян Д.С. </w:t>
      </w:r>
      <w:r w:rsidR="00427FC0" w:rsidRPr="00AC571F">
        <w:rPr>
          <w:sz w:val="26"/>
          <w:szCs w:val="26"/>
          <w:bdr w:val="none" w:sz="0" w:space="0" w:color="auto" w:frame="1"/>
          <w:shd w:val="clear" w:color="auto" w:fill="FFFFFF"/>
        </w:rPr>
        <w:t>был</w:t>
      </w:r>
      <w:r w:rsidRPr="00AC571F">
        <w:rPr>
          <w:sz w:val="26"/>
          <w:szCs w:val="26"/>
          <w:bdr w:val="none" w:sz="0" w:space="0" w:color="auto" w:frame="1"/>
          <w:shd w:val="clear" w:color="auto" w:fill="FFFFFF"/>
        </w:rPr>
        <w:t xml:space="preserve"> </w:t>
      </w:r>
      <w:r w:rsidR="00427FC0" w:rsidRPr="00AC571F">
        <w:rPr>
          <w:sz w:val="26"/>
          <w:szCs w:val="26"/>
          <w:shd w:val="clear" w:color="auto" w:fill="FFFFFF"/>
        </w:rPr>
        <w:t>признан</w:t>
      </w:r>
      <w:r w:rsidRPr="00AC571F">
        <w:rPr>
          <w:sz w:val="26"/>
          <w:szCs w:val="26"/>
          <w:shd w:val="clear" w:color="auto" w:fill="FFFFFF"/>
        </w:rPr>
        <w:t xml:space="preserve"> победителем </w:t>
      </w:r>
      <w:r w:rsidR="0096342F" w:rsidRPr="00AC571F">
        <w:rPr>
          <w:color w:val="000000" w:themeColor="text1"/>
          <w:sz w:val="26"/>
          <w:szCs w:val="26"/>
        </w:rPr>
        <w:t>процедуры</w:t>
      </w:r>
      <w:r w:rsidR="00EA06E4" w:rsidRPr="00AC571F">
        <w:rPr>
          <w:color w:val="000000" w:themeColor="text1"/>
          <w:sz w:val="26"/>
          <w:szCs w:val="26"/>
        </w:rPr>
        <w:t xml:space="preserve"> </w:t>
      </w:r>
      <w:r w:rsidR="00AC571F" w:rsidRPr="00AC571F">
        <w:rPr>
          <w:color w:val="000000" w:themeColor="text1"/>
          <w:sz w:val="26"/>
          <w:szCs w:val="26"/>
        </w:rPr>
        <w:t>электронного аукциона</w:t>
      </w:r>
      <w:r w:rsidR="00EA06E4" w:rsidRPr="00AC571F">
        <w:rPr>
          <w:color w:val="000000" w:themeColor="text1"/>
          <w:sz w:val="26"/>
          <w:szCs w:val="26"/>
        </w:rPr>
        <w:t xml:space="preserve"> на </w:t>
      </w:r>
      <w:r w:rsidR="00AC571F" w:rsidRPr="00AC571F">
        <w:rPr>
          <w:rFonts w:eastAsiaTheme="minorHAnsi"/>
          <w:sz w:val="26"/>
          <w:szCs w:val="26"/>
          <w:lang w:eastAsia="en-US"/>
        </w:rPr>
        <w:t xml:space="preserve">организацию зоны отдыха напротив прихода в </w:t>
      </w:r>
      <w:proofErr w:type="spellStart"/>
      <w:r w:rsidR="00AC571F" w:rsidRPr="00AC571F">
        <w:rPr>
          <w:rFonts w:eastAsiaTheme="minorHAnsi"/>
          <w:sz w:val="26"/>
          <w:szCs w:val="26"/>
          <w:lang w:eastAsia="en-US"/>
        </w:rPr>
        <w:t>п.Рассоха</w:t>
      </w:r>
      <w:proofErr w:type="spellEnd"/>
      <w:r w:rsidR="00AC571F" w:rsidRPr="00AC571F">
        <w:rPr>
          <w:rFonts w:eastAsiaTheme="minorHAnsi"/>
          <w:sz w:val="26"/>
          <w:szCs w:val="26"/>
          <w:lang w:eastAsia="en-US"/>
        </w:rPr>
        <w:t xml:space="preserve"> (извещение № 0162200011825002665)</w:t>
      </w:r>
      <w:r w:rsidR="00773291" w:rsidRPr="00AC571F">
        <w:rPr>
          <w:color w:val="000000" w:themeColor="text1"/>
          <w:sz w:val="26"/>
          <w:szCs w:val="26"/>
          <w:bdr w:val="none" w:sz="0" w:space="0" w:color="auto" w:frame="1"/>
          <w:shd w:val="clear" w:color="auto" w:fill="FFFFFF"/>
        </w:rPr>
        <w:t>.</w:t>
      </w:r>
    </w:p>
    <w:p w:rsidR="00D37D88" w:rsidRPr="00AC571F" w:rsidRDefault="00AC571F" w:rsidP="0090356F">
      <w:pPr>
        <w:shd w:val="clear" w:color="auto" w:fill="FFFFFF"/>
        <w:ind w:right="-143" w:firstLine="709"/>
        <w:contextualSpacing/>
        <w:jc w:val="both"/>
        <w:textAlignment w:val="baseline"/>
        <w:rPr>
          <w:color w:val="000000" w:themeColor="text1"/>
          <w:sz w:val="26"/>
          <w:szCs w:val="26"/>
        </w:rPr>
      </w:pPr>
      <w:r w:rsidRPr="00AC571F">
        <w:rPr>
          <w:sz w:val="26"/>
          <w:szCs w:val="26"/>
        </w:rPr>
        <w:t>25.</w:t>
      </w:r>
      <w:r w:rsidR="00773291" w:rsidRPr="00AC571F">
        <w:rPr>
          <w:sz w:val="26"/>
          <w:szCs w:val="26"/>
        </w:rPr>
        <w:t>0</w:t>
      </w:r>
      <w:r w:rsidRPr="00AC571F">
        <w:rPr>
          <w:sz w:val="26"/>
          <w:szCs w:val="26"/>
        </w:rPr>
        <w:t>7</w:t>
      </w:r>
      <w:r w:rsidR="00773291" w:rsidRPr="00AC571F">
        <w:rPr>
          <w:sz w:val="26"/>
          <w:szCs w:val="26"/>
        </w:rPr>
        <w:t>.2025</w:t>
      </w:r>
      <w:r w:rsidR="003136D2" w:rsidRPr="00AC571F">
        <w:rPr>
          <w:sz w:val="26"/>
          <w:szCs w:val="26"/>
        </w:rPr>
        <w:t xml:space="preserve"> </w:t>
      </w:r>
      <w:r w:rsidR="00D37D88" w:rsidRPr="00AC571F">
        <w:rPr>
          <w:sz w:val="26"/>
          <w:szCs w:val="26"/>
        </w:rPr>
        <w:t>указанный протокол был размещён в единой информационной системе.</w:t>
      </w:r>
    </w:p>
    <w:p w:rsidR="00292C7E" w:rsidRPr="00AC571F" w:rsidRDefault="00BC3FE3" w:rsidP="0090356F">
      <w:pPr>
        <w:autoSpaceDE w:val="0"/>
        <w:autoSpaceDN w:val="0"/>
        <w:ind w:right="-143" w:firstLine="709"/>
        <w:contextualSpacing/>
        <w:jc w:val="both"/>
        <w:rPr>
          <w:rFonts w:eastAsiaTheme="minorHAnsi"/>
          <w:sz w:val="26"/>
          <w:szCs w:val="26"/>
          <w:lang w:eastAsia="en-US"/>
        </w:rPr>
      </w:pPr>
      <w:r w:rsidRPr="00AC571F">
        <w:rPr>
          <w:rFonts w:eastAsiaTheme="minorHAnsi"/>
          <w:sz w:val="26"/>
          <w:szCs w:val="26"/>
          <w:lang w:eastAsia="en-US"/>
        </w:rPr>
        <w:t>В соответствии с</w:t>
      </w:r>
      <w:r w:rsidR="00292C7E" w:rsidRPr="00AC571F">
        <w:rPr>
          <w:rFonts w:eastAsiaTheme="minorHAnsi"/>
          <w:sz w:val="26"/>
          <w:szCs w:val="26"/>
          <w:lang w:eastAsia="en-US"/>
        </w:rPr>
        <w:t xml:space="preserve"> ч. 2 ст. 51 Закона о контрактной системе не позднее двух рабочих дней, следующих за днем размещения в единой информационной системе протоколов, указанных в части 1 настоящей статьи:</w:t>
      </w:r>
    </w:p>
    <w:p w:rsidR="00292C7E" w:rsidRPr="00AC571F" w:rsidRDefault="00292C7E" w:rsidP="0090356F">
      <w:pPr>
        <w:autoSpaceDE w:val="0"/>
        <w:autoSpaceDN w:val="0"/>
        <w:ind w:right="-143" w:firstLine="709"/>
        <w:contextualSpacing/>
        <w:jc w:val="both"/>
        <w:rPr>
          <w:rFonts w:eastAsiaTheme="minorHAnsi"/>
          <w:sz w:val="26"/>
          <w:szCs w:val="26"/>
          <w:lang w:eastAsia="en-US"/>
        </w:rPr>
      </w:pPr>
      <w:r w:rsidRPr="00AC571F">
        <w:rPr>
          <w:rFonts w:eastAsiaTheme="minorHAnsi"/>
          <w:sz w:val="26"/>
          <w:szCs w:val="26"/>
          <w:lang w:eastAsia="en-US"/>
        </w:rPr>
        <w:t>1)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указанный в пункте 5 части 2 статьи 42 настоящего Федерального закона, который должен содержать:</w:t>
      </w:r>
    </w:p>
    <w:p w:rsidR="00292C7E" w:rsidRPr="00AC571F" w:rsidRDefault="00292C7E" w:rsidP="0090356F">
      <w:pPr>
        <w:autoSpaceDE w:val="0"/>
        <w:autoSpaceDN w:val="0"/>
        <w:ind w:right="-143" w:firstLine="709"/>
        <w:contextualSpacing/>
        <w:jc w:val="both"/>
        <w:rPr>
          <w:rFonts w:eastAsiaTheme="minorHAnsi"/>
          <w:sz w:val="26"/>
          <w:szCs w:val="26"/>
          <w:lang w:eastAsia="en-US"/>
        </w:rPr>
      </w:pPr>
      <w:r w:rsidRPr="00AC571F">
        <w:rPr>
          <w:rFonts w:eastAsiaTheme="minorHAnsi"/>
          <w:sz w:val="26"/>
          <w:szCs w:val="26"/>
          <w:lang w:eastAsia="en-US"/>
        </w:rPr>
        <w:t>а) информацию, предусмотренную частью 6 статьи 30, пунктами 1, 2, 5 - 8, 10, 17, 18 и 20 части 1 статьи 42 настоящего Федерального закона;</w:t>
      </w:r>
    </w:p>
    <w:p w:rsidR="00292C7E" w:rsidRPr="00AC571F" w:rsidRDefault="00292C7E" w:rsidP="0090356F">
      <w:pPr>
        <w:autoSpaceDE w:val="0"/>
        <w:autoSpaceDN w:val="0"/>
        <w:ind w:right="-143" w:firstLine="709"/>
        <w:contextualSpacing/>
        <w:jc w:val="both"/>
        <w:rPr>
          <w:rFonts w:eastAsiaTheme="minorHAnsi"/>
          <w:sz w:val="26"/>
          <w:szCs w:val="26"/>
          <w:lang w:eastAsia="en-US"/>
        </w:rPr>
      </w:pPr>
      <w:r w:rsidRPr="00AC571F">
        <w:rPr>
          <w:rFonts w:eastAsiaTheme="minorHAnsi"/>
          <w:sz w:val="26"/>
          <w:szCs w:val="26"/>
          <w:lang w:eastAsia="en-US"/>
        </w:rPr>
        <w:t xml:space="preserve">б) цену контракта, соответствующую цене контракта, предложенной в соответствии с настоящим Федеральным законом участником закупки, с которым заключается контракт, с учетом положений нормативных правовых актов, принятых в соответствии со статьей 14 настоящего Федерального закона, положений статей 28 и 29 настоящего Федерального закона, цену каждого отдельного этапа исполнения контракта, определенную в соответствии с частью 2 статьи 34 настоящего Федерального закона (если проектом контракта предусмотрены отдельные этапы его исполнения). Предусмотренная настоящим подпунктом информация включается в проект контракта, за исключением случаев включения в него информации, предусмотренной подпунктами </w:t>
      </w:r>
      <w:r w:rsidR="00FD0CB6" w:rsidRPr="00AC571F">
        <w:rPr>
          <w:rFonts w:eastAsiaTheme="minorHAnsi"/>
          <w:sz w:val="26"/>
          <w:szCs w:val="26"/>
          <w:lang w:eastAsia="en-US"/>
        </w:rPr>
        <w:t>«</w:t>
      </w:r>
      <w:r w:rsidRPr="00AC571F">
        <w:rPr>
          <w:rFonts w:eastAsiaTheme="minorHAnsi"/>
          <w:sz w:val="26"/>
          <w:szCs w:val="26"/>
          <w:lang w:eastAsia="en-US"/>
        </w:rPr>
        <w:t>в</w:t>
      </w:r>
      <w:r w:rsidR="00FD0CB6" w:rsidRPr="00AC571F">
        <w:rPr>
          <w:rFonts w:eastAsiaTheme="minorHAnsi"/>
          <w:sz w:val="26"/>
          <w:szCs w:val="26"/>
          <w:lang w:eastAsia="en-US"/>
        </w:rPr>
        <w:t>»</w:t>
      </w:r>
      <w:r w:rsidRPr="00AC571F">
        <w:rPr>
          <w:rFonts w:eastAsiaTheme="minorHAnsi"/>
          <w:sz w:val="26"/>
          <w:szCs w:val="26"/>
          <w:lang w:eastAsia="en-US"/>
        </w:rPr>
        <w:t xml:space="preserve"> или </w:t>
      </w:r>
      <w:r w:rsidR="00FD0CB6" w:rsidRPr="00AC571F">
        <w:rPr>
          <w:rFonts w:eastAsiaTheme="minorHAnsi"/>
          <w:sz w:val="26"/>
          <w:szCs w:val="26"/>
          <w:lang w:eastAsia="en-US"/>
        </w:rPr>
        <w:t>«</w:t>
      </w:r>
      <w:r w:rsidRPr="00AC571F">
        <w:rPr>
          <w:rFonts w:eastAsiaTheme="minorHAnsi"/>
          <w:sz w:val="26"/>
          <w:szCs w:val="26"/>
          <w:lang w:eastAsia="en-US"/>
        </w:rPr>
        <w:t>г</w:t>
      </w:r>
      <w:r w:rsidR="00FD0CB6" w:rsidRPr="00AC571F">
        <w:rPr>
          <w:rFonts w:eastAsiaTheme="minorHAnsi"/>
          <w:sz w:val="26"/>
          <w:szCs w:val="26"/>
          <w:lang w:eastAsia="en-US"/>
        </w:rPr>
        <w:t>»</w:t>
      </w:r>
      <w:r w:rsidRPr="00AC571F">
        <w:rPr>
          <w:rFonts w:eastAsiaTheme="minorHAnsi"/>
          <w:sz w:val="26"/>
          <w:szCs w:val="26"/>
          <w:lang w:eastAsia="en-US"/>
        </w:rPr>
        <w:t xml:space="preserve"> настоящего пункта;</w:t>
      </w:r>
    </w:p>
    <w:p w:rsidR="00292C7E" w:rsidRPr="00AC571F" w:rsidRDefault="00292C7E" w:rsidP="0090356F">
      <w:pPr>
        <w:autoSpaceDE w:val="0"/>
        <w:autoSpaceDN w:val="0"/>
        <w:ind w:right="-143" w:firstLine="709"/>
        <w:contextualSpacing/>
        <w:jc w:val="both"/>
        <w:rPr>
          <w:rFonts w:eastAsiaTheme="minorHAnsi"/>
          <w:sz w:val="26"/>
          <w:szCs w:val="26"/>
          <w:lang w:eastAsia="en-US"/>
        </w:rPr>
      </w:pPr>
      <w:bookmarkStart w:id="1" w:name="Par2"/>
      <w:bookmarkEnd w:id="1"/>
      <w:r w:rsidRPr="00AC571F">
        <w:rPr>
          <w:rFonts w:eastAsiaTheme="minorHAnsi"/>
          <w:sz w:val="26"/>
          <w:szCs w:val="26"/>
          <w:lang w:eastAsia="en-US"/>
        </w:rPr>
        <w:t xml:space="preserve">в) максимальное значение цены контракта и цену единицы товара, работы, услуги, соответствующие максимальному значению цены контракта, указанному в извещении об осуществлении закупки, с учетом положений нормативных правовых актов, принятых в соответствии со статьей 14 настоящего Федерального закона, положений статей 28 и 29 настоящего Федерального закона (в случае, предусмотренном частью 24 статьи 22 настоящего Федерального закона). При этом цена единицы товара, работы, услуги определяется путем уменьшения начальной цены такой единицы, указанной в </w:t>
      </w:r>
      <w:r w:rsidRPr="00AC571F">
        <w:rPr>
          <w:rFonts w:eastAsiaTheme="minorHAnsi"/>
          <w:sz w:val="26"/>
          <w:szCs w:val="26"/>
          <w:lang w:eastAsia="en-US"/>
        </w:rPr>
        <w:lastRenderedPageBreak/>
        <w:t>извещении об осуществлении закупки, пропорционально снижению начальной суммы цен единиц товаров, работ, услуг, предложенному участником закупки, с которым заключается контракт;</w:t>
      </w:r>
    </w:p>
    <w:p w:rsidR="00292C7E" w:rsidRPr="00AC571F" w:rsidRDefault="00292C7E" w:rsidP="0090356F">
      <w:pPr>
        <w:autoSpaceDE w:val="0"/>
        <w:autoSpaceDN w:val="0"/>
        <w:ind w:right="-143" w:firstLine="709"/>
        <w:contextualSpacing/>
        <w:jc w:val="both"/>
        <w:rPr>
          <w:rFonts w:eastAsiaTheme="minorHAnsi"/>
          <w:sz w:val="26"/>
          <w:szCs w:val="26"/>
          <w:lang w:eastAsia="en-US"/>
        </w:rPr>
      </w:pPr>
      <w:bookmarkStart w:id="2" w:name="Par3"/>
      <w:bookmarkEnd w:id="2"/>
      <w:r w:rsidRPr="00AC571F">
        <w:rPr>
          <w:rFonts w:eastAsiaTheme="minorHAnsi"/>
          <w:sz w:val="26"/>
          <w:szCs w:val="26"/>
          <w:lang w:eastAsia="en-US"/>
        </w:rPr>
        <w:t>г) размер платы, подлежащей внесению в соответствии с настоящим Федеральным законом участником закупки, с которым заключается контракт, за заключение контракта на счет, на котором в соответствии с законодательством Российской Федерации учитываются операции со средствами, поступающими заказчику (в случаях, предусмотренных настоящим Федеральным законом);</w:t>
      </w:r>
    </w:p>
    <w:p w:rsidR="00292C7E" w:rsidRPr="00AC571F" w:rsidRDefault="00292C7E" w:rsidP="0090356F">
      <w:pPr>
        <w:autoSpaceDE w:val="0"/>
        <w:autoSpaceDN w:val="0"/>
        <w:ind w:right="-143" w:firstLine="709"/>
        <w:contextualSpacing/>
        <w:jc w:val="both"/>
        <w:rPr>
          <w:rFonts w:eastAsiaTheme="minorHAnsi"/>
          <w:sz w:val="26"/>
          <w:szCs w:val="26"/>
          <w:lang w:eastAsia="en-US"/>
        </w:rPr>
      </w:pPr>
      <w:r w:rsidRPr="00AC571F">
        <w:rPr>
          <w:rFonts w:eastAsiaTheme="minorHAnsi"/>
          <w:sz w:val="26"/>
          <w:szCs w:val="26"/>
          <w:lang w:eastAsia="en-US"/>
        </w:rPr>
        <w:t>д) информаци</w:t>
      </w:r>
      <w:r w:rsidR="00E47605" w:rsidRPr="00AC571F">
        <w:rPr>
          <w:rFonts w:eastAsiaTheme="minorHAnsi"/>
          <w:sz w:val="26"/>
          <w:szCs w:val="26"/>
          <w:lang w:eastAsia="en-US"/>
        </w:rPr>
        <w:t>ю, предусмотренную подпунктами «а», «б», «г», «е» и «п» пункта 1, подпунктами «а» и «б»</w:t>
      </w:r>
      <w:r w:rsidRPr="00AC571F">
        <w:rPr>
          <w:rFonts w:eastAsiaTheme="minorHAnsi"/>
          <w:sz w:val="26"/>
          <w:szCs w:val="26"/>
          <w:lang w:eastAsia="en-US"/>
        </w:rPr>
        <w:t xml:space="preserve"> пункта 2 части 1 статьи 43 настоящего Федерального закона, а также информац</w:t>
      </w:r>
      <w:r w:rsidR="00E47605" w:rsidRPr="00AC571F">
        <w:rPr>
          <w:rFonts w:eastAsiaTheme="minorHAnsi"/>
          <w:sz w:val="26"/>
          <w:szCs w:val="26"/>
          <w:lang w:eastAsia="en-US"/>
        </w:rPr>
        <w:t>ию, предусмотренную подпунктом «г»</w:t>
      </w:r>
      <w:r w:rsidRPr="00AC571F">
        <w:rPr>
          <w:rFonts w:eastAsiaTheme="minorHAnsi"/>
          <w:sz w:val="26"/>
          <w:szCs w:val="26"/>
          <w:lang w:eastAsia="en-US"/>
        </w:rPr>
        <w:t xml:space="preserve"> пункта 2 указанной части, в случае проведения электронного конкурса. При этом информаци</w:t>
      </w:r>
      <w:r w:rsidR="00E47605" w:rsidRPr="00AC571F">
        <w:rPr>
          <w:rFonts w:eastAsiaTheme="minorHAnsi"/>
          <w:sz w:val="26"/>
          <w:szCs w:val="26"/>
          <w:lang w:eastAsia="en-US"/>
        </w:rPr>
        <w:t>я, предусмотренная подпунктами «а», «б», «г» и «е»</w:t>
      </w:r>
      <w:r w:rsidRPr="00AC571F">
        <w:rPr>
          <w:rFonts w:eastAsiaTheme="minorHAnsi"/>
          <w:sz w:val="26"/>
          <w:szCs w:val="26"/>
          <w:lang w:eastAsia="en-US"/>
        </w:rPr>
        <w:t xml:space="preserve"> пункта 1 части 1 статьи 43 настоящего Федерального закона, указывается с использованием единой информационной системы по состоянию на дату и время формирования проекта контракта;</w:t>
      </w:r>
    </w:p>
    <w:p w:rsidR="00292C7E" w:rsidRPr="00AC571F" w:rsidRDefault="00292C7E" w:rsidP="0090356F">
      <w:pPr>
        <w:autoSpaceDE w:val="0"/>
        <w:autoSpaceDN w:val="0"/>
        <w:ind w:right="-143" w:firstLine="709"/>
        <w:contextualSpacing/>
        <w:jc w:val="both"/>
        <w:rPr>
          <w:rFonts w:eastAsiaTheme="minorHAnsi"/>
          <w:sz w:val="26"/>
          <w:szCs w:val="26"/>
          <w:lang w:eastAsia="en-US"/>
        </w:rPr>
      </w:pPr>
      <w:r w:rsidRPr="00AC571F">
        <w:rPr>
          <w:rFonts w:eastAsiaTheme="minorHAnsi"/>
          <w:sz w:val="26"/>
          <w:szCs w:val="26"/>
          <w:lang w:eastAsia="en-US"/>
        </w:rPr>
        <w:t>е) иные документы (при наличии).</w:t>
      </w:r>
    </w:p>
    <w:p w:rsidR="00D37D88" w:rsidRPr="00777972" w:rsidRDefault="00FD0CB6" w:rsidP="0090356F">
      <w:pPr>
        <w:autoSpaceDE w:val="0"/>
        <w:autoSpaceDN w:val="0"/>
        <w:ind w:right="-143" w:firstLine="709"/>
        <w:contextualSpacing/>
        <w:jc w:val="both"/>
        <w:rPr>
          <w:rFonts w:eastAsiaTheme="minorHAnsi"/>
          <w:sz w:val="26"/>
          <w:szCs w:val="26"/>
          <w:lang w:eastAsia="en-US"/>
        </w:rPr>
      </w:pPr>
      <w:r w:rsidRPr="00777972">
        <w:rPr>
          <w:sz w:val="26"/>
          <w:szCs w:val="26"/>
          <w:shd w:val="clear" w:color="auto" w:fill="FFFFFF"/>
        </w:rPr>
        <w:t>2</w:t>
      </w:r>
      <w:r w:rsidR="00AC571F" w:rsidRPr="00777972">
        <w:rPr>
          <w:sz w:val="26"/>
          <w:szCs w:val="26"/>
          <w:shd w:val="clear" w:color="auto" w:fill="FFFFFF"/>
        </w:rPr>
        <w:t>9</w:t>
      </w:r>
      <w:r w:rsidR="00773291" w:rsidRPr="00777972">
        <w:rPr>
          <w:sz w:val="26"/>
          <w:szCs w:val="26"/>
          <w:shd w:val="clear" w:color="auto" w:fill="FFFFFF"/>
        </w:rPr>
        <w:t>.0</w:t>
      </w:r>
      <w:r w:rsidRPr="00777972">
        <w:rPr>
          <w:sz w:val="26"/>
          <w:szCs w:val="26"/>
          <w:shd w:val="clear" w:color="auto" w:fill="FFFFFF"/>
        </w:rPr>
        <w:t>7</w:t>
      </w:r>
      <w:r w:rsidR="00773291" w:rsidRPr="00777972">
        <w:rPr>
          <w:sz w:val="26"/>
          <w:szCs w:val="26"/>
          <w:shd w:val="clear" w:color="auto" w:fill="FFFFFF"/>
        </w:rPr>
        <w:t>.2025</w:t>
      </w:r>
      <w:r w:rsidR="00AC571F" w:rsidRPr="00777972">
        <w:rPr>
          <w:sz w:val="26"/>
          <w:szCs w:val="26"/>
          <w:shd w:val="clear" w:color="auto" w:fill="FFFFFF"/>
        </w:rPr>
        <w:t xml:space="preserve"> </w:t>
      </w:r>
      <w:r w:rsidR="00D37D88" w:rsidRPr="00777972">
        <w:rPr>
          <w:rFonts w:eastAsiaTheme="minorHAnsi"/>
          <w:sz w:val="26"/>
          <w:szCs w:val="26"/>
          <w:lang w:eastAsia="en-US"/>
        </w:rPr>
        <w:t xml:space="preserve">заказчик направил на подписание проект контракта </w:t>
      </w:r>
      <w:r w:rsidR="00777972" w:rsidRPr="00777972">
        <w:rPr>
          <w:rFonts w:eastAsiaTheme="minorHAnsi"/>
          <w:sz w:val="26"/>
          <w:szCs w:val="26"/>
          <w:lang w:eastAsia="en-US"/>
        </w:rPr>
        <w:t xml:space="preserve">ИП Айвазяну Д.С. </w:t>
      </w:r>
      <w:r w:rsidR="00D37D88" w:rsidRPr="00777972">
        <w:rPr>
          <w:rStyle w:val="apple-style-span"/>
          <w:rFonts w:eastAsiaTheme="minorHAnsi"/>
          <w:sz w:val="26"/>
          <w:szCs w:val="26"/>
          <w:lang w:eastAsia="en-US"/>
        </w:rPr>
        <w:t>посредством</w:t>
      </w:r>
      <w:r w:rsidR="00D37D88" w:rsidRPr="00777972">
        <w:rPr>
          <w:rStyle w:val="apple-style-span"/>
          <w:sz w:val="26"/>
          <w:szCs w:val="26"/>
        </w:rPr>
        <w:t xml:space="preserve"> функционала Единой информационной системы, а также через</w:t>
      </w:r>
      <w:r w:rsidR="00D37D88" w:rsidRPr="00777972">
        <w:rPr>
          <w:rFonts w:eastAsiaTheme="minorHAnsi"/>
          <w:sz w:val="26"/>
          <w:szCs w:val="26"/>
          <w:lang w:eastAsia="en-US"/>
        </w:rPr>
        <w:t xml:space="preserve"> оператора электронной площа</w:t>
      </w:r>
      <w:r w:rsidR="00777972" w:rsidRPr="00777972">
        <w:rPr>
          <w:rFonts w:eastAsiaTheme="minorHAnsi"/>
          <w:sz w:val="26"/>
          <w:szCs w:val="26"/>
          <w:lang w:eastAsia="en-US"/>
        </w:rPr>
        <w:t>дки РТС-тендер</w:t>
      </w:r>
      <w:r w:rsidR="00384BD2" w:rsidRPr="00777972">
        <w:rPr>
          <w:rFonts w:eastAsiaTheme="minorHAnsi"/>
          <w:sz w:val="26"/>
          <w:szCs w:val="26"/>
          <w:lang w:eastAsia="en-US"/>
        </w:rPr>
        <w:t>.</w:t>
      </w:r>
    </w:p>
    <w:p w:rsidR="00D37D88" w:rsidRPr="00AC571F" w:rsidRDefault="00D37D88" w:rsidP="0090356F">
      <w:pPr>
        <w:autoSpaceDE w:val="0"/>
        <w:autoSpaceDN w:val="0"/>
        <w:ind w:right="-143" w:firstLine="709"/>
        <w:contextualSpacing/>
        <w:jc w:val="both"/>
        <w:rPr>
          <w:rFonts w:eastAsiaTheme="minorHAnsi"/>
          <w:sz w:val="26"/>
          <w:szCs w:val="26"/>
          <w:lang w:eastAsia="en-US"/>
        </w:rPr>
      </w:pPr>
      <w:r w:rsidRPr="00AC571F">
        <w:rPr>
          <w:rFonts w:eastAsiaTheme="minorHAnsi"/>
          <w:sz w:val="26"/>
          <w:szCs w:val="26"/>
          <w:lang w:eastAsia="en-US"/>
        </w:rPr>
        <w:t>В соответствии с п. 1 ч. 3 ст. 51 Закона о контрактной системе 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и в единой информационной системе (с использованием электронной площадки, без размещения на официальном сайте)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При этом такой участник закупки:</w:t>
      </w:r>
    </w:p>
    <w:p w:rsidR="00D37D88" w:rsidRPr="00AC571F" w:rsidRDefault="00D37D88" w:rsidP="0090356F">
      <w:pPr>
        <w:autoSpaceDE w:val="0"/>
        <w:autoSpaceDN w:val="0"/>
        <w:ind w:right="-143" w:firstLine="709"/>
        <w:contextualSpacing/>
        <w:jc w:val="both"/>
        <w:rPr>
          <w:rFonts w:eastAsiaTheme="minorHAnsi"/>
          <w:sz w:val="26"/>
          <w:szCs w:val="26"/>
          <w:lang w:eastAsia="en-US"/>
        </w:rPr>
      </w:pPr>
      <w:r w:rsidRPr="00AC571F">
        <w:rPr>
          <w:rFonts w:eastAsiaTheme="minorHAnsi"/>
          <w:sz w:val="26"/>
          <w:szCs w:val="26"/>
          <w:lang w:eastAsia="en-US"/>
        </w:rPr>
        <w:t>а) в случаях, предусмотренных статьей 37 настоящего Федерального закона, одновременно представляет заказчику информацию и документы, предусмотренные указанной статьей;</w:t>
      </w:r>
    </w:p>
    <w:p w:rsidR="00D37D88" w:rsidRPr="00AC571F" w:rsidRDefault="00D37D88" w:rsidP="0090356F">
      <w:pPr>
        <w:autoSpaceDE w:val="0"/>
        <w:autoSpaceDN w:val="0"/>
        <w:ind w:right="-143" w:firstLine="709"/>
        <w:contextualSpacing/>
        <w:jc w:val="both"/>
        <w:rPr>
          <w:rFonts w:eastAsiaTheme="minorHAnsi"/>
          <w:sz w:val="26"/>
          <w:szCs w:val="26"/>
          <w:lang w:eastAsia="en-US"/>
        </w:rPr>
      </w:pPr>
      <w:r w:rsidRPr="00AC571F">
        <w:rPr>
          <w:rFonts w:eastAsiaTheme="minorHAnsi"/>
          <w:sz w:val="26"/>
          <w:szCs w:val="26"/>
          <w:lang w:eastAsia="en-US"/>
        </w:rPr>
        <w:t>б)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платы, подлежащей внесению за заключение контракта, предложенной таким участником закупки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w:t>
      </w:r>
    </w:p>
    <w:p w:rsidR="00D37D88" w:rsidRPr="00AC571F" w:rsidRDefault="00D37D88" w:rsidP="0090356F">
      <w:pPr>
        <w:autoSpaceDE w:val="0"/>
        <w:autoSpaceDN w:val="0"/>
        <w:ind w:right="-143" w:firstLine="709"/>
        <w:contextualSpacing/>
        <w:jc w:val="both"/>
        <w:rPr>
          <w:rFonts w:eastAsiaTheme="minorHAnsi"/>
          <w:sz w:val="26"/>
          <w:szCs w:val="26"/>
          <w:lang w:eastAsia="en-US"/>
        </w:rPr>
      </w:pPr>
      <w:r w:rsidRPr="00AC571F">
        <w:rPr>
          <w:rFonts w:eastAsiaTheme="minorHAnsi"/>
          <w:sz w:val="26"/>
          <w:szCs w:val="26"/>
          <w:lang w:eastAsia="en-US"/>
        </w:rPr>
        <w:t>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 в одном или нескольких из следующих случаев:</w:t>
      </w:r>
    </w:p>
    <w:p w:rsidR="00D37D88" w:rsidRPr="00AC571F" w:rsidRDefault="00D37D88" w:rsidP="0090356F">
      <w:pPr>
        <w:autoSpaceDE w:val="0"/>
        <w:autoSpaceDN w:val="0"/>
        <w:ind w:right="-143" w:firstLine="709"/>
        <w:contextualSpacing/>
        <w:jc w:val="both"/>
        <w:rPr>
          <w:rFonts w:eastAsiaTheme="minorHAnsi"/>
          <w:sz w:val="26"/>
          <w:szCs w:val="26"/>
          <w:lang w:eastAsia="en-US"/>
        </w:rPr>
      </w:pPr>
      <w:r w:rsidRPr="00AC571F">
        <w:rPr>
          <w:rFonts w:eastAsiaTheme="minorHAnsi"/>
          <w:sz w:val="26"/>
          <w:szCs w:val="26"/>
          <w:lang w:eastAsia="en-US"/>
        </w:rPr>
        <w:t>а) наличие разногласий в отношении информации, включенной в проект контракта в соответствии с пунктом 1 части 2 настоящей статьи, с указанием информации, не соответствующей требованиям, установленным в извещении об осуществлении закупки, и положениям заявки такого участника закупки;</w:t>
      </w:r>
    </w:p>
    <w:p w:rsidR="00D37D88" w:rsidRPr="00AC571F" w:rsidRDefault="00D37D88" w:rsidP="0090356F">
      <w:pPr>
        <w:autoSpaceDE w:val="0"/>
        <w:autoSpaceDN w:val="0"/>
        <w:ind w:right="-143" w:firstLine="709"/>
        <w:contextualSpacing/>
        <w:jc w:val="both"/>
        <w:rPr>
          <w:rFonts w:eastAsiaTheme="minorHAnsi"/>
          <w:sz w:val="26"/>
          <w:szCs w:val="26"/>
          <w:lang w:eastAsia="en-US"/>
        </w:rPr>
      </w:pPr>
      <w:r w:rsidRPr="00AC571F">
        <w:rPr>
          <w:rFonts w:eastAsiaTheme="minorHAnsi"/>
          <w:sz w:val="26"/>
          <w:szCs w:val="26"/>
          <w:lang w:eastAsia="en-US"/>
        </w:rPr>
        <w:lastRenderedPageBreak/>
        <w:t>б) несогласие заключить контракт, содержащий условия, предусмотренные пунктом 2 части 2 настоящей статьи;</w:t>
      </w:r>
    </w:p>
    <w:p w:rsidR="00777972" w:rsidRPr="00AC571F" w:rsidRDefault="00D37D88" w:rsidP="00777972">
      <w:pPr>
        <w:autoSpaceDE w:val="0"/>
        <w:autoSpaceDN w:val="0"/>
        <w:ind w:right="-143" w:firstLine="709"/>
        <w:contextualSpacing/>
        <w:jc w:val="both"/>
        <w:rPr>
          <w:rFonts w:eastAsiaTheme="minorHAnsi"/>
          <w:sz w:val="26"/>
          <w:szCs w:val="26"/>
          <w:lang w:eastAsia="en-US"/>
        </w:rPr>
      </w:pPr>
      <w:r w:rsidRPr="00AC571F">
        <w:rPr>
          <w:rFonts w:eastAsiaTheme="minorHAnsi"/>
          <w:sz w:val="26"/>
          <w:szCs w:val="26"/>
          <w:lang w:eastAsia="en-US"/>
        </w:rPr>
        <w:t>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пунктом 1 части 17.2 статьи 95 настоящего Федерального закона.</w:t>
      </w:r>
    </w:p>
    <w:p w:rsidR="002A0973" w:rsidRPr="002A0973" w:rsidRDefault="00D37D88" w:rsidP="002A0973">
      <w:pPr>
        <w:autoSpaceDE w:val="0"/>
        <w:autoSpaceDN w:val="0"/>
        <w:ind w:right="-143" w:firstLine="709"/>
        <w:contextualSpacing/>
        <w:jc w:val="both"/>
        <w:rPr>
          <w:rFonts w:eastAsiaTheme="minorHAnsi"/>
          <w:sz w:val="26"/>
          <w:szCs w:val="26"/>
          <w:lang w:eastAsia="en-US"/>
        </w:rPr>
      </w:pPr>
      <w:r w:rsidRPr="00777972">
        <w:rPr>
          <w:rFonts w:eastAsiaTheme="minorHAnsi"/>
          <w:sz w:val="26"/>
          <w:szCs w:val="26"/>
          <w:lang w:eastAsia="en-US"/>
        </w:rPr>
        <w:t xml:space="preserve">Регламентированный срок для подписания контракта со стороны победителя – до </w:t>
      </w:r>
      <w:r w:rsidR="00777972" w:rsidRPr="00777972">
        <w:rPr>
          <w:rFonts w:eastAsiaTheme="minorHAnsi"/>
          <w:sz w:val="26"/>
          <w:szCs w:val="26"/>
          <w:lang w:eastAsia="en-US"/>
        </w:rPr>
        <w:t>05</w:t>
      </w:r>
      <w:r w:rsidR="00DA1263" w:rsidRPr="00777972">
        <w:rPr>
          <w:rFonts w:eastAsiaTheme="minorHAnsi"/>
          <w:sz w:val="26"/>
          <w:szCs w:val="26"/>
          <w:lang w:eastAsia="en-US"/>
        </w:rPr>
        <w:t>.</w:t>
      </w:r>
      <w:r w:rsidR="00773291" w:rsidRPr="00777972">
        <w:rPr>
          <w:rFonts w:eastAsiaTheme="minorHAnsi"/>
          <w:sz w:val="26"/>
          <w:szCs w:val="26"/>
          <w:lang w:eastAsia="en-US"/>
        </w:rPr>
        <w:t>0</w:t>
      </w:r>
      <w:r w:rsidR="00777972" w:rsidRPr="00777972">
        <w:rPr>
          <w:rFonts w:eastAsiaTheme="minorHAnsi"/>
          <w:sz w:val="26"/>
          <w:szCs w:val="26"/>
          <w:lang w:eastAsia="en-US"/>
        </w:rPr>
        <w:t>8</w:t>
      </w:r>
      <w:r w:rsidR="00773291" w:rsidRPr="00D36799">
        <w:rPr>
          <w:rFonts w:eastAsiaTheme="minorHAnsi"/>
          <w:sz w:val="26"/>
          <w:szCs w:val="26"/>
          <w:lang w:eastAsia="en-US"/>
        </w:rPr>
        <w:t>.2025</w:t>
      </w:r>
      <w:r w:rsidRPr="00D36799">
        <w:rPr>
          <w:rFonts w:eastAsiaTheme="minorHAnsi"/>
          <w:sz w:val="26"/>
          <w:szCs w:val="26"/>
          <w:lang w:eastAsia="en-US"/>
        </w:rPr>
        <w:t xml:space="preserve"> включительно.</w:t>
      </w:r>
      <w:r w:rsidR="002A0973">
        <w:rPr>
          <w:rFonts w:eastAsiaTheme="minorHAnsi"/>
          <w:sz w:val="26"/>
          <w:szCs w:val="26"/>
          <w:lang w:eastAsia="en-US"/>
        </w:rPr>
        <w:t xml:space="preserve"> </w:t>
      </w:r>
      <w:r w:rsidR="002A0973" w:rsidRPr="002A0973">
        <w:rPr>
          <w:rFonts w:eastAsiaTheme="minorHAnsi"/>
          <w:sz w:val="26"/>
          <w:szCs w:val="26"/>
          <w:lang w:eastAsia="en-US"/>
        </w:rPr>
        <w:t xml:space="preserve">05.08.2025 ИП Айвазян Д.С. </w:t>
      </w:r>
      <w:r w:rsidR="002A0973">
        <w:rPr>
          <w:rFonts w:eastAsiaTheme="minorHAnsi"/>
          <w:sz w:val="26"/>
          <w:szCs w:val="26"/>
          <w:lang w:eastAsia="en-US"/>
        </w:rPr>
        <w:t xml:space="preserve">разместил </w:t>
      </w:r>
      <w:r w:rsidR="002A0973" w:rsidRPr="00AC571F">
        <w:rPr>
          <w:rFonts w:eastAsiaTheme="minorHAnsi"/>
          <w:sz w:val="26"/>
          <w:szCs w:val="26"/>
          <w:lang w:eastAsia="en-US"/>
        </w:rPr>
        <w:t>протокол разногласий</w:t>
      </w:r>
      <w:r w:rsidR="002A0973">
        <w:rPr>
          <w:rFonts w:eastAsiaTheme="minorHAnsi"/>
          <w:sz w:val="26"/>
          <w:szCs w:val="26"/>
          <w:lang w:eastAsia="en-US"/>
        </w:rPr>
        <w:t>.</w:t>
      </w:r>
    </w:p>
    <w:p w:rsidR="00777972" w:rsidRPr="00D36799" w:rsidRDefault="00D36799" w:rsidP="00777972">
      <w:pPr>
        <w:autoSpaceDE w:val="0"/>
        <w:autoSpaceDN w:val="0"/>
        <w:ind w:right="-143" w:firstLine="709"/>
        <w:contextualSpacing/>
        <w:jc w:val="both"/>
        <w:rPr>
          <w:rFonts w:eastAsiaTheme="minorHAnsi"/>
          <w:sz w:val="26"/>
          <w:szCs w:val="26"/>
          <w:lang w:eastAsia="en-US"/>
        </w:rPr>
      </w:pPr>
      <w:r w:rsidRPr="00D36799">
        <w:rPr>
          <w:rFonts w:eastAsiaTheme="minorHAnsi"/>
          <w:sz w:val="26"/>
          <w:szCs w:val="26"/>
          <w:lang w:eastAsia="en-US"/>
        </w:rPr>
        <w:t>В соответствии с ч. 4 ст. 51 Закона о контрактной системе н</w:t>
      </w:r>
      <w:r w:rsidR="00777972" w:rsidRPr="00D36799">
        <w:rPr>
          <w:rFonts w:eastAsiaTheme="minorHAnsi"/>
          <w:sz w:val="26"/>
          <w:szCs w:val="26"/>
          <w:lang w:eastAsia="en-US"/>
        </w:rPr>
        <w:t>е позднее двух рабочих дней, следующих за днем размещения участником закупки, с которым заключается контракт, информации и документов в соответствии с частью 3 настоящей статьи, заказчик осуществляет одно из следующих действий:</w:t>
      </w:r>
    </w:p>
    <w:p w:rsidR="00777972" w:rsidRPr="00D36799" w:rsidRDefault="00777972" w:rsidP="00D36799">
      <w:pPr>
        <w:autoSpaceDE w:val="0"/>
        <w:autoSpaceDN w:val="0"/>
        <w:ind w:right="-143" w:firstLine="709"/>
        <w:contextualSpacing/>
        <w:jc w:val="both"/>
        <w:rPr>
          <w:rFonts w:eastAsiaTheme="minorHAnsi"/>
          <w:sz w:val="26"/>
          <w:szCs w:val="26"/>
          <w:lang w:eastAsia="en-US"/>
        </w:rPr>
      </w:pPr>
      <w:r w:rsidRPr="00D36799">
        <w:rPr>
          <w:rFonts w:eastAsiaTheme="minorHAnsi"/>
          <w:sz w:val="26"/>
          <w:szCs w:val="26"/>
          <w:lang w:eastAsia="en-US"/>
        </w:rPr>
        <w:t xml:space="preserve">1)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контракт (за исключением случаев, установленных настоящим Федеральным законом, и не ранее срока, предусмотренного частью 1 настоящей статьи) в случае, если участник закупки, с которым заключается контракт, разместил информацию и документы в соответствии с пунктом 1 части 3 настоящей статьи.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 действия, предусмотренные настоящим пунктом, осуществляются заказчиком при условии поступления на счет, на котором в соответствии с законодательством Российской Федерации учитываются операции со средствами, поступающими заказчику, денежных средств в размере платы, подлежащей внесению за заключение контракта, предложенной участником закупки, </w:t>
      </w:r>
      <w:r w:rsidR="00D36799" w:rsidRPr="00D36799">
        <w:rPr>
          <w:rFonts w:eastAsiaTheme="minorHAnsi"/>
          <w:sz w:val="26"/>
          <w:szCs w:val="26"/>
          <w:lang w:eastAsia="en-US"/>
        </w:rPr>
        <w:t>с которым заключается контракт;</w:t>
      </w:r>
    </w:p>
    <w:p w:rsidR="00777972" w:rsidRPr="00D36799" w:rsidRDefault="00777972" w:rsidP="00D36799">
      <w:pPr>
        <w:autoSpaceDE w:val="0"/>
        <w:autoSpaceDN w:val="0"/>
        <w:ind w:right="-143" w:firstLine="709"/>
        <w:contextualSpacing/>
        <w:jc w:val="both"/>
        <w:rPr>
          <w:rFonts w:eastAsiaTheme="minorHAnsi"/>
          <w:sz w:val="26"/>
          <w:szCs w:val="26"/>
          <w:lang w:eastAsia="en-US"/>
        </w:rPr>
      </w:pPr>
      <w:r w:rsidRPr="00D36799">
        <w:rPr>
          <w:rFonts w:eastAsiaTheme="minorHAnsi"/>
          <w:sz w:val="26"/>
          <w:szCs w:val="26"/>
          <w:lang w:eastAsia="en-US"/>
        </w:rPr>
        <w:t>2)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с учетом информации, содержащейся в протоколе разногласий, размещенном участником закупки, с которым заключается контракт, в соответствии с пунк</w:t>
      </w:r>
      <w:r w:rsidR="00D36799" w:rsidRPr="00D36799">
        <w:rPr>
          <w:rFonts w:eastAsiaTheme="minorHAnsi"/>
          <w:sz w:val="26"/>
          <w:szCs w:val="26"/>
          <w:lang w:eastAsia="en-US"/>
        </w:rPr>
        <w:t>том 2 части 3 настоящей статьи;</w:t>
      </w:r>
    </w:p>
    <w:p w:rsidR="00777972" w:rsidRDefault="00777972" w:rsidP="00777972">
      <w:pPr>
        <w:autoSpaceDE w:val="0"/>
        <w:autoSpaceDN w:val="0"/>
        <w:ind w:right="-143" w:firstLine="709"/>
        <w:contextualSpacing/>
        <w:jc w:val="both"/>
        <w:rPr>
          <w:rFonts w:eastAsiaTheme="minorHAnsi"/>
          <w:sz w:val="26"/>
          <w:szCs w:val="26"/>
          <w:lang w:eastAsia="en-US"/>
        </w:rPr>
      </w:pPr>
      <w:r w:rsidRPr="00D36799">
        <w:rPr>
          <w:rFonts w:eastAsiaTheme="minorHAnsi"/>
          <w:sz w:val="26"/>
          <w:szCs w:val="26"/>
          <w:lang w:eastAsia="en-US"/>
        </w:rPr>
        <w:t>3)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без учета либо с частичным учетом информации, содержащейся в протоколе разногласий, размещенном участником закупки, с которым заключается контракт, в соответствии с пунктом 2 части 3 настоящей статьи. При таком размещении заказчик также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(без размещения на официальном сайте) информацию о причинах отказа учесть полностью или частично информацию, содержащуюся в протоколе разногласий. При этом информация, предусмотренная подпунктом "б" пункта 2 части 3 настоящей статьи, подлежит обязательному учету.</w:t>
      </w:r>
    </w:p>
    <w:p w:rsidR="00D36799" w:rsidRPr="0094399C" w:rsidRDefault="002A0973" w:rsidP="00777972">
      <w:pPr>
        <w:autoSpaceDE w:val="0"/>
        <w:autoSpaceDN w:val="0"/>
        <w:ind w:right="-143" w:firstLine="709"/>
        <w:contextualSpacing/>
        <w:jc w:val="both"/>
        <w:rPr>
          <w:rFonts w:eastAsiaTheme="minorHAnsi"/>
          <w:sz w:val="26"/>
          <w:szCs w:val="26"/>
          <w:lang w:eastAsia="en-US"/>
        </w:rPr>
      </w:pPr>
      <w:r w:rsidRPr="0094399C">
        <w:rPr>
          <w:rFonts w:eastAsiaTheme="minorHAnsi"/>
          <w:sz w:val="26"/>
          <w:szCs w:val="26"/>
          <w:lang w:eastAsia="en-US"/>
        </w:rPr>
        <w:t>07.08.2025 Заказчиком был обработан протокол разногласий и направлен проект контракта повторно.</w:t>
      </w:r>
    </w:p>
    <w:p w:rsidR="00CB0AF3" w:rsidRPr="00AC571F" w:rsidRDefault="00CB0AF3" w:rsidP="0090356F">
      <w:pPr>
        <w:pStyle w:val="a8"/>
        <w:ind w:right="-143" w:firstLine="709"/>
        <w:contextualSpacing/>
        <w:rPr>
          <w:rFonts w:ascii="Times New Roman" w:hAnsi="Times New Roman" w:cs="Times New Roman"/>
          <w:sz w:val="26"/>
          <w:szCs w:val="26"/>
        </w:rPr>
      </w:pPr>
      <w:r w:rsidRPr="0094399C">
        <w:rPr>
          <w:rFonts w:ascii="Times New Roman" w:hAnsi="Times New Roman" w:cs="Times New Roman"/>
          <w:sz w:val="26"/>
          <w:szCs w:val="26"/>
        </w:rPr>
        <w:lastRenderedPageBreak/>
        <w:t xml:space="preserve">В регламентированный срок заказчику через оператора электронной площадки и посредством функционала Единой информационной системы </w:t>
      </w:r>
      <w:r w:rsidR="00AC571F" w:rsidRPr="0094399C">
        <w:rPr>
          <w:rFonts w:ascii="Times New Roman" w:hAnsi="Times New Roman" w:cs="Times New Roman"/>
          <w:sz w:val="26"/>
          <w:szCs w:val="26"/>
        </w:rPr>
        <w:t xml:space="preserve">ИП Айвазян Д.С. </w:t>
      </w:r>
      <w:r w:rsidR="00FD0CB6" w:rsidRPr="0094399C">
        <w:rPr>
          <w:rFonts w:ascii="Times New Roman" w:hAnsi="Times New Roman" w:cs="Times New Roman"/>
          <w:sz w:val="26"/>
          <w:szCs w:val="26"/>
        </w:rPr>
        <w:t xml:space="preserve">не </w:t>
      </w:r>
      <w:r w:rsidR="00427FC0" w:rsidRPr="0094399C">
        <w:rPr>
          <w:rFonts w:ascii="Times New Roman" w:hAnsi="Times New Roman" w:cs="Times New Roman"/>
          <w:sz w:val="26"/>
          <w:szCs w:val="26"/>
        </w:rPr>
        <w:t>направил</w:t>
      </w:r>
      <w:r w:rsidRPr="0094399C">
        <w:rPr>
          <w:rFonts w:ascii="Times New Roman" w:hAnsi="Times New Roman" w:cs="Times New Roman"/>
          <w:sz w:val="26"/>
          <w:szCs w:val="26"/>
        </w:rPr>
        <w:t xml:space="preserve"> подписанный проект контракта.</w:t>
      </w:r>
    </w:p>
    <w:p w:rsidR="0096342F" w:rsidRPr="00AC571F" w:rsidRDefault="0096342F" w:rsidP="0090356F">
      <w:pPr>
        <w:autoSpaceDE w:val="0"/>
        <w:autoSpaceDN w:val="0"/>
        <w:ind w:right="-143" w:firstLine="709"/>
        <w:contextualSpacing/>
        <w:jc w:val="both"/>
        <w:rPr>
          <w:rFonts w:eastAsiaTheme="minorHAnsi"/>
          <w:sz w:val="26"/>
          <w:szCs w:val="26"/>
          <w:lang w:eastAsia="en-US"/>
        </w:rPr>
      </w:pPr>
      <w:r w:rsidRPr="00AC571F">
        <w:rPr>
          <w:rFonts w:eastAsiaTheme="minorHAnsi"/>
          <w:sz w:val="26"/>
          <w:szCs w:val="26"/>
          <w:lang w:eastAsia="en-US"/>
        </w:rPr>
        <w:t>В соответствии с ч. 6 ст. 51 Закона о контрактной системе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w:t>
      </w:r>
    </w:p>
    <w:p w:rsidR="0096342F" w:rsidRPr="00AC571F" w:rsidRDefault="0096342F" w:rsidP="0090356F">
      <w:pPr>
        <w:autoSpaceDE w:val="0"/>
        <w:autoSpaceDN w:val="0"/>
        <w:ind w:right="-143" w:firstLine="709"/>
        <w:contextualSpacing/>
        <w:jc w:val="both"/>
        <w:rPr>
          <w:rFonts w:eastAsiaTheme="minorHAnsi"/>
          <w:sz w:val="26"/>
          <w:szCs w:val="26"/>
          <w:lang w:eastAsia="en-US"/>
        </w:rPr>
      </w:pPr>
      <w:r w:rsidRPr="00AC571F">
        <w:rPr>
          <w:rFonts w:eastAsiaTheme="minorHAnsi"/>
          <w:sz w:val="26"/>
          <w:szCs w:val="26"/>
          <w:lang w:eastAsia="en-US"/>
        </w:rPr>
        <w:t>1) такой участник закупки считается уклонившимся от заключения контракта;</w:t>
      </w:r>
    </w:p>
    <w:p w:rsidR="0096342F" w:rsidRPr="00AC571F" w:rsidRDefault="0096342F" w:rsidP="0090356F">
      <w:pPr>
        <w:autoSpaceDE w:val="0"/>
        <w:autoSpaceDN w:val="0"/>
        <w:ind w:right="-143" w:firstLine="709"/>
        <w:contextualSpacing/>
        <w:jc w:val="both"/>
        <w:rPr>
          <w:rFonts w:eastAsiaTheme="minorHAnsi"/>
          <w:sz w:val="26"/>
          <w:szCs w:val="26"/>
          <w:lang w:eastAsia="en-US"/>
        </w:rPr>
      </w:pPr>
      <w:r w:rsidRPr="00AC571F">
        <w:rPr>
          <w:rFonts w:eastAsiaTheme="minorHAnsi"/>
          <w:sz w:val="26"/>
          <w:szCs w:val="26"/>
          <w:lang w:eastAsia="en-US"/>
        </w:rPr>
        <w:t>2)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p>
    <w:p w:rsidR="0096342F" w:rsidRPr="00AC571F" w:rsidRDefault="0096342F" w:rsidP="0090356F">
      <w:pPr>
        <w:autoSpaceDE w:val="0"/>
        <w:autoSpaceDN w:val="0"/>
        <w:ind w:right="-143" w:firstLine="709"/>
        <w:contextualSpacing/>
        <w:jc w:val="both"/>
        <w:rPr>
          <w:rFonts w:eastAsiaTheme="minorHAnsi"/>
          <w:sz w:val="26"/>
          <w:szCs w:val="26"/>
          <w:lang w:eastAsia="en-US"/>
        </w:rPr>
      </w:pPr>
      <w:r w:rsidRPr="00AC571F">
        <w:rPr>
          <w:rFonts w:eastAsiaTheme="minorHAnsi"/>
          <w:sz w:val="26"/>
          <w:szCs w:val="26"/>
          <w:lang w:eastAsia="en-US"/>
        </w:rP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sidR="0096342F" w:rsidRPr="00AC571F" w:rsidRDefault="0096342F" w:rsidP="0090356F">
      <w:pPr>
        <w:autoSpaceDE w:val="0"/>
        <w:autoSpaceDN w:val="0"/>
        <w:ind w:right="-143" w:firstLine="709"/>
        <w:contextualSpacing/>
        <w:jc w:val="both"/>
        <w:rPr>
          <w:rFonts w:eastAsiaTheme="minorHAnsi"/>
          <w:sz w:val="26"/>
          <w:szCs w:val="26"/>
          <w:lang w:eastAsia="en-US"/>
        </w:rPr>
      </w:pPr>
      <w:r w:rsidRPr="00AC571F">
        <w:rPr>
          <w:rFonts w:eastAsiaTheme="minorHAnsi"/>
          <w:sz w:val="26"/>
          <w:szCs w:val="26"/>
          <w:lang w:eastAsia="en-US"/>
        </w:rPr>
        <w:t>б)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rsidR="0096342F" w:rsidRPr="00AC571F" w:rsidRDefault="0096342F" w:rsidP="0090356F">
      <w:pPr>
        <w:autoSpaceDE w:val="0"/>
        <w:autoSpaceDN w:val="0"/>
        <w:ind w:right="-143" w:firstLine="709"/>
        <w:contextualSpacing/>
        <w:jc w:val="both"/>
        <w:rPr>
          <w:rFonts w:eastAsiaTheme="minorHAnsi"/>
          <w:sz w:val="26"/>
          <w:szCs w:val="26"/>
          <w:lang w:eastAsia="en-US"/>
        </w:rPr>
      </w:pPr>
      <w:r w:rsidRPr="00AC571F">
        <w:rPr>
          <w:rFonts w:eastAsiaTheme="minorHAnsi"/>
          <w:sz w:val="26"/>
          <w:szCs w:val="26"/>
          <w:lang w:eastAsia="en-US"/>
        </w:rPr>
        <w:t>3) оператор электронной площадки не позднее одного часа с момента размещения в соответствии с подпунктом «а» пункта 2 настоящей части протокола об уклонении участника закупки от заключения контракта направляет такому участнику закупки уведомление о таком размещении.</w:t>
      </w:r>
    </w:p>
    <w:p w:rsidR="00CB0AF3" w:rsidRPr="00AC571F" w:rsidRDefault="00AC571F" w:rsidP="0090356F">
      <w:pPr>
        <w:tabs>
          <w:tab w:val="left" w:pos="142"/>
        </w:tabs>
        <w:ind w:right="-143" w:firstLine="709"/>
        <w:contextualSpacing/>
        <w:jc w:val="both"/>
        <w:rPr>
          <w:color w:val="000000" w:themeColor="text1"/>
          <w:sz w:val="26"/>
          <w:szCs w:val="26"/>
        </w:rPr>
      </w:pPr>
      <w:r w:rsidRPr="00AC571F">
        <w:rPr>
          <w:rStyle w:val="apple-style-span"/>
          <w:sz w:val="26"/>
          <w:szCs w:val="26"/>
        </w:rPr>
        <w:t>11</w:t>
      </w:r>
      <w:r w:rsidR="00773291" w:rsidRPr="00AC571F">
        <w:rPr>
          <w:rStyle w:val="apple-style-span"/>
          <w:sz w:val="26"/>
          <w:szCs w:val="26"/>
        </w:rPr>
        <w:t>.0</w:t>
      </w:r>
      <w:r w:rsidRPr="00AC571F">
        <w:rPr>
          <w:rStyle w:val="apple-style-span"/>
          <w:sz w:val="26"/>
          <w:szCs w:val="26"/>
        </w:rPr>
        <w:t>8</w:t>
      </w:r>
      <w:r w:rsidR="00CB0AF3" w:rsidRPr="00AC571F">
        <w:rPr>
          <w:rStyle w:val="apple-style-span"/>
          <w:sz w:val="26"/>
          <w:szCs w:val="26"/>
        </w:rPr>
        <w:t>.202</w:t>
      </w:r>
      <w:r w:rsidR="00FD0CB6" w:rsidRPr="00AC571F">
        <w:rPr>
          <w:rStyle w:val="apple-style-span"/>
          <w:sz w:val="26"/>
          <w:szCs w:val="26"/>
        </w:rPr>
        <w:t xml:space="preserve">5 </w:t>
      </w:r>
      <w:r w:rsidR="00CB0AF3" w:rsidRPr="00AC571F">
        <w:rPr>
          <w:rStyle w:val="apple-style-span"/>
          <w:sz w:val="26"/>
          <w:szCs w:val="26"/>
        </w:rPr>
        <w:t>заказчик опубликовал в ЕИС протокол признания участника уклонившим</w:t>
      </w:r>
      <w:r w:rsidR="00BA5AB7" w:rsidRPr="00AC571F">
        <w:rPr>
          <w:rStyle w:val="apple-style-span"/>
          <w:sz w:val="26"/>
          <w:szCs w:val="26"/>
        </w:rPr>
        <w:t xml:space="preserve">ся от заключения контракта от </w:t>
      </w:r>
      <w:r w:rsidRPr="00AC571F">
        <w:rPr>
          <w:rStyle w:val="apple-style-span"/>
          <w:sz w:val="26"/>
          <w:szCs w:val="26"/>
        </w:rPr>
        <w:t xml:space="preserve">11.08.2025 №ППУ20_1 </w:t>
      </w:r>
      <w:r w:rsidR="00CB0AF3" w:rsidRPr="00AC571F">
        <w:rPr>
          <w:rStyle w:val="apple-style-span"/>
          <w:sz w:val="26"/>
          <w:szCs w:val="26"/>
        </w:rPr>
        <w:t>для закупки №</w:t>
      </w:r>
      <w:r w:rsidRPr="00AC571F">
        <w:rPr>
          <w:rStyle w:val="apple-style-span"/>
          <w:sz w:val="26"/>
          <w:szCs w:val="26"/>
        </w:rPr>
        <w:t> </w:t>
      </w:r>
      <w:r w:rsidRPr="00AC571F">
        <w:rPr>
          <w:rFonts w:eastAsiaTheme="minorHAnsi"/>
          <w:sz w:val="26"/>
          <w:szCs w:val="26"/>
          <w:lang w:eastAsia="en-US"/>
        </w:rPr>
        <w:t xml:space="preserve">0162200011825002665 </w:t>
      </w:r>
      <w:r w:rsidR="00CB0AF3" w:rsidRPr="00AC571F">
        <w:rPr>
          <w:color w:val="000000" w:themeColor="text1"/>
          <w:sz w:val="26"/>
          <w:szCs w:val="26"/>
        </w:rPr>
        <w:t xml:space="preserve">с указанием факта, являющегося основанием для признания </w:t>
      </w:r>
      <w:r w:rsidRPr="00AC571F">
        <w:rPr>
          <w:sz w:val="26"/>
          <w:szCs w:val="26"/>
        </w:rPr>
        <w:t xml:space="preserve">ИП Айвазяна Д.С. </w:t>
      </w:r>
      <w:r w:rsidR="00CB0AF3" w:rsidRPr="00AC571F">
        <w:rPr>
          <w:color w:val="000000" w:themeColor="text1"/>
          <w:sz w:val="26"/>
          <w:szCs w:val="26"/>
        </w:rPr>
        <w:t>уклонившимся от заключения контракта.</w:t>
      </w:r>
    </w:p>
    <w:p w:rsidR="00AC571F" w:rsidRDefault="00AC571F" w:rsidP="0090356F">
      <w:pPr>
        <w:tabs>
          <w:tab w:val="left" w:pos="142"/>
        </w:tabs>
        <w:ind w:right="-143" w:firstLine="709"/>
        <w:contextualSpacing/>
        <w:jc w:val="both"/>
        <w:rPr>
          <w:color w:val="000000" w:themeColor="text1"/>
          <w:sz w:val="26"/>
          <w:szCs w:val="26"/>
        </w:rPr>
      </w:pPr>
      <w:r>
        <w:rPr>
          <w:color w:val="000000" w:themeColor="text1"/>
          <w:sz w:val="26"/>
          <w:szCs w:val="26"/>
        </w:rPr>
        <w:t xml:space="preserve">Представитель </w:t>
      </w:r>
      <w:r w:rsidRPr="00AC571F">
        <w:rPr>
          <w:color w:val="000000" w:themeColor="text1"/>
          <w:sz w:val="26"/>
          <w:szCs w:val="26"/>
        </w:rPr>
        <w:t>ИП Айвазян</w:t>
      </w:r>
      <w:r>
        <w:rPr>
          <w:color w:val="000000" w:themeColor="text1"/>
          <w:sz w:val="26"/>
          <w:szCs w:val="26"/>
        </w:rPr>
        <w:t>а</w:t>
      </w:r>
      <w:r w:rsidRPr="00AC571F">
        <w:rPr>
          <w:color w:val="000000" w:themeColor="text1"/>
          <w:sz w:val="26"/>
          <w:szCs w:val="26"/>
        </w:rPr>
        <w:t xml:space="preserve"> Д.С. </w:t>
      </w:r>
      <w:r>
        <w:rPr>
          <w:color w:val="000000" w:themeColor="text1"/>
          <w:sz w:val="26"/>
          <w:szCs w:val="26"/>
        </w:rPr>
        <w:t>на заседании Комиссии пояснил, что п</w:t>
      </w:r>
      <w:r w:rsidRPr="00AC571F">
        <w:rPr>
          <w:color w:val="000000" w:themeColor="text1"/>
          <w:sz w:val="26"/>
          <w:szCs w:val="26"/>
        </w:rPr>
        <w:t xml:space="preserve">редпринимателем была допущена ошибка – неверно подсчитан </w:t>
      </w:r>
      <w:proofErr w:type="gramStart"/>
      <w:r w:rsidRPr="00AC571F">
        <w:rPr>
          <w:color w:val="000000" w:themeColor="text1"/>
          <w:sz w:val="26"/>
          <w:szCs w:val="26"/>
        </w:rPr>
        <w:t>срок</w:t>
      </w:r>
      <w:proofErr w:type="gramEnd"/>
      <w:r w:rsidRPr="00AC571F">
        <w:rPr>
          <w:color w:val="000000" w:themeColor="text1"/>
          <w:sz w:val="26"/>
          <w:szCs w:val="26"/>
        </w:rPr>
        <w:t xml:space="preserve"> отведенный на подписание Контракта после протокола разногласий, в связи с чем Контракт не был подписан.</w:t>
      </w:r>
    </w:p>
    <w:p w:rsidR="00AC571F" w:rsidRDefault="00AC571F" w:rsidP="0090356F">
      <w:pPr>
        <w:tabs>
          <w:tab w:val="left" w:pos="142"/>
        </w:tabs>
        <w:ind w:right="-143" w:firstLine="709"/>
        <w:contextualSpacing/>
        <w:jc w:val="both"/>
        <w:rPr>
          <w:color w:val="000000" w:themeColor="text1"/>
          <w:sz w:val="26"/>
          <w:szCs w:val="26"/>
        </w:rPr>
      </w:pPr>
      <w:r>
        <w:rPr>
          <w:color w:val="000000" w:themeColor="text1"/>
          <w:sz w:val="26"/>
          <w:szCs w:val="26"/>
        </w:rPr>
        <w:t xml:space="preserve">Вместе с тем, </w:t>
      </w:r>
      <w:r w:rsidRPr="00AC571F">
        <w:rPr>
          <w:color w:val="000000" w:themeColor="text1"/>
          <w:sz w:val="26"/>
          <w:szCs w:val="26"/>
        </w:rPr>
        <w:t>ИП Айвазян Д.С.</w:t>
      </w:r>
      <w:r>
        <w:rPr>
          <w:color w:val="000000" w:themeColor="text1"/>
          <w:sz w:val="26"/>
          <w:szCs w:val="26"/>
        </w:rPr>
        <w:t xml:space="preserve"> </w:t>
      </w:r>
      <w:r w:rsidRPr="00AC571F">
        <w:rPr>
          <w:color w:val="000000" w:themeColor="text1"/>
          <w:sz w:val="26"/>
          <w:szCs w:val="26"/>
        </w:rPr>
        <w:t>обратил</w:t>
      </w:r>
      <w:r>
        <w:rPr>
          <w:color w:val="000000" w:themeColor="text1"/>
          <w:sz w:val="26"/>
          <w:szCs w:val="26"/>
        </w:rPr>
        <w:t>ся</w:t>
      </w:r>
      <w:r w:rsidRPr="00AC571F">
        <w:rPr>
          <w:color w:val="000000" w:themeColor="text1"/>
          <w:sz w:val="26"/>
          <w:szCs w:val="26"/>
        </w:rPr>
        <w:t xml:space="preserve"> в адрес Заказчика с объяснением сложившихся обстоятельств послуживших причиной </w:t>
      </w:r>
      <w:proofErr w:type="spellStart"/>
      <w:r w:rsidRPr="00AC571F">
        <w:rPr>
          <w:color w:val="000000" w:themeColor="text1"/>
          <w:sz w:val="26"/>
          <w:szCs w:val="26"/>
        </w:rPr>
        <w:t>неподписания</w:t>
      </w:r>
      <w:proofErr w:type="spellEnd"/>
      <w:r w:rsidRPr="00AC571F">
        <w:rPr>
          <w:color w:val="000000" w:themeColor="text1"/>
          <w:sz w:val="26"/>
          <w:szCs w:val="26"/>
        </w:rPr>
        <w:t>, заявил об отсутствии умысла на укло</w:t>
      </w:r>
      <w:r>
        <w:rPr>
          <w:color w:val="000000" w:themeColor="text1"/>
          <w:sz w:val="26"/>
          <w:szCs w:val="26"/>
        </w:rPr>
        <w:t xml:space="preserve">нение от заключения Контракта, направил </w:t>
      </w:r>
      <w:r w:rsidRPr="00AC571F">
        <w:rPr>
          <w:color w:val="000000" w:themeColor="text1"/>
          <w:sz w:val="26"/>
          <w:szCs w:val="26"/>
        </w:rPr>
        <w:t>подписанный с проект Контракта, а также независимую гарантию как вид обеспечения исполнения Контракта, с просьбой подписать Контракт со своей стороны и отменить протокол признания участника уклонившимся.</w:t>
      </w:r>
    </w:p>
    <w:p w:rsidR="0096342F" w:rsidRPr="00AC571F" w:rsidRDefault="0096342F" w:rsidP="0090356F">
      <w:pPr>
        <w:tabs>
          <w:tab w:val="left" w:pos="142"/>
        </w:tabs>
        <w:ind w:right="-143" w:firstLine="709"/>
        <w:contextualSpacing/>
        <w:jc w:val="both"/>
        <w:rPr>
          <w:rStyle w:val="apple-style-span"/>
          <w:rFonts w:eastAsiaTheme="minorHAnsi"/>
          <w:sz w:val="26"/>
          <w:szCs w:val="26"/>
          <w:lang w:eastAsia="en-US"/>
        </w:rPr>
      </w:pPr>
      <w:r w:rsidRPr="00AC571F">
        <w:rPr>
          <w:rStyle w:val="apple-style-span"/>
          <w:sz w:val="26"/>
          <w:szCs w:val="26"/>
        </w:rPr>
        <w:t xml:space="preserve">На </w:t>
      </w:r>
      <w:r w:rsidR="001D60FD" w:rsidRPr="00AC571F">
        <w:rPr>
          <w:rStyle w:val="apple-style-span"/>
          <w:sz w:val="26"/>
          <w:szCs w:val="26"/>
        </w:rPr>
        <w:t>основании</w:t>
      </w:r>
      <w:r w:rsidRPr="00AC571F">
        <w:rPr>
          <w:rStyle w:val="apple-style-span"/>
          <w:sz w:val="26"/>
          <w:szCs w:val="26"/>
        </w:rPr>
        <w:t xml:space="preserve"> ч. 2 ст. 104 Закона о контрактной системе </w:t>
      </w:r>
      <w:r w:rsidR="00FD0CB6" w:rsidRPr="00AC571F">
        <w:rPr>
          <w:rFonts w:eastAsiaTheme="minorHAnsi"/>
          <w:sz w:val="26"/>
          <w:szCs w:val="26"/>
          <w:lang w:eastAsia="en-US"/>
        </w:rPr>
        <w:t>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контрактами</w:t>
      </w:r>
      <w:r w:rsidRPr="00AC571F">
        <w:rPr>
          <w:rFonts w:eastAsiaTheme="minorHAnsi"/>
          <w:sz w:val="26"/>
          <w:szCs w:val="26"/>
          <w:lang w:eastAsia="en-US"/>
        </w:rPr>
        <w:t>.</w:t>
      </w:r>
    </w:p>
    <w:p w:rsidR="0096342F" w:rsidRPr="00AC571F" w:rsidRDefault="0096342F" w:rsidP="0090356F">
      <w:pPr>
        <w:pStyle w:val="a8"/>
        <w:tabs>
          <w:tab w:val="left" w:pos="426"/>
        </w:tabs>
        <w:ind w:right="-143" w:firstLine="709"/>
        <w:contextualSpacing/>
        <w:rPr>
          <w:rFonts w:ascii="Times New Roman" w:hAnsi="Times New Roman" w:cs="Times New Roman"/>
          <w:bCs/>
          <w:sz w:val="26"/>
          <w:szCs w:val="26"/>
        </w:rPr>
      </w:pPr>
      <w:r w:rsidRPr="00AC571F">
        <w:rPr>
          <w:rFonts w:ascii="Times New Roman" w:hAnsi="Times New Roman" w:cs="Times New Roman"/>
          <w:bCs/>
          <w:sz w:val="26"/>
          <w:szCs w:val="26"/>
        </w:rPr>
        <w:lastRenderedPageBreak/>
        <w:t>Таким образом, по смыслу указанных норм реестр недобросовестных поставщиков служит инструментом, обеспечивающим реализацию целей регулирования отношений, определенных в общих положениях законодательства в сфере закупок, по добросовестной конкуренции и предотвращению злоупотреблений в сфере государственных и муниципальных закупок. Следовательно, указанный реестр является механизмом защиты государственных и муниципальных заказчиков, а также бюджетных учреждений от недобросовестных действий поставщиков (исполнителей, подрядчиков). Из анализа положений действующего законодательства в сфере государственных закупок следует, что включение сведений о лице в реестр недобросовестных поставщиков по существу является санкцией за недобросовестное поведение участников закупок, выражающееся в неправомерном нарушении положений закона.</w:t>
      </w:r>
    </w:p>
    <w:p w:rsidR="00994C0F" w:rsidRPr="00AC571F" w:rsidRDefault="00994C0F" w:rsidP="0090356F">
      <w:pPr>
        <w:ind w:right="-143" w:firstLine="709"/>
        <w:contextualSpacing/>
        <w:jc w:val="both"/>
        <w:rPr>
          <w:sz w:val="26"/>
          <w:szCs w:val="26"/>
        </w:rPr>
      </w:pPr>
      <w:r w:rsidRPr="00AC571F">
        <w:rPr>
          <w:sz w:val="26"/>
          <w:szCs w:val="26"/>
        </w:rPr>
        <w:t>Согласно п. 14 Постановления Правительства РФ от 30.06.2021 г. № 1078 орган контроля принимает решение об отказе во включении информации об участнике закупки (если основанием для направления обращения является уклонение участника закупки от заключения контракта) в реестр, если в результате проведения проверок, предусмотренных подпунктом «а» пункта 13 настоящих Правил, выявлено хотя бы одно из следующих обстоятельств:</w:t>
      </w:r>
    </w:p>
    <w:p w:rsidR="00994C0F" w:rsidRPr="00AC571F" w:rsidRDefault="00994C0F" w:rsidP="0090356F">
      <w:pPr>
        <w:ind w:right="-143" w:firstLine="709"/>
        <w:contextualSpacing/>
        <w:jc w:val="both"/>
        <w:rPr>
          <w:sz w:val="26"/>
          <w:szCs w:val="26"/>
        </w:rPr>
      </w:pPr>
      <w:r w:rsidRPr="00AC571F">
        <w:rPr>
          <w:sz w:val="26"/>
          <w:szCs w:val="26"/>
        </w:rPr>
        <w:t>а) заказчиком нарушены установленные законодательством Российской Федерации и иными нормативными правовыми актами о контрактной системе в сфере закупок требования:</w:t>
      </w:r>
    </w:p>
    <w:p w:rsidR="00994C0F" w:rsidRPr="00AC571F" w:rsidRDefault="00994C0F" w:rsidP="0090356F">
      <w:pPr>
        <w:ind w:right="-143" w:firstLine="709"/>
        <w:contextualSpacing/>
        <w:jc w:val="both"/>
        <w:rPr>
          <w:sz w:val="26"/>
          <w:szCs w:val="26"/>
        </w:rPr>
      </w:pPr>
      <w:r w:rsidRPr="00AC571F">
        <w:rPr>
          <w:sz w:val="26"/>
          <w:szCs w:val="26"/>
        </w:rPr>
        <w:t>–</w:t>
      </w:r>
      <w:r w:rsidR="002A7F40" w:rsidRPr="00AC571F">
        <w:rPr>
          <w:sz w:val="26"/>
          <w:szCs w:val="26"/>
        </w:rPr>
        <w:t> </w:t>
      </w:r>
      <w:r w:rsidRPr="00AC571F">
        <w:rPr>
          <w:sz w:val="26"/>
          <w:szCs w:val="26"/>
        </w:rPr>
        <w:t>к определению такого участника закупки лицом, с которым заключается контракт;</w:t>
      </w:r>
    </w:p>
    <w:p w:rsidR="00994C0F" w:rsidRPr="00AC571F" w:rsidRDefault="00994C0F" w:rsidP="0090356F">
      <w:pPr>
        <w:ind w:right="-143" w:firstLine="709"/>
        <w:contextualSpacing/>
        <w:jc w:val="both"/>
        <w:rPr>
          <w:sz w:val="26"/>
          <w:szCs w:val="26"/>
        </w:rPr>
      </w:pPr>
      <w:r w:rsidRPr="00AC571F">
        <w:rPr>
          <w:sz w:val="26"/>
          <w:szCs w:val="26"/>
        </w:rPr>
        <w:t>–</w:t>
      </w:r>
      <w:r w:rsidR="002A7F40" w:rsidRPr="00AC571F">
        <w:rPr>
          <w:sz w:val="26"/>
          <w:szCs w:val="26"/>
        </w:rPr>
        <w:t> </w:t>
      </w:r>
      <w:r w:rsidRPr="00AC571F">
        <w:rPr>
          <w:sz w:val="26"/>
          <w:szCs w:val="26"/>
        </w:rPr>
        <w:t>к направлению такому участнику закупки проекта контракта, заключению контракта, признанию участника закупки уклонившимся от заключения контракта;</w:t>
      </w:r>
    </w:p>
    <w:p w:rsidR="00994C0F" w:rsidRPr="00AC571F" w:rsidRDefault="00994C0F" w:rsidP="0090356F">
      <w:pPr>
        <w:ind w:right="-143" w:firstLine="709"/>
        <w:contextualSpacing/>
        <w:jc w:val="both"/>
        <w:rPr>
          <w:sz w:val="26"/>
          <w:szCs w:val="26"/>
        </w:rPr>
      </w:pPr>
      <w:r w:rsidRPr="00AC571F">
        <w:rPr>
          <w:sz w:val="26"/>
          <w:szCs w:val="26"/>
        </w:rPr>
        <w:t>б) участником закупки в срок до признания его, в соответствии с Федеральным законом, уклонившимся от заключения контракта осуществлены действия, свидетельствующие об отсутствии намерения уклониться от заключения контракта;</w:t>
      </w:r>
    </w:p>
    <w:p w:rsidR="00994C0F" w:rsidRPr="00AC571F" w:rsidRDefault="00994C0F" w:rsidP="0090356F">
      <w:pPr>
        <w:ind w:right="-143" w:firstLine="709"/>
        <w:contextualSpacing/>
        <w:jc w:val="both"/>
        <w:rPr>
          <w:sz w:val="26"/>
          <w:szCs w:val="26"/>
        </w:rPr>
      </w:pPr>
      <w:r w:rsidRPr="00AC571F">
        <w:rPr>
          <w:sz w:val="26"/>
          <w:szCs w:val="26"/>
        </w:rPr>
        <w:t>в) участником закупки не выполнены требования, предусмотренные Федеральным законом для заключения контракта, вследствие обстоятельств непреодолимой силы, то есть чрезвычайных и непредотвратимых при данных условиях обстоятельств, в том числе в связи с мобилизацией в Российской Федерации, введением политических или экономических санкций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(далее по тексту – санкции), и (или) введением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мер ограничительного характера (далее по тексту – меры ограничительного характера). К таким обстоятельствам не относится невыполнение требований, предусмотренных Федеральным законом для заключения контракта, по причине введения санкций и (или) мер ограничительного характера в отношении заказчика.</w:t>
      </w:r>
    </w:p>
    <w:p w:rsidR="00D304EF" w:rsidRPr="00AC571F" w:rsidRDefault="00D304EF" w:rsidP="0090356F">
      <w:pPr>
        <w:shd w:val="clear" w:color="auto" w:fill="FFFFFF"/>
        <w:ind w:right="-143" w:firstLine="709"/>
        <w:contextualSpacing/>
        <w:jc w:val="both"/>
        <w:textAlignment w:val="baseline"/>
        <w:rPr>
          <w:sz w:val="26"/>
          <w:szCs w:val="26"/>
          <w:lang w:eastAsia="ar-SA"/>
        </w:rPr>
      </w:pPr>
      <w:r w:rsidRPr="00AC571F">
        <w:rPr>
          <w:sz w:val="26"/>
          <w:szCs w:val="26"/>
        </w:rPr>
        <w:t xml:space="preserve">Таким образом, </w:t>
      </w:r>
      <w:r w:rsidR="00724032" w:rsidRPr="00AC571F">
        <w:rPr>
          <w:sz w:val="26"/>
          <w:szCs w:val="26"/>
          <w:lang w:eastAsia="ar-SA"/>
        </w:rPr>
        <w:t xml:space="preserve">Комиссией </w:t>
      </w:r>
      <w:r w:rsidRPr="00AC571F">
        <w:rPr>
          <w:sz w:val="26"/>
          <w:szCs w:val="26"/>
          <w:lang w:eastAsia="ar-SA"/>
        </w:rPr>
        <w:t xml:space="preserve">выявлены основания, предусмотренные п. 14 Правил ведения реестра недобросовестных поставщиков, исключающие возможность внесения сведений об </w:t>
      </w:r>
      <w:r w:rsidR="00AC571F" w:rsidRPr="00AC571F">
        <w:rPr>
          <w:sz w:val="26"/>
          <w:szCs w:val="26"/>
        </w:rPr>
        <w:t xml:space="preserve">ИП Айвазяне Д.С. </w:t>
      </w:r>
      <w:r w:rsidRPr="00AC571F">
        <w:rPr>
          <w:sz w:val="26"/>
          <w:szCs w:val="26"/>
          <w:lang w:eastAsia="ar-SA"/>
        </w:rPr>
        <w:t xml:space="preserve">в реестр недобросовестных поставщиков.  </w:t>
      </w:r>
    </w:p>
    <w:p w:rsidR="00D304EF" w:rsidRPr="00AC571F" w:rsidRDefault="00D304EF" w:rsidP="0090356F">
      <w:pPr>
        <w:shd w:val="clear" w:color="auto" w:fill="FFFFFF"/>
        <w:ind w:right="-143" w:firstLine="709"/>
        <w:contextualSpacing/>
        <w:jc w:val="both"/>
        <w:textAlignment w:val="baseline"/>
        <w:rPr>
          <w:sz w:val="26"/>
          <w:szCs w:val="26"/>
        </w:rPr>
      </w:pPr>
      <w:r w:rsidRPr="00AC571F">
        <w:rPr>
          <w:sz w:val="26"/>
          <w:szCs w:val="26"/>
        </w:rPr>
        <w:t xml:space="preserve">На основании вышеизложенного и руководствуясь ст. 104, 99 Закона о контрактной системе, Постановлением Правительства РФ от 30.06.2021 № 1078, </w:t>
      </w:r>
      <w:r w:rsidRPr="00AC571F">
        <w:rPr>
          <w:sz w:val="26"/>
          <w:szCs w:val="26"/>
        </w:rPr>
        <w:lastRenderedPageBreak/>
        <w:t>Постановлением № 1576 Комиссия Управления Федеральной антимонопольной службы по Свердловской области по контролю в сфере закупок,</w:t>
      </w:r>
    </w:p>
    <w:p w:rsidR="002A7F40" w:rsidRPr="0090356F" w:rsidRDefault="002A7F40" w:rsidP="0090356F">
      <w:pPr>
        <w:ind w:right="-143" w:firstLine="709"/>
        <w:contextualSpacing/>
        <w:jc w:val="both"/>
        <w:rPr>
          <w:sz w:val="26"/>
          <w:szCs w:val="26"/>
          <w:highlight w:val="yellow"/>
        </w:rPr>
      </w:pPr>
    </w:p>
    <w:p w:rsidR="00D304EF" w:rsidRPr="00AC571F" w:rsidRDefault="00D304EF" w:rsidP="0090356F">
      <w:pPr>
        <w:ind w:right="-143"/>
        <w:jc w:val="center"/>
        <w:rPr>
          <w:b/>
          <w:sz w:val="26"/>
          <w:szCs w:val="26"/>
        </w:rPr>
      </w:pPr>
      <w:r w:rsidRPr="00AC571F">
        <w:rPr>
          <w:b/>
          <w:sz w:val="26"/>
          <w:szCs w:val="26"/>
        </w:rPr>
        <w:t>РЕШИЛА:</w:t>
      </w:r>
    </w:p>
    <w:p w:rsidR="00994C0F" w:rsidRPr="00AC571F" w:rsidRDefault="00994C0F" w:rsidP="0090356F">
      <w:pPr>
        <w:ind w:right="-143"/>
        <w:jc w:val="center"/>
        <w:rPr>
          <w:b/>
          <w:sz w:val="26"/>
          <w:szCs w:val="26"/>
        </w:rPr>
      </w:pPr>
    </w:p>
    <w:p w:rsidR="00D304EF" w:rsidRPr="00AC571F" w:rsidRDefault="00A249A4" w:rsidP="0090356F">
      <w:pPr>
        <w:pStyle w:val="Default"/>
        <w:numPr>
          <w:ilvl w:val="0"/>
          <w:numId w:val="1"/>
        </w:numPr>
        <w:ind w:left="0" w:right="-143" w:firstLine="709"/>
        <w:contextualSpacing/>
        <w:rPr>
          <w:sz w:val="26"/>
          <w:szCs w:val="26"/>
        </w:rPr>
      </w:pPr>
      <w:r w:rsidRPr="00AC571F">
        <w:rPr>
          <w:rStyle w:val="apple-style-span"/>
          <w:color w:val="000000" w:themeColor="text1"/>
          <w:sz w:val="26"/>
          <w:szCs w:val="26"/>
        </w:rPr>
        <w:t>С</w:t>
      </w:r>
      <w:r w:rsidR="00D304EF" w:rsidRPr="00AC571F">
        <w:rPr>
          <w:rStyle w:val="apple-style-span"/>
          <w:color w:val="000000" w:themeColor="text1"/>
          <w:sz w:val="26"/>
          <w:szCs w:val="26"/>
        </w:rPr>
        <w:t xml:space="preserve">ведения об </w:t>
      </w:r>
      <w:r w:rsidR="00AC571F" w:rsidRPr="00AC571F">
        <w:rPr>
          <w:sz w:val="26"/>
          <w:szCs w:val="26"/>
        </w:rPr>
        <w:t xml:space="preserve">ИП Айвазяне Д.С. </w:t>
      </w:r>
      <w:r w:rsidR="00FD0CB6" w:rsidRPr="00AC571F">
        <w:rPr>
          <w:bCs/>
          <w:sz w:val="26"/>
          <w:szCs w:val="26"/>
        </w:rPr>
        <w:t xml:space="preserve"> </w:t>
      </w:r>
      <w:r w:rsidR="00D304EF" w:rsidRPr="00AC571F">
        <w:rPr>
          <w:rStyle w:val="apple-style-span"/>
          <w:color w:val="000000" w:themeColor="text1"/>
          <w:sz w:val="26"/>
          <w:szCs w:val="26"/>
        </w:rPr>
        <w:t xml:space="preserve">в </w:t>
      </w:r>
      <w:r w:rsidR="00D304EF" w:rsidRPr="00AC571F">
        <w:rPr>
          <w:color w:val="000000" w:themeColor="text1"/>
          <w:sz w:val="26"/>
          <w:szCs w:val="26"/>
        </w:rPr>
        <w:t>реестр недобросовестных поставщиков</w:t>
      </w:r>
      <w:r w:rsidR="00D304EF" w:rsidRPr="00AC571F">
        <w:rPr>
          <w:rStyle w:val="apple-style-span"/>
          <w:color w:val="000000" w:themeColor="text1"/>
          <w:sz w:val="26"/>
          <w:szCs w:val="26"/>
        </w:rPr>
        <w:t xml:space="preserve"> </w:t>
      </w:r>
      <w:r w:rsidRPr="00AC571F">
        <w:rPr>
          <w:rStyle w:val="apple-style-span"/>
          <w:color w:val="000000" w:themeColor="text1"/>
          <w:sz w:val="26"/>
          <w:szCs w:val="26"/>
        </w:rPr>
        <w:t>не включать</w:t>
      </w:r>
      <w:r w:rsidR="00D304EF" w:rsidRPr="00AC571F">
        <w:rPr>
          <w:color w:val="000000" w:themeColor="text1"/>
          <w:sz w:val="26"/>
          <w:szCs w:val="26"/>
        </w:rPr>
        <w:t>.</w:t>
      </w:r>
    </w:p>
    <w:p w:rsidR="00D304EF" w:rsidRPr="00AC571F" w:rsidRDefault="00D304EF" w:rsidP="0090356F">
      <w:pPr>
        <w:pStyle w:val="22"/>
        <w:spacing w:after="0" w:line="240" w:lineRule="auto"/>
        <w:ind w:left="0" w:right="-143" w:firstLine="709"/>
        <w:contextualSpacing/>
        <w:jc w:val="both"/>
        <w:rPr>
          <w:rFonts w:ascii="Times New Roman" w:hAnsi="Times New Roman" w:cs="Times New Roman"/>
          <w:bCs/>
          <w:sz w:val="26"/>
          <w:szCs w:val="26"/>
        </w:rPr>
      </w:pPr>
    </w:p>
    <w:p w:rsidR="00D304EF" w:rsidRPr="00AC571F" w:rsidRDefault="00D304EF" w:rsidP="0090356F">
      <w:pPr>
        <w:pStyle w:val="22"/>
        <w:spacing w:after="0" w:line="240" w:lineRule="auto"/>
        <w:ind w:left="0" w:right="-143" w:firstLine="709"/>
        <w:contextualSpacing/>
        <w:jc w:val="both"/>
        <w:rPr>
          <w:rFonts w:ascii="Times New Roman" w:hAnsi="Times New Roman" w:cs="Times New Roman"/>
          <w:sz w:val="26"/>
          <w:szCs w:val="26"/>
        </w:rPr>
      </w:pPr>
      <w:r w:rsidRPr="00AC571F">
        <w:rPr>
          <w:rFonts w:ascii="Times New Roman" w:hAnsi="Times New Roman" w:cs="Times New Roman"/>
          <w:bCs/>
          <w:sz w:val="26"/>
          <w:szCs w:val="26"/>
        </w:rPr>
        <w:t>Настоящее решение может быть обжаловано в судебном порядке в течение трёх месяцев со дня его принятия.</w:t>
      </w:r>
    </w:p>
    <w:p w:rsidR="00D304EF" w:rsidRPr="00AC571F" w:rsidRDefault="00D304EF" w:rsidP="0090356F">
      <w:pPr>
        <w:pStyle w:val="22"/>
        <w:spacing w:after="0" w:line="240" w:lineRule="auto"/>
        <w:ind w:left="0" w:right="-143"/>
        <w:contextualSpacing/>
        <w:jc w:val="both"/>
        <w:rPr>
          <w:rFonts w:ascii="Times New Roman" w:hAnsi="Times New Roman" w:cs="Times New Roman"/>
          <w:bCs/>
          <w:sz w:val="26"/>
          <w:szCs w:val="26"/>
        </w:rPr>
      </w:pPr>
    </w:p>
    <w:tbl>
      <w:tblPr>
        <w:tblW w:w="9531" w:type="dxa"/>
        <w:tblInd w:w="108" w:type="dxa"/>
        <w:tblLook w:val="04A0" w:firstRow="1" w:lastRow="0" w:firstColumn="1" w:lastColumn="0" w:noHBand="0" w:noVBand="1"/>
      </w:tblPr>
      <w:tblGrid>
        <w:gridCol w:w="6838"/>
        <w:gridCol w:w="2693"/>
      </w:tblGrid>
      <w:tr w:rsidR="00D304EF" w:rsidRPr="00AC571F" w:rsidTr="00285F36">
        <w:tc>
          <w:tcPr>
            <w:tcW w:w="6838" w:type="dxa"/>
            <w:shd w:val="clear" w:color="auto" w:fill="auto"/>
          </w:tcPr>
          <w:p w:rsidR="00D304EF" w:rsidRPr="00AC571F" w:rsidRDefault="00D304EF" w:rsidP="0090356F">
            <w:pPr>
              <w:pStyle w:val="22"/>
              <w:spacing w:after="0" w:line="240" w:lineRule="auto"/>
              <w:ind w:left="0" w:right="-143"/>
              <w:contextualSpacing/>
              <w:jc w:val="both"/>
              <w:rPr>
                <w:rFonts w:ascii="Times New Roman" w:hAnsi="Times New Roman" w:cs="Times New Roman"/>
                <w:bCs/>
                <w:sz w:val="26"/>
                <w:szCs w:val="26"/>
              </w:rPr>
            </w:pPr>
            <w:r w:rsidRPr="00AC571F">
              <w:rPr>
                <w:rFonts w:ascii="Times New Roman" w:hAnsi="Times New Roman" w:cs="Times New Roman"/>
                <w:bCs/>
                <w:sz w:val="26"/>
                <w:szCs w:val="26"/>
              </w:rPr>
              <w:t>Председатель Комиссии:</w:t>
            </w:r>
          </w:p>
          <w:p w:rsidR="00D304EF" w:rsidRPr="00AC571F" w:rsidRDefault="00D304EF" w:rsidP="0090356F">
            <w:pPr>
              <w:pStyle w:val="22"/>
              <w:spacing w:after="0" w:line="240" w:lineRule="auto"/>
              <w:ind w:left="0" w:right="-143"/>
              <w:contextualSpacing/>
              <w:rPr>
                <w:rFonts w:ascii="Times New Roman" w:hAnsi="Times New Roman" w:cs="Times New Roman"/>
                <w:bCs/>
                <w:sz w:val="26"/>
                <w:szCs w:val="26"/>
              </w:rPr>
            </w:pPr>
          </w:p>
          <w:p w:rsidR="00D304EF" w:rsidRPr="00AC571F" w:rsidRDefault="00D304EF" w:rsidP="0090356F">
            <w:pPr>
              <w:pStyle w:val="22"/>
              <w:spacing w:after="0" w:line="240" w:lineRule="auto"/>
              <w:ind w:left="0" w:right="-143"/>
              <w:contextualSpacing/>
              <w:rPr>
                <w:rFonts w:ascii="Times New Roman" w:hAnsi="Times New Roman" w:cs="Times New Roman"/>
                <w:bCs/>
                <w:sz w:val="26"/>
                <w:szCs w:val="26"/>
              </w:rPr>
            </w:pPr>
            <w:r w:rsidRPr="00AC571F">
              <w:rPr>
                <w:rFonts w:ascii="Times New Roman" w:hAnsi="Times New Roman" w:cs="Times New Roman"/>
                <w:bCs/>
                <w:sz w:val="26"/>
                <w:szCs w:val="26"/>
              </w:rPr>
              <w:t>Члены Комиссии:</w:t>
            </w:r>
          </w:p>
        </w:tc>
        <w:tc>
          <w:tcPr>
            <w:tcW w:w="2693" w:type="dxa"/>
            <w:shd w:val="clear" w:color="auto" w:fill="auto"/>
          </w:tcPr>
          <w:p w:rsidR="00D304EF" w:rsidRPr="00AC571F" w:rsidRDefault="00CA5EF5" w:rsidP="00AC571F">
            <w:pPr>
              <w:ind w:right="-108"/>
              <w:contextualSpacing/>
              <w:jc w:val="right"/>
              <w:rPr>
                <w:b/>
                <w:sz w:val="26"/>
                <w:szCs w:val="26"/>
              </w:rPr>
            </w:pPr>
            <w:r>
              <w:rPr>
                <w:sz w:val="26"/>
                <w:szCs w:val="26"/>
              </w:rPr>
              <w:t>*</w:t>
            </w:r>
          </w:p>
          <w:p w:rsidR="00D304EF" w:rsidRPr="00AC571F" w:rsidRDefault="00D304EF" w:rsidP="00AC571F">
            <w:pPr>
              <w:ind w:right="-108"/>
              <w:contextualSpacing/>
              <w:jc w:val="right"/>
              <w:rPr>
                <w:sz w:val="26"/>
                <w:szCs w:val="26"/>
              </w:rPr>
            </w:pPr>
            <w:r w:rsidRPr="00AC571F">
              <w:rPr>
                <w:b/>
                <w:sz w:val="26"/>
                <w:szCs w:val="26"/>
              </w:rPr>
              <w:t xml:space="preserve"> </w:t>
            </w:r>
          </w:p>
          <w:p w:rsidR="00D304EF" w:rsidRPr="00AC571F" w:rsidRDefault="00CA5EF5" w:rsidP="00AC571F">
            <w:pPr>
              <w:ind w:right="-108"/>
              <w:contextualSpacing/>
              <w:jc w:val="right"/>
              <w:rPr>
                <w:sz w:val="26"/>
                <w:szCs w:val="26"/>
              </w:rPr>
            </w:pPr>
            <w:r>
              <w:rPr>
                <w:sz w:val="26"/>
                <w:szCs w:val="26"/>
              </w:rPr>
              <w:t>*</w:t>
            </w:r>
          </w:p>
          <w:p w:rsidR="00D304EF" w:rsidRPr="00AC571F" w:rsidRDefault="00D304EF" w:rsidP="00AC571F">
            <w:pPr>
              <w:ind w:right="-108"/>
              <w:contextualSpacing/>
              <w:jc w:val="right"/>
              <w:rPr>
                <w:sz w:val="26"/>
                <w:szCs w:val="26"/>
              </w:rPr>
            </w:pPr>
          </w:p>
        </w:tc>
      </w:tr>
      <w:tr w:rsidR="00D304EF" w:rsidRPr="002A7F40" w:rsidTr="00285F36">
        <w:trPr>
          <w:trHeight w:val="509"/>
        </w:trPr>
        <w:tc>
          <w:tcPr>
            <w:tcW w:w="6838" w:type="dxa"/>
            <w:shd w:val="clear" w:color="auto" w:fill="auto"/>
          </w:tcPr>
          <w:p w:rsidR="00D304EF" w:rsidRPr="00AC571F" w:rsidRDefault="00D304EF" w:rsidP="0090356F">
            <w:pPr>
              <w:pStyle w:val="22"/>
              <w:spacing w:after="0" w:line="240" w:lineRule="auto"/>
              <w:ind w:left="-108" w:right="-143" w:firstLine="709"/>
              <w:contextualSpacing/>
              <w:rPr>
                <w:rFonts w:ascii="Times New Roman" w:hAnsi="Times New Roman" w:cs="Times New Roman"/>
                <w:bCs/>
                <w:sz w:val="26"/>
                <w:szCs w:val="26"/>
              </w:rPr>
            </w:pPr>
          </w:p>
          <w:p w:rsidR="00D304EF" w:rsidRPr="00AC571F" w:rsidRDefault="00D304EF" w:rsidP="0090356F">
            <w:pPr>
              <w:pStyle w:val="22"/>
              <w:spacing w:after="0" w:line="240" w:lineRule="auto"/>
              <w:ind w:left="-108" w:right="-143" w:firstLine="709"/>
              <w:contextualSpacing/>
              <w:rPr>
                <w:rFonts w:ascii="Times New Roman" w:hAnsi="Times New Roman" w:cs="Times New Roman"/>
                <w:bCs/>
                <w:sz w:val="26"/>
                <w:szCs w:val="26"/>
              </w:rPr>
            </w:pPr>
          </w:p>
        </w:tc>
        <w:tc>
          <w:tcPr>
            <w:tcW w:w="2693" w:type="dxa"/>
            <w:shd w:val="clear" w:color="auto" w:fill="auto"/>
          </w:tcPr>
          <w:p w:rsidR="00D304EF" w:rsidRPr="002A7F40" w:rsidRDefault="00CA5EF5" w:rsidP="00AC571F">
            <w:pPr>
              <w:ind w:right="-108"/>
              <w:contextualSpacing/>
              <w:jc w:val="right"/>
              <w:rPr>
                <w:sz w:val="26"/>
                <w:szCs w:val="26"/>
              </w:rPr>
            </w:pPr>
            <w:r>
              <w:rPr>
                <w:sz w:val="26"/>
                <w:szCs w:val="26"/>
              </w:rPr>
              <w:t>*</w:t>
            </w:r>
          </w:p>
        </w:tc>
      </w:tr>
    </w:tbl>
    <w:p w:rsidR="00D304EF" w:rsidRPr="002A7F40" w:rsidRDefault="00D304EF" w:rsidP="0090356F">
      <w:pPr>
        <w:ind w:right="-143"/>
        <w:contextualSpacing/>
        <w:jc w:val="both"/>
        <w:rPr>
          <w:sz w:val="26"/>
          <w:szCs w:val="26"/>
        </w:rPr>
      </w:pPr>
    </w:p>
    <w:p w:rsidR="00D304EF" w:rsidRPr="002A7F40" w:rsidRDefault="00D304EF" w:rsidP="0090356F">
      <w:pPr>
        <w:ind w:right="-143" w:firstLine="709"/>
        <w:contextualSpacing/>
        <w:jc w:val="both"/>
        <w:rPr>
          <w:sz w:val="26"/>
          <w:szCs w:val="26"/>
        </w:rPr>
      </w:pPr>
    </w:p>
    <w:p w:rsidR="00D304EF" w:rsidRPr="002A7F40" w:rsidRDefault="00D304EF" w:rsidP="0090356F">
      <w:pPr>
        <w:ind w:right="-143" w:firstLine="709"/>
        <w:contextualSpacing/>
        <w:jc w:val="both"/>
        <w:rPr>
          <w:sz w:val="26"/>
          <w:szCs w:val="26"/>
          <w:lang w:val="en-US"/>
        </w:rPr>
      </w:pPr>
    </w:p>
    <w:p w:rsidR="003548EC" w:rsidRPr="002A7F40" w:rsidRDefault="003548EC" w:rsidP="0090356F">
      <w:pPr>
        <w:shd w:val="clear" w:color="auto" w:fill="FFFFFF"/>
        <w:ind w:right="-143" w:firstLine="709"/>
        <w:contextualSpacing/>
        <w:jc w:val="both"/>
        <w:textAlignment w:val="baseline"/>
        <w:rPr>
          <w:sz w:val="26"/>
          <w:szCs w:val="26"/>
        </w:rPr>
      </w:pPr>
    </w:p>
    <w:sectPr w:rsidR="003548EC" w:rsidRPr="002A7F40">
      <w:headerReference w:type="default" r:id="rId9"/>
      <w:footerReference w:type="default" r:id="rId10"/>
      <w:headerReference w:type="first" r:id="rId11"/>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5587" w:rsidRDefault="00D40045">
      <w:r>
        <w:separator/>
      </w:r>
    </w:p>
  </w:endnote>
  <w:endnote w:type="continuationSeparator" w:id="0">
    <w:p w:rsidR="005F5587" w:rsidRDefault="00D400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6AF9" w:rsidRPr="002E6AF9" w:rsidRDefault="002E6AF9">
    <w:pPr>
      <w:pStyle w:val="ab"/>
      <w:jc w:val="right"/>
      <w:rPr>
        <w:sz w:val="16"/>
        <w:szCs w:val="16"/>
      </w:rPr>
    </w:pPr>
  </w:p>
  <w:p w:rsidR="002E6AF9" w:rsidRDefault="002E6AF9">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5587" w:rsidRDefault="00D40045">
      <w:r>
        <w:separator/>
      </w:r>
    </w:p>
  </w:footnote>
  <w:footnote w:type="continuationSeparator" w:id="0">
    <w:p w:rsidR="005F5587" w:rsidRDefault="00D400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26D0" w:rsidRDefault="00D40045">
    <w:pPr>
      <w:pStyle w:val="a7"/>
      <w:jc w:val="center"/>
    </w:pPr>
    <w:r>
      <w:fldChar w:fldCharType="begin"/>
    </w:r>
    <w:r>
      <w:instrText>PAGE   \* MERGEFORMAT</w:instrText>
    </w:r>
    <w:r>
      <w:fldChar w:fldCharType="separate"/>
    </w:r>
    <w:r w:rsidR="00CA5EF5">
      <w:rPr>
        <w:noProof/>
      </w:rPr>
      <w:t>7</w:t>
    </w:r>
    <w:r>
      <w:fldChar w:fldCharType="end"/>
    </w:r>
  </w:p>
  <w:p w:rsidR="00FF26D0" w:rsidRDefault="00FF26D0">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
      <w:docPartObj>
        <w:docPartGallery w:val="Page Numbers (Top of Page)"/>
        <w:docPartUnique/>
      </w:docPartObj>
    </w:sdtPr>
    <w:sdtEndPr/>
    <w:sdtContent>
      <w:p w:rsidR="00FF26D0" w:rsidRDefault="00CA5EF5">
        <w:pPr>
          <w:pStyle w:val="a7"/>
        </w:pPr>
      </w:p>
    </w:sdtContent>
  </w:sdt>
  <w:p w:rsidR="00FF26D0" w:rsidRDefault="00FF26D0">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1B71A3"/>
    <w:multiLevelType w:val="hybridMultilevel"/>
    <w:tmpl w:val="6ADE33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1E11D33"/>
    <w:multiLevelType w:val="hybridMultilevel"/>
    <w:tmpl w:val="6ADE33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401217A"/>
    <w:multiLevelType w:val="hybridMultilevel"/>
    <w:tmpl w:val="3796EFF6"/>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hideGrammaticalErrors/>
  <w:proofState w:spelling="clean" w:grammar="clean"/>
  <w:defaultTabStop w:val="708"/>
  <w:drawingGridHorizontalSpacing w:val="1000"/>
  <w:drawingGridVerticalSpacing w:val="100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26D0"/>
    <w:rsid w:val="00012BAF"/>
    <w:rsid w:val="000146E5"/>
    <w:rsid w:val="00017C89"/>
    <w:rsid w:val="000456E8"/>
    <w:rsid w:val="000550B6"/>
    <w:rsid w:val="000609F6"/>
    <w:rsid w:val="00062F33"/>
    <w:rsid w:val="00083079"/>
    <w:rsid w:val="000878EA"/>
    <w:rsid w:val="000A0200"/>
    <w:rsid w:val="000A5B75"/>
    <w:rsid w:val="000B2D98"/>
    <w:rsid w:val="000B4512"/>
    <w:rsid w:val="000B541C"/>
    <w:rsid w:val="000D2B3A"/>
    <w:rsid w:val="001053F8"/>
    <w:rsid w:val="001435B6"/>
    <w:rsid w:val="00173E17"/>
    <w:rsid w:val="00195028"/>
    <w:rsid w:val="001B629D"/>
    <w:rsid w:val="001B62A7"/>
    <w:rsid w:val="001C493B"/>
    <w:rsid w:val="001D25F9"/>
    <w:rsid w:val="001D60FD"/>
    <w:rsid w:val="001E028B"/>
    <w:rsid w:val="001E4698"/>
    <w:rsid w:val="00204E62"/>
    <w:rsid w:val="00226C6F"/>
    <w:rsid w:val="00233BA1"/>
    <w:rsid w:val="00241175"/>
    <w:rsid w:val="0024683E"/>
    <w:rsid w:val="00260FC6"/>
    <w:rsid w:val="00283EBC"/>
    <w:rsid w:val="00290352"/>
    <w:rsid w:val="00292C7E"/>
    <w:rsid w:val="00294B7E"/>
    <w:rsid w:val="002A0973"/>
    <w:rsid w:val="002A69AB"/>
    <w:rsid w:val="002A7F40"/>
    <w:rsid w:val="002B3697"/>
    <w:rsid w:val="002B5E90"/>
    <w:rsid w:val="002B74FB"/>
    <w:rsid w:val="002C6C42"/>
    <w:rsid w:val="002D3A72"/>
    <w:rsid w:val="002E5273"/>
    <w:rsid w:val="002E6AF9"/>
    <w:rsid w:val="002E6E2F"/>
    <w:rsid w:val="002F399B"/>
    <w:rsid w:val="003136D2"/>
    <w:rsid w:val="003155EB"/>
    <w:rsid w:val="00325E94"/>
    <w:rsid w:val="0032666F"/>
    <w:rsid w:val="00327BD6"/>
    <w:rsid w:val="00333F0E"/>
    <w:rsid w:val="00333F96"/>
    <w:rsid w:val="00345922"/>
    <w:rsid w:val="003465A7"/>
    <w:rsid w:val="0035480D"/>
    <w:rsid w:val="003548EC"/>
    <w:rsid w:val="0036521F"/>
    <w:rsid w:val="00380811"/>
    <w:rsid w:val="00384BD2"/>
    <w:rsid w:val="003966A4"/>
    <w:rsid w:val="003B0E82"/>
    <w:rsid w:val="003B486C"/>
    <w:rsid w:val="003C4352"/>
    <w:rsid w:val="003D6C65"/>
    <w:rsid w:val="003E1651"/>
    <w:rsid w:val="003E176C"/>
    <w:rsid w:val="003E5FC3"/>
    <w:rsid w:val="003E702D"/>
    <w:rsid w:val="00404B87"/>
    <w:rsid w:val="00417ED9"/>
    <w:rsid w:val="004210FA"/>
    <w:rsid w:val="00427FC0"/>
    <w:rsid w:val="00463CF2"/>
    <w:rsid w:val="00467D57"/>
    <w:rsid w:val="004768C7"/>
    <w:rsid w:val="00481969"/>
    <w:rsid w:val="0048464E"/>
    <w:rsid w:val="00485A40"/>
    <w:rsid w:val="004B4326"/>
    <w:rsid w:val="004B72E5"/>
    <w:rsid w:val="004C19D2"/>
    <w:rsid w:val="004C2DF5"/>
    <w:rsid w:val="004C6109"/>
    <w:rsid w:val="004D0487"/>
    <w:rsid w:val="0050742C"/>
    <w:rsid w:val="00527E8C"/>
    <w:rsid w:val="00527ECC"/>
    <w:rsid w:val="00530B32"/>
    <w:rsid w:val="005334DA"/>
    <w:rsid w:val="005439C2"/>
    <w:rsid w:val="00554076"/>
    <w:rsid w:val="0059648C"/>
    <w:rsid w:val="005C4781"/>
    <w:rsid w:val="005D31CF"/>
    <w:rsid w:val="005E63C8"/>
    <w:rsid w:val="005F5587"/>
    <w:rsid w:val="0060767A"/>
    <w:rsid w:val="00610D1C"/>
    <w:rsid w:val="00612630"/>
    <w:rsid w:val="006305A8"/>
    <w:rsid w:val="00636A05"/>
    <w:rsid w:val="006374A9"/>
    <w:rsid w:val="00646B24"/>
    <w:rsid w:val="006557F8"/>
    <w:rsid w:val="00656802"/>
    <w:rsid w:val="006777F0"/>
    <w:rsid w:val="006B6DCC"/>
    <w:rsid w:val="006E0329"/>
    <w:rsid w:val="006F0BFF"/>
    <w:rsid w:val="006F76AD"/>
    <w:rsid w:val="007014FF"/>
    <w:rsid w:val="00703689"/>
    <w:rsid w:val="00724032"/>
    <w:rsid w:val="00724477"/>
    <w:rsid w:val="0072626E"/>
    <w:rsid w:val="00727124"/>
    <w:rsid w:val="007273BD"/>
    <w:rsid w:val="00747FF1"/>
    <w:rsid w:val="00751EA3"/>
    <w:rsid w:val="00773291"/>
    <w:rsid w:val="00773679"/>
    <w:rsid w:val="00777972"/>
    <w:rsid w:val="007840B0"/>
    <w:rsid w:val="007A53B8"/>
    <w:rsid w:val="007B442C"/>
    <w:rsid w:val="007B5F23"/>
    <w:rsid w:val="007B7AF0"/>
    <w:rsid w:val="007D181D"/>
    <w:rsid w:val="007F6499"/>
    <w:rsid w:val="008138B0"/>
    <w:rsid w:val="00821E27"/>
    <w:rsid w:val="00824EE2"/>
    <w:rsid w:val="008257C4"/>
    <w:rsid w:val="00831238"/>
    <w:rsid w:val="008415BF"/>
    <w:rsid w:val="00854799"/>
    <w:rsid w:val="00862F4C"/>
    <w:rsid w:val="00877BEF"/>
    <w:rsid w:val="008812F6"/>
    <w:rsid w:val="00883B8B"/>
    <w:rsid w:val="008972BC"/>
    <w:rsid w:val="008A05C6"/>
    <w:rsid w:val="008A0756"/>
    <w:rsid w:val="008A53B1"/>
    <w:rsid w:val="008A7539"/>
    <w:rsid w:val="008B0FD6"/>
    <w:rsid w:val="008C6CB9"/>
    <w:rsid w:val="00900601"/>
    <w:rsid w:val="0090356F"/>
    <w:rsid w:val="0091209B"/>
    <w:rsid w:val="00926ED7"/>
    <w:rsid w:val="00932D7D"/>
    <w:rsid w:val="009362F1"/>
    <w:rsid w:val="0094399C"/>
    <w:rsid w:val="009447A2"/>
    <w:rsid w:val="009505CA"/>
    <w:rsid w:val="00957674"/>
    <w:rsid w:val="00961298"/>
    <w:rsid w:val="0096342F"/>
    <w:rsid w:val="00964F62"/>
    <w:rsid w:val="00977E06"/>
    <w:rsid w:val="00984642"/>
    <w:rsid w:val="00985CE7"/>
    <w:rsid w:val="00994C0F"/>
    <w:rsid w:val="00995748"/>
    <w:rsid w:val="009A5370"/>
    <w:rsid w:val="009D05CA"/>
    <w:rsid w:val="009E3AB0"/>
    <w:rsid w:val="00A249A4"/>
    <w:rsid w:val="00A46DE2"/>
    <w:rsid w:val="00A57F33"/>
    <w:rsid w:val="00A6083F"/>
    <w:rsid w:val="00A71BD5"/>
    <w:rsid w:val="00AA0255"/>
    <w:rsid w:val="00AA389C"/>
    <w:rsid w:val="00AC571F"/>
    <w:rsid w:val="00AC6208"/>
    <w:rsid w:val="00AC7451"/>
    <w:rsid w:val="00AD4CD7"/>
    <w:rsid w:val="00AE2119"/>
    <w:rsid w:val="00AE7313"/>
    <w:rsid w:val="00B03361"/>
    <w:rsid w:val="00B12466"/>
    <w:rsid w:val="00B1576A"/>
    <w:rsid w:val="00B165EF"/>
    <w:rsid w:val="00B16EC7"/>
    <w:rsid w:val="00B32C30"/>
    <w:rsid w:val="00B60F42"/>
    <w:rsid w:val="00B82313"/>
    <w:rsid w:val="00B876C7"/>
    <w:rsid w:val="00B94AA6"/>
    <w:rsid w:val="00BA21B5"/>
    <w:rsid w:val="00BA5AB7"/>
    <w:rsid w:val="00BC3AE2"/>
    <w:rsid w:val="00BC3FE3"/>
    <w:rsid w:val="00BC46F9"/>
    <w:rsid w:val="00BD0158"/>
    <w:rsid w:val="00BD68C9"/>
    <w:rsid w:val="00BE31DC"/>
    <w:rsid w:val="00BE5CE2"/>
    <w:rsid w:val="00BE760A"/>
    <w:rsid w:val="00C06A6D"/>
    <w:rsid w:val="00C2472A"/>
    <w:rsid w:val="00C42DA9"/>
    <w:rsid w:val="00C50AAD"/>
    <w:rsid w:val="00C962AF"/>
    <w:rsid w:val="00C96C9D"/>
    <w:rsid w:val="00CA5EF5"/>
    <w:rsid w:val="00CB0AF3"/>
    <w:rsid w:val="00CB4F76"/>
    <w:rsid w:val="00CC1B0D"/>
    <w:rsid w:val="00CC2D1A"/>
    <w:rsid w:val="00CC6433"/>
    <w:rsid w:val="00CC7D64"/>
    <w:rsid w:val="00CE06CC"/>
    <w:rsid w:val="00D14FFD"/>
    <w:rsid w:val="00D22F09"/>
    <w:rsid w:val="00D304EF"/>
    <w:rsid w:val="00D36799"/>
    <w:rsid w:val="00D37D88"/>
    <w:rsid w:val="00D40045"/>
    <w:rsid w:val="00D425F5"/>
    <w:rsid w:val="00D44B58"/>
    <w:rsid w:val="00D53F31"/>
    <w:rsid w:val="00D65EFC"/>
    <w:rsid w:val="00D708FB"/>
    <w:rsid w:val="00D752A3"/>
    <w:rsid w:val="00D81266"/>
    <w:rsid w:val="00D969AA"/>
    <w:rsid w:val="00DA1263"/>
    <w:rsid w:val="00DA2C4E"/>
    <w:rsid w:val="00DB2A0C"/>
    <w:rsid w:val="00DC2F42"/>
    <w:rsid w:val="00DC4DA0"/>
    <w:rsid w:val="00DD484B"/>
    <w:rsid w:val="00DE54BE"/>
    <w:rsid w:val="00DE787C"/>
    <w:rsid w:val="00DF742D"/>
    <w:rsid w:val="00E37DD6"/>
    <w:rsid w:val="00E44E5E"/>
    <w:rsid w:val="00E47605"/>
    <w:rsid w:val="00E6555A"/>
    <w:rsid w:val="00E74551"/>
    <w:rsid w:val="00E859FF"/>
    <w:rsid w:val="00E97E1A"/>
    <w:rsid w:val="00E97FAD"/>
    <w:rsid w:val="00EA06E4"/>
    <w:rsid w:val="00EA748E"/>
    <w:rsid w:val="00EB0C2E"/>
    <w:rsid w:val="00EB0F19"/>
    <w:rsid w:val="00EB122C"/>
    <w:rsid w:val="00EC196F"/>
    <w:rsid w:val="00EC47AF"/>
    <w:rsid w:val="00ED415E"/>
    <w:rsid w:val="00ED61F6"/>
    <w:rsid w:val="00EF15DE"/>
    <w:rsid w:val="00F079ED"/>
    <w:rsid w:val="00F07D05"/>
    <w:rsid w:val="00F1587E"/>
    <w:rsid w:val="00F244D2"/>
    <w:rsid w:val="00F556A3"/>
    <w:rsid w:val="00F559AB"/>
    <w:rsid w:val="00F769C7"/>
    <w:rsid w:val="00F811DB"/>
    <w:rsid w:val="00F82154"/>
    <w:rsid w:val="00F84827"/>
    <w:rsid w:val="00F853FB"/>
    <w:rsid w:val="00F9645D"/>
    <w:rsid w:val="00FA4544"/>
    <w:rsid w:val="00FB61BE"/>
    <w:rsid w:val="00FC4CAB"/>
    <w:rsid w:val="00FC6BFF"/>
    <w:rsid w:val="00FD0CB6"/>
    <w:rsid w:val="00FF26D0"/>
  </w:rsids>
  <m:mathPr>
    <m:mathFont m:val="Cambria Math"/>
    <m:brkBin m:val="before"/>
    <m:brkBinSub m:val="--"/>
    <m:smallFrac m:val="0"/>
    <m:dispDef/>
    <m:lMargin m:val="0"/>
    <m:rMargin m:val="0"/>
    <m:defJc m:val="centerGroup"/>
    <m:wrapIndent m:val="0"/>
    <m:intLim m:val="subSup"/>
    <m:naryLim m:val="undOvr"/>
  </m:mathPr>
  <w:themeFontLang w:val="ru-RU"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semiHidden/>
    <w:unhideWhenUsed/>
    <w:qFormat/>
    <w:pPr>
      <w:keepNext/>
      <w:jc w:val="center"/>
      <w:outlineLvl w:val="2"/>
    </w:pPr>
    <w:rPr>
      <w:b/>
      <w:color w:val="000000"/>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rPr>
      <w:rFonts w:ascii="Times New Roman" w:eastAsia="Times New Roman" w:hAnsi="Times New Roman" w:cs="Times New Roman"/>
      <w:sz w:val="20"/>
      <w:szCs w:val="20"/>
      <w:lang w:eastAsia="ru-RU"/>
    </w:rPr>
  </w:style>
  <w:style w:type="character" w:customStyle="1" w:styleId="2">
    <w:name w:val="Основной текст (2)_"/>
    <w:rPr>
      <w:shd w:val="clear" w:color="auto" w:fill="FFFFFF"/>
    </w:rPr>
  </w:style>
  <w:style w:type="character" w:customStyle="1" w:styleId="a4">
    <w:name w:val="Основной текст Знак"/>
    <w:semiHidden/>
    <w:rPr>
      <w:sz w:val="24"/>
      <w:szCs w:val="24"/>
    </w:rPr>
  </w:style>
  <w:style w:type="character" w:customStyle="1" w:styleId="30">
    <w:name w:val="Основной текст 3 Знак"/>
    <w:basedOn w:val="a0"/>
    <w:rPr>
      <w:rFonts w:ascii="Times New Roman" w:eastAsia="Times New Roman" w:hAnsi="Times New Roman" w:cs="Times New Roman"/>
      <w:sz w:val="16"/>
      <w:szCs w:val="16"/>
      <w:lang w:eastAsia="ru-RU"/>
    </w:rPr>
  </w:style>
  <w:style w:type="character" w:customStyle="1" w:styleId="20">
    <w:name w:val="Основной текст с отступом 2 Знак"/>
    <w:semiHidden/>
  </w:style>
  <w:style w:type="character" w:customStyle="1" w:styleId="31">
    <w:name w:val="Заголовок 3 Знак"/>
    <w:basedOn w:val="a0"/>
    <w:semiHidden/>
    <w:rPr>
      <w:rFonts w:ascii="Times New Roman" w:eastAsia="Times New Roman" w:hAnsi="Times New Roman" w:cs="Times New Roman"/>
      <w:b/>
      <w:color w:val="000000"/>
      <w:sz w:val="26"/>
      <w:szCs w:val="20"/>
      <w:lang w:eastAsia="ru-RU"/>
    </w:rPr>
  </w:style>
  <w:style w:type="paragraph" w:styleId="a5">
    <w:name w:val="List Paragraph"/>
    <w:basedOn w:val="a"/>
    <w:qFormat/>
    <w:pPr>
      <w:ind w:left="720"/>
      <w:contextualSpacing/>
    </w:pPr>
  </w:style>
  <w:style w:type="character" w:styleId="a6">
    <w:name w:val="Hyperlink"/>
    <w:rPr>
      <w:color w:val="0000FF"/>
      <w:u w:val="single"/>
    </w:rPr>
  </w:style>
  <w:style w:type="paragraph" w:styleId="a7">
    <w:name w:val="header"/>
    <w:basedOn w:val="a"/>
    <w:pPr>
      <w:tabs>
        <w:tab w:val="center" w:pos="4677"/>
        <w:tab w:val="right" w:pos="9355"/>
      </w:tabs>
    </w:pPr>
  </w:style>
  <w:style w:type="character" w:customStyle="1" w:styleId="apple-style-span">
    <w:name w:val="apple-style-span"/>
    <w:basedOn w:val="a0"/>
  </w:style>
  <w:style w:type="paragraph" w:customStyle="1" w:styleId="21">
    <w:name w:val="Основной текст (2)"/>
    <w:basedOn w:val="a"/>
    <w:pPr>
      <w:widowControl w:val="0"/>
      <w:shd w:val="clear" w:color="auto" w:fill="FFFFFF"/>
      <w:spacing w:line="250" w:lineRule="exact"/>
      <w:jc w:val="right"/>
    </w:pPr>
    <w:rPr>
      <w:rFonts w:asciiTheme="minorHAnsi" w:eastAsiaTheme="minorHAnsi" w:hAnsiTheme="minorHAnsi" w:cstheme="minorBidi"/>
      <w:sz w:val="22"/>
      <w:szCs w:val="22"/>
      <w:lang w:eastAsia="en-US"/>
    </w:rPr>
  </w:style>
  <w:style w:type="paragraph" w:styleId="a8">
    <w:name w:val="Body Text"/>
    <w:basedOn w:val="a"/>
    <w:semiHidden/>
    <w:pPr>
      <w:jc w:val="both"/>
    </w:pPr>
    <w:rPr>
      <w:rFonts w:asciiTheme="minorHAnsi" w:eastAsiaTheme="minorHAnsi" w:hAnsiTheme="minorHAnsi" w:cstheme="minorBidi"/>
      <w:sz w:val="24"/>
      <w:szCs w:val="24"/>
      <w:lang w:eastAsia="en-US"/>
    </w:rPr>
  </w:style>
  <w:style w:type="paragraph" w:styleId="22">
    <w:name w:val="Body Text Indent 2"/>
    <w:basedOn w:val="a"/>
    <w:semiHidden/>
    <w:pPr>
      <w:spacing w:after="120" w:line="480" w:lineRule="auto"/>
      <w:ind w:left="283"/>
    </w:pPr>
    <w:rPr>
      <w:rFonts w:asciiTheme="minorHAnsi" w:eastAsiaTheme="minorHAnsi" w:hAnsiTheme="minorHAnsi" w:cstheme="minorBidi"/>
      <w:sz w:val="22"/>
      <w:szCs w:val="22"/>
      <w:lang w:eastAsia="en-US"/>
    </w:rPr>
  </w:style>
  <w:style w:type="paragraph" w:styleId="32">
    <w:name w:val="Body Text 3"/>
    <w:basedOn w:val="a"/>
    <w:pPr>
      <w:spacing w:after="120"/>
    </w:pPr>
    <w:rPr>
      <w:sz w:val="16"/>
      <w:szCs w:val="16"/>
    </w:rPr>
  </w:style>
  <w:style w:type="paragraph" w:styleId="a9">
    <w:name w:val="Balloon Text"/>
    <w:basedOn w:val="a"/>
    <w:link w:val="aa"/>
    <w:uiPriority w:val="99"/>
    <w:semiHidden/>
    <w:unhideWhenUsed/>
    <w:rsid w:val="009A5370"/>
    <w:rPr>
      <w:rFonts w:ascii="Segoe UI" w:hAnsi="Segoe UI" w:cs="Segoe UI"/>
      <w:sz w:val="18"/>
      <w:szCs w:val="18"/>
    </w:rPr>
  </w:style>
  <w:style w:type="character" w:customStyle="1" w:styleId="aa">
    <w:name w:val="Текст выноски Знак"/>
    <w:basedOn w:val="a0"/>
    <w:link w:val="a9"/>
    <w:uiPriority w:val="99"/>
    <w:semiHidden/>
    <w:rsid w:val="009A5370"/>
    <w:rPr>
      <w:rFonts w:ascii="Segoe UI" w:eastAsia="Times New Roman" w:hAnsi="Segoe UI" w:cs="Segoe UI"/>
      <w:sz w:val="18"/>
      <w:szCs w:val="18"/>
      <w:lang w:eastAsia="ru-RU"/>
    </w:rPr>
  </w:style>
  <w:style w:type="paragraph" w:styleId="ab">
    <w:name w:val="footer"/>
    <w:basedOn w:val="a"/>
    <w:link w:val="ac"/>
    <w:uiPriority w:val="99"/>
    <w:unhideWhenUsed/>
    <w:rsid w:val="002E6AF9"/>
    <w:pPr>
      <w:tabs>
        <w:tab w:val="center" w:pos="4677"/>
        <w:tab w:val="right" w:pos="9355"/>
      </w:tabs>
    </w:pPr>
  </w:style>
  <w:style w:type="character" w:customStyle="1" w:styleId="ac">
    <w:name w:val="Нижний колонтитул Знак"/>
    <w:basedOn w:val="a0"/>
    <w:link w:val="ab"/>
    <w:uiPriority w:val="99"/>
    <w:rsid w:val="002E6AF9"/>
    <w:rPr>
      <w:rFonts w:ascii="Times New Roman" w:eastAsia="Times New Roman" w:hAnsi="Times New Roman" w:cs="Times New Roman"/>
      <w:sz w:val="20"/>
      <w:szCs w:val="20"/>
      <w:lang w:eastAsia="ru-RU"/>
    </w:rPr>
  </w:style>
  <w:style w:type="paragraph" w:customStyle="1" w:styleId="Default">
    <w:name w:val="Default"/>
    <w:rsid w:val="00173E17"/>
    <w:pPr>
      <w:autoSpaceDE w:val="0"/>
      <w:autoSpaceDN w:val="0"/>
      <w:adjustRightInd w:val="0"/>
      <w:spacing w:after="0" w:line="240" w:lineRule="auto"/>
      <w:ind w:left="-567"/>
      <w:jc w:val="both"/>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093320">
      <w:bodyDiv w:val="1"/>
      <w:marLeft w:val="0"/>
      <w:marRight w:val="0"/>
      <w:marTop w:val="0"/>
      <w:marBottom w:val="0"/>
      <w:divBdr>
        <w:top w:val="none" w:sz="0" w:space="0" w:color="auto"/>
        <w:left w:val="none" w:sz="0" w:space="0" w:color="auto"/>
        <w:bottom w:val="none" w:sz="0" w:space="0" w:color="auto"/>
        <w:right w:val="none" w:sz="0" w:space="0" w:color="auto"/>
      </w:divBdr>
    </w:div>
    <w:div w:id="791630319">
      <w:bodyDiv w:val="1"/>
      <w:marLeft w:val="0"/>
      <w:marRight w:val="0"/>
      <w:marTop w:val="0"/>
      <w:marBottom w:val="0"/>
      <w:divBdr>
        <w:top w:val="none" w:sz="0" w:space="0" w:color="auto"/>
        <w:left w:val="none" w:sz="0" w:space="0" w:color="auto"/>
        <w:bottom w:val="none" w:sz="0" w:space="0" w:color="auto"/>
        <w:right w:val="none" w:sz="0" w:space="0" w:color="auto"/>
      </w:divBdr>
    </w:div>
    <w:div w:id="1008755595">
      <w:bodyDiv w:val="1"/>
      <w:marLeft w:val="0"/>
      <w:marRight w:val="0"/>
      <w:marTop w:val="0"/>
      <w:marBottom w:val="0"/>
      <w:divBdr>
        <w:top w:val="none" w:sz="0" w:space="0" w:color="auto"/>
        <w:left w:val="none" w:sz="0" w:space="0" w:color="auto"/>
        <w:bottom w:val="none" w:sz="0" w:space="0" w:color="auto"/>
        <w:right w:val="none" w:sz="0" w:space="0" w:color="auto"/>
      </w:divBdr>
    </w:div>
    <w:div w:id="1293755690">
      <w:bodyDiv w:val="1"/>
      <w:marLeft w:val="0"/>
      <w:marRight w:val="0"/>
      <w:marTop w:val="0"/>
      <w:marBottom w:val="0"/>
      <w:divBdr>
        <w:top w:val="none" w:sz="0" w:space="0" w:color="auto"/>
        <w:left w:val="none" w:sz="0" w:space="0" w:color="auto"/>
        <w:bottom w:val="none" w:sz="0" w:space="0" w:color="auto"/>
        <w:right w:val="none" w:sz="0" w:space="0" w:color="auto"/>
      </w:divBdr>
      <w:divsChild>
        <w:div w:id="63066726">
          <w:marLeft w:val="0"/>
          <w:marRight w:val="0"/>
          <w:marTop w:val="0"/>
          <w:marBottom w:val="0"/>
          <w:divBdr>
            <w:top w:val="none" w:sz="0" w:space="0" w:color="auto"/>
            <w:left w:val="none" w:sz="0" w:space="0" w:color="auto"/>
            <w:bottom w:val="none" w:sz="0" w:space="0" w:color="auto"/>
            <w:right w:val="none" w:sz="0" w:space="0" w:color="auto"/>
          </w:divBdr>
          <w:divsChild>
            <w:div w:id="1252474768">
              <w:marLeft w:val="0"/>
              <w:marRight w:val="0"/>
              <w:marTop w:val="0"/>
              <w:marBottom w:val="0"/>
              <w:divBdr>
                <w:top w:val="none" w:sz="0" w:space="0" w:color="auto"/>
                <w:left w:val="none" w:sz="0" w:space="0" w:color="auto"/>
                <w:bottom w:val="none" w:sz="0" w:space="0" w:color="auto"/>
                <w:right w:val="none" w:sz="0" w:space="0" w:color="auto"/>
              </w:divBdr>
              <w:divsChild>
                <w:div w:id="498926040">
                  <w:marLeft w:val="0"/>
                  <w:marRight w:val="0"/>
                  <w:marTop w:val="0"/>
                  <w:marBottom w:val="0"/>
                  <w:divBdr>
                    <w:top w:val="none" w:sz="0" w:space="0" w:color="auto"/>
                    <w:left w:val="none" w:sz="0" w:space="0" w:color="auto"/>
                    <w:bottom w:val="none" w:sz="0" w:space="0" w:color="auto"/>
                    <w:right w:val="none" w:sz="0" w:space="0" w:color="auto"/>
                  </w:divBdr>
                  <w:divsChild>
                    <w:div w:id="165906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034843">
          <w:marLeft w:val="0"/>
          <w:marRight w:val="0"/>
          <w:marTop w:val="0"/>
          <w:marBottom w:val="0"/>
          <w:divBdr>
            <w:top w:val="none" w:sz="0" w:space="0" w:color="auto"/>
            <w:left w:val="none" w:sz="0" w:space="0" w:color="auto"/>
            <w:bottom w:val="none" w:sz="0" w:space="0" w:color="auto"/>
            <w:right w:val="none" w:sz="0" w:space="0" w:color="auto"/>
          </w:divBdr>
        </w:div>
        <w:div w:id="56633472">
          <w:marLeft w:val="0"/>
          <w:marRight w:val="0"/>
          <w:marTop w:val="0"/>
          <w:marBottom w:val="0"/>
          <w:divBdr>
            <w:top w:val="none" w:sz="0" w:space="0" w:color="auto"/>
            <w:left w:val="none" w:sz="0" w:space="0" w:color="auto"/>
            <w:bottom w:val="none" w:sz="0" w:space="0" w:color="auto"/>
            <w:right w:val="none" w:sz="0" w:space="0" w:color="auto"/>
          </w:divBdr>
        </w:div>
      </w:divsChild>
    </w:div>
    <w:div w:id="1558009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F5B844-AD5B-4217-875C-1E2D36E25B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2882</Words>
  <Characters>16434</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19278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2022-10-13T11:33:00Z</cp:lastPrinted>
  <dcterms:created xsi:type="dcterms:W3CDTF">2024-08-26T08:52:00Z</dcterms:created>
  <dcterms:modified xsi:type="dcterms:W3CDTF">2025-08-21T08:14:00Z</dcterms:modified>
  <cp:version>0900.0100.01</cp:version>
</cp:coreProperties>
</file>