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142" w:type="dxa"/>
        <w:tblLook w:val="04A0" w:firstRow="1" w:lastRow="0" w:firstColumn="1" w:lastColumn="0" w:noHBand="0" w:noVBand="1"/>
      </w:tblPr>
      <w:tblGrid>
        <w:gridCol w:w="4608"/>
        <w:gridCol w:w="389"/>
        <w:gridCol w:w="4295"/>
        <w:gridCol w:w="773"/>
      </w:tblGrid>
      <w:tr w:rsidR="000609F6" w:rsidRPr="00812BAB" w:rsidTr="003233B4">
        <w:trPr>
          <w:gridAfter w:val="1"/>
          <w:wAfter w:w="773" w:type="dxa"/>
          <w:trHeight w:val="251"/>
        </w:trPr>
        <w:tc>
          <w:tcPr>
            <w:tcW w:w="4608" w:type="dxa"/>
          </w:tcPr>
          <w:p w:rsidR="00FF26D0" w:rsidRPr="00812BAB" w:rsidRDefault="00C962AF">
            <w:pPr>
              <w:jc w:val="center"/>
              <w:rPr>
                <w:sz w:val="24"/>
                <w:szCs w:val="24"/>
                <w:lang w:val="en-US"/>
              </w:rPr>
            </w:pPr>
            <w:r w:rsidRPr="00812BAB">
              <w:rPr>
                <w:sz w:val="24"/>
                <w:szCs w:val="24"/>
                <w:lang w:val="en-US"/>
              </w:rPr>
              <w:t xml:space="preserve"> </w:t>
            </w:r>
          </w:p>
        </w:tc>
        <w:tc>
          <w:tcPr>
            <w:tcW w:w="4684" w:type="dxa"/>
            <w:gridSpan w:val="2"/>
          </w:tcPr>
          <w:p w:rsidR="00FF26D0" w:rsidRPr="00812BAB" w:rsidRDefault="00FF26D0">
            <w:pPr>
              <w:tabs>
                <w:tab w:val="left" w:pos="4678"/>
              </w:tabs>
              <w:contextualSpacing/>
              <w:rPr>
                <w:sz w:val="24"/>
                <w:szCs w:val="24"/>
                <w:lang w:val="en-US"/>
              </w:rPr>
            </w:pPr>
          </w:p>
        </w:tc>
      </w:tr>
      <w:tr w:rsidR="000609F6" w:rsidRPr="00812BAB" w:rsidTr="003233B4">
        <w:trPr>
          <w:trHeight w:val="490"/>
        </w:trPr>
        <w:tc>
          <w:tcPr>
            <w:tcW w:w="10065" w:type="dxa"/>
            <w:gridSpan w:val="4"/>
          </w:tcPr>
          <w:p w:rsidR="00FF26D0" w:rsidRPr="00812BAB" w:rsidRDefault="00D40045">
            <w:pPr>
              <w:pStyle w:val="32"/>
              <w:jc w:val="center"/>
              <w:rPr>
                <w:b/>
                <w:sz w:val="24"/>
                <w:szCs w:val="24"/>
              </w:rPr>
            </w:pPr>
            <w:r w:rsidRPr="00812BAB">
              <w:rPr>
                <w:b/>
                <w:noProof/>
                <w:sz w:val="24"/>
                <w:szCs w:val="24"/>
              </w:rPr>
              <w:drawing>
                <wp:inline distT="0" distB="0" distL="0" distR="0" wp14:anchorId="7009C017" wp14:editId="411B2393">
                  <wp:extent cx="711200" cy="803275"/>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11200" cy="803275"/>
                          </a:xfrm>
                          <a:prstGeom prst="rect">
                            <a:avLst/>
                          </a:prstGeom>
                          <a:noFill/>
                          <a:ln>
                            <a:noFill/>
                          </a:ln>
                        </pic:spPr>
                      </pic:pic>
                    </a:graphicData>
                  </a:graphic>
                </wp:inline>
              </w:drawing>
            </w:r>
          </w:p>
          <w:p w:rsidR="00FF26D0" w:rsidRPr="00812BAB" w:rsidRDefault="00D40045">
            <w:pPr>
              <w:jc w:val="center"/>
              <w:rPr>
                <w:b/>
                <w:sz w:val="24"/>
                <w:szCs w:val="24"/>
              </w:rPr>
            </w:pPr>
            <w:r w:rsidRPr="00812BAB">
              <w:rPr>
                <w:b/>
                <w:sz w:val="24"/>
                <w:szCs w:val="24"/>
              </w:rPr>
              <w:t>УПРАВЛЕНИЕ ФЕДЕРАЛЬНОЙ АНТИМОНОПОЛЬНОЙ СЛУЖБЫ</w:t>
            </w:r>
          </w:p>
          <w:p w:rsidR="00FF26D0" w:rsidRPr="00812BAB" w:rsidRDefault="00D40045">
            <w:pPr>
              <w:jc w:val="center"/>
              <w:rPr>
                <w:b/>
                <w:sz w:val="24"/>
                <w:szCs w:val="24"/>
              </w:rPr>
            </w:pPr>
            <w:r w:rsidRPr="00812BAB">
              <w:rPr>
                <w:b/>
                <w:sz w:val="24"/>
                <w:szCs w:val="24"/>
              </w:rPr>
              <w:t>ПО СВЕРДЛОВСКОЙ ОБЛАСТИ</w:t>
            </w:r>
          </w:p>
          <w:p w:rsidR="00FF26D0" w:rsidRPr="00812BAB" w:rsidRDefault="00FF26D0">
            <w:pPr>
              <w:rPr>
                <w:b/>
                <w:bCs/>
                <w:sz w:val="24"/>
                <w:szCs w:val="24"/>
              </w:rPr>
            </w:pPr>
          </w:p>
          <w:p w:rsidR="00FF26D0" w:rsidRPr="00812BAB" w:rsidRDefault="00F82154" w:rsidP="00AC6208">
            <w:pPr>
              <w:jc w:val="center"/>
              <w:rPr>
                <w:b/>
                <w:sz w:val="24"/>
                <w:szCs w:val="24"/>
              </w:rPr>
            </w:pPr>
            <w:r w:rsidRPr="00812BAB">
              <w:rPr>
                <w:b/>
                <w:bCs/>
                <w:sz w:val="24"/>
                <w:szCs w:val="24"/>
              </w:rPr>
              <w:t xml:space="preserve">РЕШЕНИЕ РНП – </w:t>
            </w:r>
            <w:r w:rsidR="00BE31DC" w:rsidRPr="00812BAB">
              <w:rPr>
                <w:b/>
                <w:bCs/>
                <w:sz w:val="24"/>
                <w:szCs w:val="24"/>
              </w:rPr>
              <w:t xml:space="preserve">№ </w:t>
            </w:r>
            <w:r w:rsidR="007B101B" w:rsidRPr="007B101B">
              <w:rPr>
                <w:b/>
                <w:sz w:val="24"/>
                <w:szCs w:val="24"/>
              </w:rPr>
              <w:t>066/06/104-2625/2026</w:t>
            </w:r>
          </w:p>
        </w:tc>
      </w:tr>
      <w:tr w:rsidR="000609F6" w:rsidRPr="00812BAB" w:rsidTr="003233B4">
        <w:trPr>
          <w:trHeight w:val="123"/>
        </w:trPr>
        <w:tc>
          <w:tcPr>
            <w:tcW w:w="4997" w:type="dxa"/>
            <w:gridSpan w:val="2"/>
          </w:tcPr>
          <w:p w:rsidR="00FF26D0" w:rsidRPr="00812BAB" w:rsidRDefault="00D40045">
            <w:pPr>
              <w:pStyle w:val="32"/>
              <w:rPr>
                <w:b/>
                <w:sz w:val="24"/>
                <w:szCs w:val="24"/>
              </w:rPr>
            </w:pPr>
            <w:r w:rsidRPr="00812BAB">
              <w:rPr>
                <w:b/>
                <w:bCs/>
                <w:sz w:val="24"/>
                <w:szCs w:val="24"/>
              </w:rPr>
              <w:t>г. Екатеринбург</w:t>
            </w:r>
          </w:p>
        </w:tc>
        <w:tc>
          <w:tcPr>
            <w:tcW w:w="5068" w:type="dxa"/>
            <w:gridSpan w:val="2"/>
          </w:tcPr>
          <w:p w:rsidR="00FF26D0" w:rsidRPr="00812BAB" w:rsidRDefault="00D40045" w:rsidP="007B101B">
            <w:pPr>
              <w:tabs>
                <w:tab w:val="left" w:pos="3405"/>
                <w:tab w:val="right" w:pos="4684"/>
              </w:tabs>
              <w:jc w:val="right"/>
              <w:rPr>
                <w:b/>
                <w:sz w:val="24"/>
                <w:szCs w:val="24"/>
              </w:rPr>
            </w:pPr>
            <w:r w:rsidRPr="00812BAB">
              <w:rPr>
                <w:b/>
                <w:bCs/>
                <w:sz w:val="24"/>
                <w:szCs w:val="24"/>
              </w:rPr>
              <w:tab/>
            </w:r>
            <w:r w:rsidR="007B101B">
              <w:rPr>
                <w:b/>
                <w:bCs/>
                <w:sz w:val="24"/>
                <w:szCs w:val="24"/>
              </w:rPr>
              <w:t>06.10</w:t>
            </w:r>
            <w:r w:rsidR="001F581A" w:rsidRPr="00812BAB">
              <w:rPr>
                <w:b/>
                <w:bCs/>
                <w:sz w:val="24"/>
                <w:szCs w:val="24"/>
              </w:rPr>
              <w:t>.2026</w:t>
            </w:r>
          </w:p>
        </w:tc>
      </w:tr>
    </w:tbl>
    <w:p w:rsidR="00D53F31" w:rsidRPr="00812BAB" w:rsidRDefault="00D53F31" w:rsidP="00D53F31">
      <w:pPr>
        <w:contextualSpacing/>
        <w:jc w:val="both"/>
        <w:rPr>
          <w:bCs/>
          <w:sz w:val="24"/>
          <w:szCs w:val="24"/>
        </w:rPr>
      </w:pPr>
    </w:p>
    <w:p w:rsidR="00FF26D0" w:rsidRPr="00812BAB" w:rsidRDefault="00D40045">
      <w:pPr>
        <w:ind w:firstLine="709"/>
        <w:contextualSpacing/>
        <w:jc w:val="both"/>
        <w:rPr>
          <w:bCs/>
          <w:sz w:val="24"/>
          <w:szCs w:val="24"/>
        </w:rPr>
      </w:pPr>
      <w:r w:rsidRPr="00812BAB">
        <w:rPr>
          <w:bCs/>
          <w:sz w:val="24"/>
          <w:szCs w:val="24"/>
        </w:rPr>
        <w:t xml:space="preserve">Комиссия Управления Федеральной антимонопольной службы по Свердловской области по контролю в сфере закупок </w:t>
      </w:r>
      <w:r w:rsidR="008138B0" w:rsidRPr="00812BAB">
        <w:rPr>
          <w:bCs/>
          <w:sz w:val="24"/>
          <w:szCs w:val="24"/>
        </w:rPr>
        <w:t xml:space="preserve">(далее – </w:t>
      </w:r>
      <w:r w:rsidRPr="00812BAB">
        <w:rPr>
          <w:bCs/>
          <w:sz w:val="24"/>
          <w:szCs w:val="24"/>
        </w:rPr>
        <w:t>Комиссия) в составе:</w:t>
      </w:r>
    </w:p>
    <w:p w:rsidR="00633928" w:rsidRPr="005360A9" w:rsidRDefault="006721C8" w:rsidP="005B4673">
      <w:pPr>
        <w:ind w:firstLine="709"/>
        <w:contextualSpacing/>
        <w:jc w:val="both"/>
        <w:rPr>
          <w:rFonts w:eastAsia="Calibri"/>
          <w:sz w:val="24"/>
          <w:szCs w:val="24"/>
          <w:lang w:eastAsia="en-US"/>
        </w:rPr>
      </w:pPr>
      <w:r>
        <w:rPr>
          <w:rFonts w:eastAsia="Calibri"/>
          <w:sz w:val="24"/>
          <w:szCs w:val="24"/>
          <w:lang w:eastAsia="en-US"/>
        </w:rPr>
        <w:t>***</w:t>
      </w:r>
      <w:r w:rsidR="00633928" w:rsidRPr="005360A9">
        <w:rPr>
          <w:rFonts w:eastAsia="Calibri"/>
          <w:sz w:val="24"/>
          <w:szCs w:val="24"/>
          <w:lang w:eastAsia="en-US"/>
        </w:rPr>
        <w:t>,</w:t>
      </w:r>
    </w:p>
    <w:p w:rsidR="00FA17CB" w:rsidRPr="005360A9" w:rsidRDefault="00884182" w:rsidP="00FA17CB">
      <w:pPr>
        <w:ind w:firstLine="709"/>
        <w:contextualSpacing/>
        <w:jc w:val="both"/>
        <w:rPr>
          <w:rFonts w:eastAsia="Calibri"/>
          <w:sz w:val="24"/>
          <w:szCs w:val="24"/>
          <w:lang w:eastAsia="en-US"/>
        </w:rPr>
      </w:pPr>
      <w:r w:rsidRPr="005360A9">
        <w:rPr>
          <w:rFonts w:eastAsia="Calibri"/>
          <w:sz w:val="24"/>
          <w:szCs w:val="24"/>
          <w:lang w:eastAsia="en-US"/>
        </w:rPr>
        <w:t>посредством исп</w:t>
      </w:r>
      <w:r w:rsidR="00FB75F4">
        <w:rPr>
          <w:rFonts w:eastAsia="Calibri"/>
          <w:sz w:val="24"/>
          <w:szCs w:val="24"/>
          <w:lang w:eastAsia="en-US"/>
        </w:rPr>
        <w:t>ользования видеоконференции, в 09</w:t>
      </w:r>
      <w:r w:rsidRPr="005360A9">
        <w:rPr>
          <w:rFonts w:eastAsia="Calibri"/>
          <w:sz w:val="24"/>
          <w:szCs w:val="24"/>
          <w:lang w:eastAsia="en-US"/>
        </w:rPr>
        <w:t>:</w:t>
      </w:r>
      <w:r w:rsidR="004F04C3">
        <w:rPr>
          <w:rFonts w:eastAsia="Calibri"/>
          <w:sz w:val="24"/>
          <w:szCs w:val="24"/>
          <w:lang w:eastAsia="en-US"/>
        </w:rPr>
        <w:t>0</w:t>
      </w:r>
      <w:r w:rsidRPr="005360A9">
        <w:rPr>
          <w:rFonts w:eastAsia="Calibri"/>
          <w:sz w:val="24"/>
          <w:szCs w:val="24"/>
          <w:lang w:eastAsia="en-US"/>
        </w:rPr>
        <w:t xml:space="preserve">0 ч., </w:t>
      </w:r>
      <w:r w:rsidR="00FA17CB" w:rsidRPr="005360A9">
        <w:rPr>
          <w:rFonts w:eastAsia="Calibri"/>
          <w:sz w:val="24"/>
          <w:szCs w:val="24"/>
          <w:lang w:eastAsia="en-US"/>
        </w:rPr>
        <w:t xml:space="preserve">с участием представителей: </w:t>
      </w:r>
    </w:p>
    <w:p w:rsidR="00FA17CB" w:rsidRPr="005360A9" w:rsidRDefault="00FA17CB" w:rsidP="00DE109F">
      <w:pPr>
        <w:ind w:firstLine="709"/>
        <w:contextualSpacing/>
        <w:jc w:val="both"/>
        <w:rPr>
          <w:rFonts w:eastAsia="Calibri"/>
          <w:sz w:val="24"/>
          <w:szCs w:val="24"/>
          <w:lang w:eastAsia="en-US"/>
        </w:rPr>
      </w:pPr>
      <w:r w:rsidRPr="005360A9">
        <w:rPr>
          <w:rFonts w:eastAsia="Calibri"/>
          <w:sz w:val="24"/>
          <w:szCs w:val="24"/>
          <w:lang w:eastAsia="en-US"/>
        </w:rPr>
        <w:t xml:space="preserve">- заказчика </w:t>
      </w:r>
      <w:r w:rsidR="004F04C3" w:rsidRPr="004F04C3">
        <w:rPr>
          <w:sz w:val="24"/>
          <w:szCs w:val="24"/>
        </w:rPr>
        <w:t>ДЕПАРТАМЕНТА ФИНАНСОВ АДМИНИСТРАЦИИ ГОРОДА ЕКАТЕРИНБУРГА</w:t>
      </w:r>
      <w:r w:rsidR="004F04C3" w:rsidRPr="004F04C3">
        <w:t xml:space="preserve"> </w:t>
      </w:r>
      <w:r w:rsidR="004F04C3" w:rsidRPr="004F04C3">
        <w:rPr>
          <w:sz w:val="24"/>
          <w:szCs w:val="24"/>
        </w:rPr>
        <w:t xml:space="preserve">в лице </w:t>
      </w:r>
      <w:r w:rsidR="006721C8">
        <w:rPr>
          <w:sz w:val="24"/>
          <w:szCs w:val="24"/>
        </w:rPr>
        <w:t>*</w:t>
      </w:r>
      <w:r w:rsidR="004F04C3" w:rsidRPr="004F04C3">
        <w:rPr>
          <w:sz w:val="24"/>
          <w:szCs w:val="24"/>
        </w:rPr>
        <w:t xml:space="preserve"> (по доверенности)</w:t>
      </w:r>
      <w:r w:rsidR="00022B04" w:rsidRPr="005360A9">
        <w:rPr>
          <w:rFonts w:eastAsia="Calibri"/>
          <w:sz w:val="24"/>
          <w:szCs w:val="24"/>
          <w:lang w:eastAsia="en-US"/>
        </w:rPr>
        <w:t>,</w:t>
      </w:r>
    </w:p>
    <w:p w:rsidR="00022B04" w:rsidRPr="00812BAB" w:rsidRDefault="00022B04" w:rsidP="00DE109F">
      <w:pPr>
        <w:ind w:firstLine="709"/>
        <w:contextualSpacing/>
        <w:jc w:val="both"/>
        <w:rPr>
          <w:rFonts w:eastAsia="Calibri"/>
          <w:sz w:val="24"/>
          <w:szCs w:val="24"/>
          <w:lang w:eastAsia="en-US"/>
        </w:rPr>
      </w:pPr>
      <w:r w:rsidRPr="005360A9">
        <w:rPr>
          <w:rFonts w:eastAsia="Calibri"/>
          <w:sz w:val="24"/>
          <w:szCs w:val="24"/>
          <w:lang w:eastAsia="en-US"/>
        </w:rPr>
        <w:t xml:space="preserve">- заинтересованного лица </w:t>
      </w:r>
      <w:r w:rsidR="004F04C3" w:rsidRPr="004F04C3">
        <w:rPr>
          <w:sz w:val="24"/>
          <w:szCs w:val="24"/>
        </w:rPr>
        <w:t>ООО «РАУНД СОФТ»</w:t>
      </w:r>
      <w:r w:rsidR="005B4673" w:rsidRPr="005360A9">
        <w:rPr>
          <w:sz w:val="24"/>
          <w:szCs w:val="24"/>
        </w:rPr>
        <w:t xml:space="preserve"> в лице </w:t>
      </w:r>
      <w:r w:rsidR="006721C8">
        <w:rPr>
          <w:sz w:val="24"/>
          <w:szCs w:val="24"/>
        </w:rPr>
        <w:t>*</w:t>
      </w:r>
      <w:r w:rsidR="004F04C3">
        <w:rPr>
          <w:sz w:val="24"/>
          <w:szCs w:val="24"/>
        </w:rPr>
        <w:t xml:space="preserve">, </w:t>
      </w:r>
      <w:r w:rsidR="006721C8">
        <w:rPr>
          <w:sz w:val="24"/>
          <w:szCs w:val="24"/>
        </w:rPr>
        <w:t>*</w:t>
      </w:r>
      <w:r w:rsidR="00FB75F4">
        <w:rPr>
          <w:sz w:val="24"/>
          <w:szCs w:val="24"/>
        </w:rPr>
        <w:t xml:space="preserve"> </w:t>
      </w:r>
      <w:r w:rsidR="005360A9" w:rsidRPr="005360A9">
        <w:rPr>
          <w:sz w:val="24"/>
          <w:szCs w:val="24"/>
        </w:rPr>
        <w:t>(по доверенности)</w:t>
      </w:r>
      <w:r w:rsidRPr="005360A9">
        <w:rPr>
          <w:sz w:val="24"/>
          <w:szCs w:val="24"/>
        </w:rPr>
        <w:t>,</w:t>
      </w:r>
    </w:p>
    <w:p w:rsidR="000B52A7" w:rsidRPr="00812BAB" w:rsidRDefault="00D40045" w:rsidP="00633928">
      <w:pPr>
        <w:ind w:firstLine="709"/>
        <w:contextualSpacing/>
        <w:jc w:val="both"/>
        <w:rPr>
          <w:sz w:val="24"/>
          <w:szCs w:val="24"/>
          <w:shd w:val="clear" w:color="auto" w:fill="FFFFFF"/>
        </w:rPr>
      </w:pPr>
      <w:r w:rsidRPr="00812BAB">
        <w:rPr>
          <w:sz w:val="24"/>
          <w:szCs w:val="24"/>
          <w:shd w:val="clear" w:color="auto" w:fill="FFFFFF"/>
        </w:rPr>
        <w:t xml:space="preserve">рассмотрев заявление заказчика в </w:t>
      </w:r>
      <w:r w:rsidR="00062F33" w:rsidRPr="00812BAB">
        <w:rPr>
          <w:sz w:val="24"/>
          <w:szCs w:val="24"/>
          <w:shd w:val="clear" w:color="auto" w:fill="FFFFFF"/>
        </w:rPr>
        <w:t xml:space="preserve">лице </w:t>
      </w:r>
      <w:r w:rsidR="004F04C3" w:rsidRPr="004F04C3">
        <w:rPr>
          <w:sz w:val="24"/>
          <w:szCs w:val="24"/>
        </w:rPr>
        <w:t>ДЕПАРТАМЕНТА ФИНАНСОВ АДМИНИСТРАЦИИ ГОРОДА ЕКАТЕРИНБУРГА (вх. № 19871-ЭП/26 от 01.10.2026) о внесении в реестр недобросовестных поставщиков сведений об ООО «РАУНД СОФТ», победителе запроса котировок в электронной форме на оказание услуг по предоставлению сертификата технической поддержки системы управления базами данных Postgres Pro Standard (извещение № 0162300005326001786)</w:t>
      </w:r>
      <w:r w:rsidR="00062F33" w:rsidRPr="00812BAB">
        <w:rPr>
          <w:color w:val="000000" w:themeColor="text1"/>
          <w:sz w:val="24"/>
          <w:szCs w:val="24"/>
          <w:bdr w:val="none" w:sz="0" w:space="0" w:color="auto" w:frame="1"/>
          <w:shd w:val="clear" w:color="auto" w:fill="FFFFFF"/>
        </w:rPr>
        <w:t xml:space="preserve">, </w:t>
      </w:r>
      <w:r w:rsidRPr="00812BAB">
        <w:rPr>
          <w:sz w:val="24"/>
          <w:szCs w:val="24"/>
          <w:shd w:val="clear" w:color="auto" w:fill="FFFFFF"/>
        </w:rPr>
        <w:t xml:space="preserve">в части соблюдения требований ст. </w:t>
      </w:r>
      <w:r w:rsidR="0036521F" w:rsidRPr="00812BAB">
        <w:rPr>
          <w:sz w:val="24"/>
          <w:szCs w:val="24"/>
          <w:shd w:val="clear" w:color="auto" w:fill="FFFFFF"/>
        </w:rPr>
        <w:t xml:space="preserve">99, </w:t>
      </w:r>
      <w:r w:rsidRPr="00812BAB">
        <w:rPr>
          <w:sz w:val="24"/>
          <w:szCs w:val="24"/>
          <w:shd w:val="clear" w:color="auto" w:fill="FFFFFF"/>
        </w:rPr>
        <w:t xml:space="preserve">104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w:t>
      </w:r>
      <w:r w:rsidR="008138B0" w:rsidRPr="00812BAB">
        <w:rPr>
          <w:sz w:val="24"/>
          <w:szCs w:val="24"/>
          <w:shd w:val="clear" w:color="auto" w:fill="FFFFFF"/>
        </w:rPr>
        <w:t xml:space="preserve">по тексту – </w:t>
      </w:r>
      <w:r w:rsidRPr="00812BAB">
        <w:rPr>
          <w:sz w:val="24"/>
          <w:szCs w:val="24"/>
          <w:shd w:val="clear" w:color="auto" w:fill="FFFFFF"/>
        </w:rPr>
        <w:t>Закон о контрактной системе), Постановления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w:t>
      </w:r>
      <w:r w:rsidR="008138B0" w:rsidRPr="00812BAB">
        <w:rPr>
          <w:sz w:val="24"/>
          <w:szCs w:val="24"/>
          <w:shd w:val="clear" w:color="auto" w:fill="FFFFFF"/>
        </w:rPr>
        <w:t xml:space="preserve">й Федерации» (далее по тексту – </w:t>
      </w:r>
      <w:r w:rsidRPr="00812BAB">
        <w:rPr>
          <w:sz w:val="24"/>
          <w:szCs w:val="24"/>
          <w:shd w:val="clear" w:color="auto" w:fill="FFFFFF"/>
        </w:rPr>
        <w:t>Постановление Правительства РФ от 30.06.2021 № 1078), Постановления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w:t>
      </w:r>
      <w:r w:rsidR="008138B0" w:rsidRPr="00812BAB">
        <w:rPr>
          <w:sz w:val="24"/>
          <w:szCs w:val="24"/>
          <w:shd w:val="clear" w:color="auto" w:fill="FFFFFF"/>
        </w:rPr>
        <w:t xml:space="preserve">авлений» (далее по тексту – </w:t>
      </w:r>
      <w:r w:rsidRPr="00812BAB">
        <w:rPr>
          <w:sz w:val="24"/>
          <w:szCs w:val="24"/>
          <w:shd w:val="clear" w:color="auto" w:fill="FFFFFF"/>
        </w:rPr>
        <w:t>Постановлени</w:t>
      </w:r>
      <w:r w:rsidR="008138B0" w:rsidRPr="00812BAB">
        <w:rPr>
          <w:sz w:val="24"/>
          <w:szCs w:val="24"/>
          <w:shd w:val="clear" w:color="auto" w:fill="FFFFFF"/>
        </w:rPr>
        <w:t xml:space="preserve">е Правительства от 01.10.2020 № </w:t>
      </w:r>
      <w:r w:rsidRPr="00812BAB">
        <w:rPr>
          <w:sz w:val="24"/>
          <w:szCs w:val="24"/>
          <w:shd w:val="clear" w:color="auto" w:fill="FFFFFF"/>
        </w:rPr>
        <w:t xml:space="preserve">1576) </w:t>
      </w:r>
    </w:p>
    <w:p w:rsidR="00604B87" w:rsidRPr="00812BAB" w:rsidRDefault="00604B87" w:rsidP="00506857">
      <w:pPr>
        <w:contextualSpacing/>
        <w:jc w:val="both"/>
        <w:rPr>
          <w:sz w:val="24"/>
          <w:szCs w:val="24"/>
          <w:shd w:val="clear" w:color="auto" w:fill="FFFFFF"/>
        </w:rPr>
      </w:pPr>
    </w:p>
    <w:p w:rsidR="00FF26D0" w:rsidRPr="00812BAB" w:rsidRDefault="00D53F31" w:rsidP="00D53F31">
      <w:pPr>
        <w:contextualSpacing/>
        <w:jc w:val="center"/>
        <w:rPr>
          <w:b/>
          <w:sz w:val="24"/>
          <w:szCs w:val="24"/>
          <w:shd w:val="clear" w:color="auto" w:fill="FFFFFF"/>
        </w:rPr>
      </w:pPr>
      <w:r w:rsidRPr="00812BAB">
        <w:rPr>
          <w:b/>
          <w:sz w:val="24"/>
          <w:szCs w:val="24"/>
          <w:shd w:val="clear" w:color="auto" w:fill="FFFFFF"/>
        </w:rPr>
        <w:t>УСТАНОВИЛ</w:t>
      </w:r>
      <w:r w:rsidR="00D40045" w:rsidRPr="00812BAB">
        <w:rPr>
          <w:b/>
          <w:sz w:val="24"/>
          <w:szCs w:val="24"/>
          <w:shd w:val="clear" w:color="auto" w:fill="FFFFFF"/>
        </w:rPr>
        <w:t>А:</w:t>
      </w:r>
    </w:p>
    <w:p w:rsidR="004F5B4F" w:rsidRPr="00812BAB" w:rsidRDefault="004F5B4F" w:rsidP="00D53F31">
      <w:pPr>
        <w:contextualSpacing/>
        <w:jc w:val="center"/>
        <w:rPr>
          <w:b/>
          <w:sz w:val="24"/>
          <w:szCs w:val="24"/>
          <w:shd w:val="clear" w:color="auto" w:fill="FFFFFF"/>
        </w:rPr>
      </w:pPr>
    </w:p>
    <w:p w:rsidR="00D53F31" w:rsidRPr="00812BAB" w:rsidRDefault="00D40045" w:rsidP="00463CF2">
      <w:pPr>
        <w:ind w:firstLine="709"/>
        <w:contextualSpacing/>
        <w:jc w:val="both"/>
        <w:rPr>
          <w:sz w:val="24"/>
          <w:szCs w:val="24"/>
          <w:bdr w:val="none" w:sz="0" w:space="0" w:color="auto" w:frame="1"/>
          <w:shd w:val="clear" w:color="auto" w:fill="FFFFFF"/>
        </w:rPr>
      </w:pPr>
      <w:r w:rsidRPr="00812BAB">
        <w:rPr>
          <w:sz w:val="24"/>
          <w:szCs w:val="24"/>
          <w:shd w:val="clear" w:color="auto" w:fill="FFFFFF"/>
        </w:rPr>
        <w:t xml:space="preserve">В Управление Федеральной антимонопольной службы по Свердловской области поступило </w:t>
      </w:r>
      <w:r w:rsidR="00AC6208" w:rsidRPr="00812BAB">
        <w:rPr>
          <w:sz w:val="24"/>
          <w:szCs w:val="24"/>
          <w:shd w:val="clear" w:color="auto" w:fill="FFFFFF"/>
        </w:rPr>
        <w:t xml:space="preserve">заявление заказчика в </w:t>
      </w:r>
      <w:r w:rsidR="00014306" w:rsidRPr="00812BAB">
        <w:rPr>
          <w:sz w:val="24"/>
          <w:szCs w:val="24"/>
          <w:shd w:val="clear" w:color="auto" w:fill="FFFFFF"/>
        </w:rPr>
        <w:t xml:space="preserve">лице </w:t>
      </w:r>
      <w:r w:rsidR="004F04C3" w:rsidRPr="004F04C3">
        <w:rPr>
          <w:sz w:val="24"/>
          <w:szCs w:val="24"/>
          <w:shd w:val="clear" w:color="auto" w:fill="FFFFFF"/>
        </w:rPr>
        <w:t>ДЕПАРТАМЕНТА ФИНАНСОВ АДМИНИСТРАЦИИ ГОРОДА ЕКАТЕРИНБУРГА (вх. № 19871-ЭП/26 от 01.10.2026) о внесении в реестр недобросовестных поставщиков сведений об ООО «РАУНД СОФТ», победителе запроса котировок в электронной форме на оказание услуг по предоставлению сертификата технической поддержки системы управления базами данных Postgres Pro Standard (извещение № 0162300005326001786)</w:t>
      </w:r>
      <w:r w:rsidR="00D81266" w:rsidRPr="00812BAB">
        <w:rPr>
          <w:color w:val="000000" w:themeColor="text1"/>
          <w:sz w:val="24"/>
          <w:szCs w:val="24"/>
        </w:rPr>
        <w:t>.</w:t>
      </w:r>
    </w:p>
    <w:p w:rsidR="00FF26D0" w:rsidRPr="00E03117" w:rsidRDefault="00B82313">
      <w:pPr>
        <w:ind w:firstLine="709"/>
        <w:contextualSpacing/>
        <w:jc w:val="both"/>
        <w:rPr>
          <w:sz w:val="24"/>
          <w:szCs w:val="24"/>
          <w:shd w:val="clear" w:color="auto" w:fill="FFFFFF"/>
        </w:rPr>
      </w:pPr>
      <w:r w:rsidRPr="00812BAB">
        <w:rPr>
          <w:sz w:val="24"/>
          <w:szCs w:val="24"/>
          <w:shd w:val="clear" w:color="auto" w:fill="FFFFFF"/>
        </w:rPr>
        <w:lastRenderedPageBreak/>
        <w:t>З</w:t>
      </w:r>
      <w:r w:rsidR="00D40045" w:rsidRPr="00812BAB">
        <w:rPr>
          <w:sz w:val="24"/>
          <w:szCs w:val="24"/>
          <w:shd w:val="clear" w:color="auto" w:fill="FFFFFF"/>
        </w:rPr>
        <w:t>аявление</w:t>
      </w:r>
      <w:r w:rsidR="00DC2F42" w:rsidRPr="00812BAB">
        <w:rPr>
          <w:sz w:val="24"/>
          <w:szCs w:val="24"/>
          <w:shd w:val="clear" w:color="auto" w:fill="FFFFFF"/>
        </w:rPr>
        <w:t xml:space="preserve"> </w:t>
      </w:r>
      <w:r w:rsidR="00D40045" w:rsidRPr="00812BAB">
        <w:rPr>
          <w:sz w:val="24"/>
          <w:szCs w:val="24"/>
          <w:shd w:val="clear" w:color="auto" w:fill="FFFFFF"/>
        </w:rPr>
        <w:t xml:space="preserve">рассмотрено </w:t>
      </w:r>
      <w:r w:rsidR="008A2CFE" w:rsidRPr="00812BAB">
        <w:rPr>
          <w:sz w:val="24"/>
          <w:szCs w:val="24"/>
          <w:shd w:val="clear" w:color="auto" w:fill="FFFFFF"/>
        </w:rPr>
        <w:t>Комиссией в соответствии со ст.</w:t>
      </w:r>
      <w:r w:rsidR="00554076" w:rsidRPr="00812BAB">
        <w:rPr>
          <w:sz w:val="24"/>
          <w:szCs w:val="24"/>
          <w:shd w:val="clear" w:color="auto" w:fill="FFFFFF"/>
        </w:rPr>
        <w:t>ст. 99</w:t>
      </w:r>
      <w:r w:rsidR="00961298" w:rsidRPr="00812BAB">
        <w:rPr>
          <w:sz w:val="24"/>
          <w:szCs w:val="24"/>
          <w:shd w:val="clear" w:color="auto" w:fill="FFFFFF"/>
        </w:rPr>
        <w:t xml:space="preserve">, </w:t>
      </w:r>
      <w:r w:rsidR="00D40045" w:rsidRPr="00812BAB">
        <w:rPr>
          <w:sz w:val="24"/>
          <w:szCs w:val="24"/>
          <w:shd w:val="clear" w:color="auto" w:fill="FFFFFF"/>
        </w:rPr>
        <w:t xml:space="preserve">104 Закона о контрактной системе, Постановлением Правительства РФ от 30.06.2021 № 1078, Постановлением </w:t>
      </w:r>
      <w:r w:rsidR="00D40045" w:rsidRPr="00E03117">
        <w:rPr>
          <w:sz w:val="24"/>
          <w:szCs w:val="24"/>
          <w:shd w:val="clear" w:color="auto" w:fill="FFFFFF"/>
        </w:rPr>
        <w:t>Правительства РФ от 01.10.2020 № 1576.</w:t>
      </w:r>
    </w:p>
    <w:p w:rsidR="00463CF2" w:rsidRPr="00E03117" w:rsidRDefault="009447A2" w:rsidP="00463CF2">
      <w:pPr>
        <w:ind w:firstLine="709"/>
        <w:contextualSpacing/>
        <w:jc w:val="both"/>
        <w:rPr>
          <w:sz w:val="24"/>
          <w:szCs w:val="24"/>
          <w:shd w:val="clear" w:color="auto" w:fill="FFFFFF"/>
        </w:rPr>
      </w:pPr>
      <w:r w:rsidRPr="00E03117">
        <w:rPr>
          <w:sz w:val="24"/>
          <w:szCs w:val="24"/>
          <w:shd w:val="clear" w:color="auto" w:fill="FFFFFF"/>
        </w:rPr>
        <w:t>П</w:t>
      </w:r>
      <w:r w:rsidR="009505CA" w:rsidRPr="00E03117">
        <w:rPr>
          <w:sz w:val="24"/>
          <w:szCs w:val="24"/>
          <w:shd w:val="clear" w:color="auto" w:fill="FFFFFF"/>
        </w:rPr>
        <w:t>роанализировав представленные материалы, Комиссия пришла к следующим выводам.</w:t>
      </w:r>
    </w:p>
    <w:p w:rsidR="00082F64" w:rsidRPr="00E03117" w:rsidRDefault="00E03117" w:rsidP="002E7282">
      <w:pPr>
        <w:shd w:val="clear" w:color="auto" w:fill="FFFFFF"/>
        <w:ind w:firstLine="709"/>
        <w:contextualSpacing/>
        <w:jc w:val="both"/>
        <w:textAlignment w:val="baseline"/>
        <w:rPr>
          <w:color w:val="000000" w:themeColor="text1"/>
          <w:sz w:val="24"/>
          <w:szCs w:val="24"/>
        </w:rPr>
      </w:pPr>
      <w:r w:rsidRPr="00E03117">
        <w:rPr>
          <w:sz w:val="24"/>
          <w:szCs w:val="24"/>
          <w:shd w:val="clear" w:color="auto" w:fill="FFFFFF"/>
        </w:rPr>
        <w:t>16.09.2026</w:t>
      </w:r>
      <w:r w:rsidR="00EF1B1C" w:rsidRPr="00E03117">
        <w:rPr>
          <w:sz w:val="24"/>
          <w:szCs w:val="24"/>
          <w:shd w:val="clear" w:color="auto" w:fill="FFFFFF"/>
        </w:rPr>
        <w:t xml:space="preserve"> </w:t>
      </w:r>
      <w:r w:rsidR="000E0139" w:rsidRPr="00E03117">
        <w:rPr>
          <w:sz w:val="24"/>
          <w:szCs w:val="24"/>
          <w:shd w:val="clear" w:color="auto" w:fill="FFFFFF"/>
        </w:rPr>
        <w:t>на официальном сайте е</w:t>
      </w:r>
      <w:r w:rsidR="002E7282" w:rsidRPr="00E03117">
        <w:rPr>
          <w:sz w:val="24"/>
          <w:szCs w:val="24"/>
          <w:shd w:val="clear" w:color="auto" w:fill="FFFFFF"/>
        </w:rPr>
        <w:t xml:space="preserve">диной информационной системы в сфере закупок в сети «Интернет» (http://zakupki.gov.ru) (далее по тексту – единая информационная система) заказчиком было размещено извещение о проведении процедуры </w:t>
      </w:r>
      <w:r w:rsidR="001607FE" w:rsidRPr="00E03117">
        <w:rPr>
          <w:sz w:val="24"/>
          <w:szCs w:val="24"/>
        </w:rPr>
        <w:t xml:space="preserve">запроса котировок в электронной форме </w:t>
      </w:r>
      <w:r w:rsidRPr="00E03117">
        <w:rPr>
          <w:sz w:val="24"/>
          <w:szCs w:val="24"/>
        </w:rPr>
        <w:t>на оказание услуг по предоставлению сертификата технической поддержки системы управления базами данных Postgres Pro Standard (извещение № 0162300005326001786)</w:t>
      </w:r>
      <w:r w:rsidR="00EF1B1C" w:rsidRPr="00E03117">
        <w:rPr>
          <w:sz w:val="24"/>
          <w:szCs w:val="24"/>
        </w:rPr>
        <w:t>.</w:t>
      </w:r>
    </w:p>
    <w:p w:rsidR="002E7282" w:rsidRPr="00E03117" w:rsidRDefault="002E7282" w:rsidP="002E7282">
      <w:pPr>
        <w:shd w:val="clear" w:color="auto" w:fill="FFFFFF"/>
        <w:ind w:firstLine="709"/>
        <w:contextualSpacing/>
        <w:jc w:val="both"/>
        <w:textAlignment w:val="baseline"/>
        <w:rPr>
          <w:sz w:val="24"/>
          <w:szCs w:val="24"/>
          <w:shd w:val="clear" w:color="auto" w:fill="FFFFFF"/>
        </w:rPr>
      </w:pPr>
      <w:r w:rsidRPr="00E03117">
        <w:rPr>
          <w:sz w:val="24"/>
          <w:szCs w:val="24"/>
        </w:rPr>
        <w:t xml:space="preserve">Начальная (максимальная) цена контракта составила </w:t>
      </w:r>
      <w:r w:rsidR="00E03117" w:rsidRPr="00E03117">
        <w:rPr>
          <w:sz w:val="24"/>
          <w:szCs w:val="24"/>
          <w:shd w:val="clear" w:color="auto" w:fill="FFFFFF"/>
        </w:rPr>
        <w:t>285 498,00</w:t>
      </w:r>
      <w:r w:rsidR="00E1550D" w:rsidRPr="00E03117">
        <w:rPr>
          <w:sz w:val="24"/>
          <w:szCs w:val="24"/>
          <w:shd w:val="clear" w:color="auto" w:fill="FFFFFF"/>
        </w:rPr>
        <w:t xml:space="preserve"> </w:t>
      </w:r>
      <w:r w:rsidR="00744D99" w:rsidRPr="00E03117">
        <w:rPr>
          <w:sz w:val="24"/>
          <w:szCs w:val="24"/>
          <w:shd w:val="clear" w:color="auto" w:fill="FFFFFF"/>
        </w:rPr>
        <w:t>руб</w:t>
      </w:r>
      <w:r w:rsidR="00D6610B" w:rsidRPr="00E03117">
        <w:rPr>
          <w:sz w:val="24"/>
          <w:szCs w:val="24"/>
          <w:shd w:val="clear" w:color="auto" w:fill="FFFFFF"/>
        </w:rPr>
        <w:t>.</w:t>
      </w:r>
    </w:p>
    <w:p w:rsidR="00F31195" w:rsidRPr="001607FE" w:rsidRDefault="002E7282" w:rsidP="00F31195">
      <w:pPr>
        <w:shd w:val="clear" w:color="auto" w:fill="FFFFFF"/>
        <w:ind w:firstLine="709"/>
        <w:contextualSpacing/>
        <w:jc w:val="both"/>
        <w:textAlignment w:val="baseline"/>
        <w:rPr>
          <w:sz w:val="24"/>
          <w:szCs w:val="24"/>
        </w:rPr>
      </w:pPr>
      <w:r w:rsidRPr="00E03117">
        <w:rPr>
          <w:sz w:val="24"/>
          <w:szCs w:val="24"/>
        </w:rPr>
        <w:t xml:space="preserve">В соответствии с протоколом подведения итогов определения поставщика (подрядчика, исполнителя) </w:t>
      </w:r>
      <w:r w:rsidR="00D8790B" w:rsidRPr="00E03117">
        <w:rPr>
          <w:sz w:val="24"/>
          <w:szCs w:val="24"/>
        </w:rPr>
        <w:t xml:space="preserve">№ </w:t>
      </w:r>
      <w:r w:rsidR="00506857" w:rsidRPr="00E03117">
        <w:rPr>
          <w:sz w:val="24"/>
          <w:szCs w:val="24"/>
        </w:rPr>
        <w:t>И</w:t>
      </w:r>
      <w:r w:rsidR="001A492D" w:rsidRPr="00E03117">
        <w:rPr>
          <w:sz w:val="24"/>
          <w:szCs w:val="24"/>
        </w:rPr>
        <w:t>ЗК</w:t>
      </w:r>
      <w:r w:rsidR="00506857" w:rsidRPr="00E03117">
        <w:rPr>
          <w:sz w:val="24"/>
          <w:szCs w:val="24"/>
        </w:rPr>
        <w:t xml:space="preserve"> </w:t>
      </w:r>
      <w:r w:rsidR="00082F64" w:rsidRPr="00E03117">
        <w:rPr>
          <w:sz w:val="24"/>
          <w:szCs w:val="24"/>
        </w:rPr>
        <w:t xml:space="preserve">от </w:t>
      </w:r>
      <w:r w:rsidR="00E03117" w:rsidRPr="00E03117">
        <w:rPr>
          <w:sz w:val="24"/>
          <w:szCs w:val="24"/>
        </w:rPr>
        <w:t>25.09.2026</w:t>
      </w:r>
      <w:r w:rsidR="00D8790B" w:rsidRPr="00E03117">
        <w:rPr>
          <w:sz w:val="24"/>
          <w:szCs w:val="24"/>
        </w:rPr>
        <w:t xml:space="preserve"> </w:t>
      </w:r>
      <w:r w:rsidR="008D2C7A" w:rsidRPr="00E03117">
        <w:rPr>
          <w:sz w:val="24"/>
          <w:szCs w:val="24"/>
        </w:rPr>
        <w:t>п</w:t>
      </w:r>
      <w:r w:rsidR="004A6A17" w:rsidRPr="00E03117">
        <w:rPr>
          <w:sz w:val="24"/>
          <w:szCs w:val="24"/>
        </w:rPr>
        <w:t>обедителем закупки был</w:t>
      </w:r>
      <w:r w:rsidR="003E4D78" w:rsidRPr="00E03117">
        <w:rPr>
          <w:sz w:val="24"/>
          <w:szCs w:val="24"/>
        </w:rPr>
        <w:t>о</w:t>
      </w:r>
      <w:r w:rsidR="00744D99" w:rsidRPr="00E03117">
        <w:rPr>
          <w:sz w:val="24"/>
          <w:szCs w:val="24"/>
        </w:rPr>
        <w:t xml:space="preserve"> признан</w:t>
      </w:r>
      <w:r w:rsidR="003E4D78" w:rsidRPr="00E03117">
        <w:rPr>
          <w:sz w:val="24"/>
          <w:szCs w:val="24"/>
        </w:rPr>
        <w:t>о</w:t>
      </w:r>
      <w:r w:rsidR="00D8790B" w:rsidRPr="00E03117">
        <w:rPr>
          <w:sz w:val="24"/>
          <w:szCs w:val="24"/>
        </w:rPr>
        <w:t xml:space="preserve"> </w:t>
      </w:r>
      <w:r w:rsidR="00E03117" w:rsidRPr="00E03117">
        <w:rPr>
          <w:sz w:val="24"/>
          <w:szCs w:val="24"/>
        </w:rPr>
        <w:t>ООО «РАУНД СОФТ»</w:t>
      </w:r>
      <w:r w:rsidR="006E2EEB" w:rsidRPr="00E03117">
        <w:rPr>
          <w:sz w:val="24"/>
          <w:szCs w:val="24"/>
        </w:rPr>
        <w:t>.</w:t>
      </w:r>
      <w:r w:rsidR="0014177B" w:rsidRPr="00E03117">
        <w:rPr>
          <w:sz w:val="24"/>
          <w:szCs w:val="24"/>
        </w:rPr>
        <w:t xml:space="preserve"> </w:t>
      </w:r>
      <w:r w:rsidR="00E03117" w:rsidRPr="00E03117">
        <w:rPr>
          <w:sz w:val="24"/>
          <w:szCs w:val="24"/>
        </w:rPr>
        <w:t>25.09.2026</w:t>
      </w:r>
      <w:r w:rsidR="00D8790B" w:rsidRPr="00E03117">
        <w:rPr>
          <w:sz w:val="24"/>
          <w:szCs w:val="24"/>
        </w:rPr>
        <w:t xml:space="preserve"> </w:t>
      </w:r>
      <w:r w:rsidRPr="00E03117">
        <w:rPr>
          <w:sz w:val="24"/>
          <w:szCs w:val="24"/>
        </w:rPr>
        <w:t>указанный протокол был размещён в единой информационной системе.</w:t>
      </w:r>
    </w:p>
    <w:p w:rsidR="000E0139" w:rsidRPr="00812BAB" w:rsidRDefault="000E0139" w:rsidP="000E0139">
      <w:pPr>
        <w:autoSpaceDE w:val="0"/>
        <w:autoSpaceDN w:val="0"/>
        <w:ind w:firstLine="709"/>
        <w:contextualSpacing/>
        <w:jc w:val="both"/>
        <w:rPr>
          <w:sz w:val="24"/>
          <w:szCs w:val="24"/>
          <w:shd w:val="clear" w:color="auto" w:fill="FFFFFF"/>
        </w:rPr>
      </w:pPr>
      <w:r w:rsidRPr="001607FE">
        <w:rPr>
          <w:sz w:val="24"/>
          <w:szCs w:val="24"/>
        </w:rPr>
        <w:t>В соответствии с п. 1 ч</w:t>
      </w:r>
      <w:r w:rsidRPr="00812BAB">
        <w:rPr>
          <w:sz w:val="24"/>
          <w:szCs w:val="24"/>
        </w:rPr>
        <w:t xml:space="preserve">. </w:t>
      </w:r>
      <w:r w:rsidRPr="00812BAB">
        <w:rPr>
          <w:sz w:val="24"/>
          <w:szCs w:val="24"/>
          <w:shd w:val="clear" w:color="auto" w:fill="FFFFFF"/>
        </w:rPr>
        <w:t xml:space="preserve">2 ст. 51 </w:t>
      </w:r>
      <w:r w:rsidRPr="00812BAB">
        <w:rPr>
          <w:rFonts w:eastAsiaTheme="minorHAnsi"/>
          <w:sz w:val="24"/>
          <w:szCs w:val="24"/>
          <w:lang w:eastAsia="en-US"/>
        </w:rPr>
        <w:t xml:space="preserve">Закона о контрактной системе </w:t>
      </w:r>
      <w:r w:rsidRPr="00812BAB">
        <w:rPr>
          <w:sz w:val="24"/>
          <w:szCs w:val="24"/>
          <w:shd w:val="clear" w:color="auto" w:fill="FFFFFF"/>
        </w:rPr>
        <w:t>не позднее двух рабочих дней, следующих за днем размещения в единой информационной системе протоколов, указанных в части 1 настоящей статьи:</w:t>
      </w:r>
    </w:p>
    <w:p w:rsidR="000E0139" w:rsidRPr="00812BAB" w:rsidRDefault="000E0139" w:rsidP="000E0139">
      <w:pPr>
        <w:autoSpaceDE w:val="0"/>
        <w:autoSpaceDN w:val="0"/>
        <w:ind w:firstLine="709"/>
        <w:contextualSpacing/>
        <w:jc w:val="both"/>
        <w:rPr>
          <w:sz w:val="24"/>
          <w:szCs w:val="24"/>
          <w:shd w:val="clear" w:color="auto" w:fill="FFFFFF"/>
        </w:rPr>
      </w:pPr>
      <w:r w:rsidRPr="00812BAB">
        <w:rPr>
          <w:sz w:val="24"/>
          <w:szCs w:val="24"/>
          <w:shd w:val="clear" w:color="auto" w:fill="FFFFFF"/>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0E0139" w:rsidRPr="00812BAB" w:rsidRDefault="000E0139" w:rsidP="000E0139">
      <w:pPr>
        <w:autoSpaceDE w:val="0"/>
        <w:autoSpaceDN w:val="0"/>
        <w:ind w:firstLine="709"/>
        <w:contextualSpacing/>
        <w:jc w:val="both"/>
        <w:rPr>
          <w:sz w:val="24"/>
          <w:szCs w:val="24"/>
          <w:shd w:val="clear" w:color="auto" w:fill="FFFFFF"/>
        </w:rPr>
      </w:pPr>
      <w:r w:rsidRPr="00812BAB">
        <w:rPr>
          <w:sz w:val="24"/>
          <w:szCs w:val="24"/>
          <w:shd w:val="clear" w:color="auto" w:fill="FFFFFF"/>
        </w:rPr>
        <w:t>а) информацию, предусмотренную частью 6 статьи 30, пунктами 1, 2, 5 - 8, 10, 17, 18 и 20 части 1 статьи 42 настоящего Федерального закона;</w:t>
      </w:r>
    </w:p>
    <w:p w:rsidR="000E0139" w:rsidRPr="00812BAB" w:rsidRDefault="000E0139" w:rsidP="000E0139">
      <w:pPr>
        <w:autoSpaceDE w:val="0"/>
        <w:autoSpaceDN w:val="0"/>
        <w:ind w:firstLine="709"/>
        <w:contextualSpacing/>
        <w:jc w:val="both"/>
        <w:rPr>
          <w:sz w:val="24"/>
          <w:szCs w:val="24"/>
          <w:shd w:val="clear" w:color="auto" w:fill="FFFFFF"/>
        </w:rPr>
      </w:pPr>
      <w:r w:rsidRPr="00812BAB">
        <w:rPr>
          <w:sz w:val="24"/>
          <w:szCs w:val="24"/>
          <w:shd w:val="clear" w:color="auto" w:fill="FFFFFF"/>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w:t>
      </w:r>
      <w:r w:rsidR="0012392E" w:rsidRPr="00812BAB">
        <w:rPr>
          <w:sz w:val="24"/>
          <w:szCs w:val="24"/>
          <w:shd w:val="clear" w:color="auto" w:fill="FFFFFF"/>
        </w:rPr>
        <w:t>«</w:t>
      </w:r>
      <w:r w:rsidRPr="00812BAB">
        <w:rPr>
          <w:sz w:val="24"/>
          <w:szCs w:val="24"/>
          <w:shd w:val="clear" w:color="auto" w:fill="FFFFFF"/>
        </w:rPr>
        <w:t>в</w:t>
      </w:r>
      <w:r w:rsidR="0012392E" w:rsidRPr="00812BAB">
        <w:rPr>
          <w:sz w:val="24"/>
          <w:szCs w:val="24"/>
          <w:shd w:val="clear" w:color="auto" w:fill="FFFFFF"/>
        </w:rPr>
        <w:t xml:space="preserve">» </w:t>
      </w:r>
      <w:r w:rsidRPr="00812BAB">
        <w:rPr>
          <w:sz w:val="24"/>
          <w:szCs w:val="24"/>
          <w:shd w:val="clear" w:color="auto" w:fill="FFFFFF"/>
        </w:rPr>
        <w:t xml:space="preserve">или </w:t>
      </w:r>
      <w:r w:rsidR="0012392E" w:rsidRPr="00812BAB">
        <w:rPr>
          <w:sz w:val="24"/>
          <w:szCs w:val="24"/>
          <w:shd w:val="clear" w:color="auto" w:fill="FFFFFF"/>
        </w:rPr>
        <w:t>«</w:t>
      </w:r>
      <w:r w:rsidRPr="00812BAB">
        <w:rPr>
          <w:sz w:val="24"/>
          <w:szCs w:val="24"/>
          <w:shd w:val="clear" w:color="auto" w:fill="FFFFFF"/>
        </w:rPr>
        <w:t>г</w:t>
      </w:r>
      <w:r w:rsidR="0012392E" w:rsidRPr="00812BAB">
        <w:rPr>
          <w:sz w:val="24"/>
          <w:szCs w:val="24"/>
          <w:shd w:val="clear" w:color="auto" w:fill="FFFFFF"/>
        </w:rPr>
        <w:t>»</w:t>
      </w:r>
      <w:r w:rsidRPr="00812BAB">
        <w:rPr>
          <w:sz w:val="24"/>
          <w:szCs w:val="24"/>
          <w:shd w:val="clear" w:color="auto" w:fill="FFFFFF"/>
        </w:rPr>
        <w:t xml:space="preserve"> настоящего пункта;</w:t>
      </w:r>
    </w:p>
    <w:p w:rsidR="000E0139" w:rsidRPr="00812BAB" w:rsidRDefault="000E0139" w:rsidP="000E0139">
      <w:pPr>
        <w:autoSpaceDE w:val="0"/>
        <w:autoSpaceDN w:val="0"/>
        <w:ind w:firstLine="709"/>
        <w:contextualSpacing/>
        <w:jc w:val="both"/>
        <w:rPr>
          <w:sz w:val="24"/>
          <w:szCs w:val="24"/>
          <w:shd w:val="clear" w:color="auto" w:fill="FFFFFF"/>
        </w:rPr>
      </w:pPr>
      <w:r w:rsidRPr="00812BAB">
        <w:rPr>
          <w:sz w:val="24"/>
          <w:szCs w:val="24"/>
          <w:shd w:val="clear" w:color="auto" w:fill="FFFFFF"/>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0E0139" w:rsidRPr="00812BAB" w:rsidRDefault="000E0139" w:rsidP="000E0139">
      <w:pPr>
        <w:autoSpaceDE w:val="0"/>
        <w:autoSpaceDN w:val="0"/>
        <w:ind w:firstLine="709"/>
        <w:contextualSpacing/>
        <w:jc w:val="both"/>
        <w:rPr>
          <w:sz w:val="24"/>
          <w:szCs w:val="24"/>
          <w:shd w:val="clear" w:color="auto" w:fill="FFFFFF"/>
        </w:rPr>
      </w:pPr>
      <w:r w:rsidRPr="00812BAB">
        <w:rPr>
          <w:sz w:val="24"/>
          <w:szCs w:val="24"/>
          <w:shd w:val="clear" w:color="auto" w:fill="FFFFFF"/>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0E0139" w:rsidRPr="001607FE" w:rsidRDefault="000E0139" w:rsidP="000E0139">
      <w:pPr>
        <w:autoSpaceDE w:val="0"/>
        <w:autoSpaceDN w:val="0"/>
        <w:ind w:firstLine="709"/>
        <w:contextualSpacing/>
        <w:jc w:val="both"/>
        <w:rPr>
          <w:sz w:val="24"/>
          <w:szCs w:val="24"/>
          <w:shd w:val="clear" w:color="auto" w:fill="FFFFFF"/>
        </w:rPr>
      </w:pPr>
      <w:r w:rsidRPr="00812BAB">
        <w:rPr>
          <w:sz w:val="24"/>
          <w:szCs w:val="24"/>
          <w:shd w:val="clear" w:color="auto" w:fill="FFFFFF"/>
        </w:rPr>
        <w:t xml:space="preserve">д) информацию, предусмотренную подпунктами </w:t>
      </w:r>
      <w:r w:rsidR="0012392E" w:rsidRPr="00812BAB">
        <w:rPr>
          <w:sz w:val="24"/>
          <w:szCs w:val="24"/>
          <w:shd w:val="clear" w:color="auto" w:fill="FFFFFF"/>
        </w:rPr>
        <w:t>«</w:t>
      </w:r>
      <w:r w:rsidRPr="00812BAB">
        <w:rPr>
          <w:sz w:val="24"/>
          <w:szCs w:val="24"/>
          <w:shd w:val="clear" w:color="auto" w:fill="FFFFFF"/>
        </w:rPr>
        <w:t>а</w:t>
      </w:r>
      <w:r w:rsidR="0012392E" w:rsidRPr="00812BAB">
        <w:rPr>
          <w:sz w:val="24"/>
          <w:szCs w:val="24"/>
          <w:shd w:val="clear" w:color="auto" w:fill="FFFFFF"/>
        </w:rPr>
        <w:t>»</w:t>
      </w:r>
      <w:r w:rsidRPr="00812BAB">
        <w:rPr>
          <w:sz w:val="24"/>
          <w:szCs w:val="24"/>
          <w:shd w:val="clear" w:color="auto" w:fill="FFFFFF"/>
        </w:rPr>
        <w:t xml:space="preserve">, </w:t>
      </w:r>
      <w:r w:rsidR="0012392E" w:rsidRPr="00812BAB">
        <w:rPr>
          <w:sz w:val="24"/>
          <w:szCs w:val="24"/>
          <w:shd w:val="clear" w:color="auto" w:fill="FFFFFF"/>
        </w:rPr>
        <w:t>«</w:t>
      </w:r>
      <w:r w:rsidRPr="00812BAB">
        <w:rPr>
          <w:sz w:val="24"/>
          <w:szCs w:val="24"/>
          <w:shd w:val="clear" w:color="auto" w:fill="FFFFFF"/>
        </w:rPr>
        <w:t>б</w:t>
      </w:r>
      <w:r w:rsidR="0012392E" w:rsidRPr="00812BAB">
        <w:rPr>
          <w:sz w:val="24"/>
          <w:szCs w:val="24"/>
          <w:shd w:val="clear" w:color="auto" w:fill="FFFFFF"/>
        </w:rPr>
        <w:t>»</w:t>
      </w:r>
      <w:r w:rsidRPr="00812BAB">
        <w:rPr>
          <w:sz w:val="24"/>
          <w:szCs w:val="24"/>
          <w:shd w:val="clear" w:color="auto" w:fill="FFFFFF"/>
        </w:rPr>
        <w:t xml:space="preserve">, </w:t>
      </w:r>
      <w:r w:rsidR="0012392E" w:rsidRPr="00812BAB">
        <w:rPr>
          <w:sz w:val="24"/>
          <w:szCs w:val="24"/>
          <w:shd w:val="clear" w:color="auto" w:fill="FFFFFF"/>
        </w:rPr>
        <w:t>«</w:t>
      </w:r>
      <w:r w:rsidRPr="00812BAB">
        <w:rPr>
          <w:sz w:val="24"/>
          <w:szCs w:val="24"/>
          <w:shd w:val="clear" w:color="auto" w:fill="FFFFFF"/>
        </w:rPr>
        <w:t>г</w:t>
      </w:r>
      <w:r w:rsidR="0012392E" w:rsidRPr="00812BAB">
        <w:rPr>
          <w:sz w:val="24"/>
          <w:szCs w:val="24"/>
          <w:shd w:val="clear" w:color="auto" w:fill="FFFFFF"/>
        </w:rPr>
        <w:t>»</w:t>
      </w:r>
      <w:r w:rsidRPr="00812BAB">
        <w:rPr>
          <w:sz w:val="24"/>
          <w:szCs w:val="24"/>
          <w:shd w:val="clear" w:color="auto" w:fill="FFFFFF"/>
        </w:rPr>
        <w:t xml:space="preserve">, </w:t>
      </w:r>
      <w:r w:rsidR="0012392E" w:rsidRPr="00812BAB">
        <w:rPr>
          <w:sz w:val="24"/>
          <w:szCs w:val="24"/>
          <w:shd w:val="clear" w:color="auto" w:fill="FFFFFF"/>
        </w:rPr>
        <w:t>«</w:t>
      </w:r>
      <w:r w:rsidRPr="00812BAB">
        <w:rPr>
          <w:sz w:val="24"/>
          <w:szCs w:val="24"/>
          <w:shd w:val="clear" w:color="auto" w:fill="FFFFFF"/>
        </w:rPr>
        <w:t>е</w:t>
      </w:r>
      <w:r w:rsidR="0012392E" w:rsidRPr="00812BAB">
        <w:rPr>
          <w:sz w:val="24"/>
          <w:szCs w:val="24"/>
          <w:shd w:val="clear" w:color="auto" w:fill="FFFFFF"/>
        </w:rPr>
        <w:t>»</w:t>
      </w:r>
      <w:r w:rsidRPr="00812BAB">
        <w:rPr>
          <w:sz w:val="24"/>
          <w:szCs w:val="24"/>
          <w:shd w:val="clear" w:color="auto" w:fill="FFFFFF"/>
        </w:rPr>
        <w:t xml:space="preserve"> и </w:t>
      </w:r>
      <w:r w:rsidR="0012392E" w:rsidRPr="00812BAB">
        <w:rPr>
          <w:sz w:val="24"/>
          <w:szCs w:val="24"/>
          <w:shd w:val="clear" w:color="auto" w:fill="FFFFFF"/>
        </w:rPr>
        <w:t>«</w:t>
      </w:r>
      <w:r w:rsidRPr="00812BAB">
        <w:rPr>
          <w:sz w:val="24"/>
          <w:szCs w:val="24"/>
          <w:shd w:val="clear" w:color="auto" w:fill="FFFFFF"/>
        </w:rPr>
        <w:t>п</w:t>
      </w:r>
      <w:r w:rsidR="0012392E" w:rsidRPr="00812BAB">
        <w:rPr>
          <w:sz w:val="24"/>
          <w:szCs w:val="24"/>
          <w:shd w:val="clear" w:color="auto" w:fill="FFFFFF"/>
        </w:rPr>
        <w:t>»</w:t>
      </w:r>
      <w:r w:rsidRPr="00812BAB">
        <w:rPr>
          <w:sz w:val="24"/>
          <w:szCs w:val="24"/>
          <w:shd w:val="clear" w:color="auto" w:fill="FFFFFF"/>
        </w:rPr>
        <w:t xml:space="preserve"> пункта 1, подпунктами </w:t>
      </w:r>
      <w:r w:rsidR="0012392E" w:rsidRPr="00812BAB">
        <w:rPr>
          <w:sz w:val="24"/>
          <w:szCs w:val="24"/>
          <w:shd w:val="clear" w:color="auto" w:fill="FFFFFF"/>
        </w:rPr>
        <w:t>«</w:t>
      </w:r>
      <w:r w:rsidRPr="00812BAB">
        <w:rPr>
          <w:sz w:val="24"/>
          <w:szCs w:val="24"/>
          <w:shd w:val="clear" w:color="auto" w:fill="FFFFFF"/>
        </w:rPr>
        <w:t>а</w:t>
      </w:r>
      <w:r w:rsidR="0012392E" w:rsidRPr="00812BAB">
        <w:rPr>
          <w:sz w:val="24"/>
          <w:szCs w:val="24"/>
          <w:shd w:val="clear" w:color="auto" w:fill="FFFFFF"/>
        </w:rPr>
        <w:t>»</w:t>
      </w:r>
      <w:r w:rsidRPr="00812BAB">
        <w:rPr>
          <w:sz w:val="24"/>
          <w:szCs w:val="24"/>
          <w:shd w:val="clear" w:color="auto" w:fill="FFFFFF"/>
        </w:rPr>
        <w:t xml:space="preserve"> и </w:t>
      </w:r>
      <w:r w:rsidR="0012392E" w:rsidRPr="00812BAB">
        <w:rPr>
          <w:sz w:val="24"/>
          <w:szCs w:val="24"/>
          <w:shd w:val="clear" w:color="auto" w:fill="FFFFFF"/>
        </w:rPr>
        <w:t>«</w:t>
      </w:r>
      <w:r w:rsidRPr="00812BAB">
        <w:rPr>
          <w:sz w:val="24"/>
          <w:szCs w:val="24"/>
          <w:shd w:val="clear" w:color="auto" w:fill="FFFFFF"/>
        </w:rPr>
        <w:t>б</w:t>
      </w:r>
      <w:r w:rsidR="0012392E" w:rsidRPr="00812BAB">
        <w:rPr>
          <w:sz w:val="24"/>
          <w:szCs w:val="24"/>
          <w:shd w:val="clear" w:color="auto" w:fill="FFFFFF"/>
        </w:rPr>
        <w:t>»</w:t>
      </w:r>
      <w:r w:rsidRPr="00812BAB">
        <w:rPr>
          <w:sz w:val="24"/>
          <w:szCs w:val="24"/>
          <w:shd w:val="clear" w:color="auto" w:fill="FFFFFF"/>
        </w:rPr>
        <w:t xml:space="preserve"> пункта 2 части 1 статьи 43 настоящего Федерального закона, а также информацию, предусмотренную подпунктом </w:t>
      </w:r>
      <w:r w:rsidR="0012392E" w:rsidRPr="00812BAB">
        <w:rPr>
          <w:sz w:val="24"/>
          <w:szCs w:val="24"/>
          <w:shd w:val="clear" w:color="auto" w:fill="FFFFFF"/>
        </w:rPr>
        <w:t>«</w:t>
      </w:r>
      <w:r w:rsidRPr="00812BAB">
        <w:rPr>
          <w:sz w:val="24"/>
          <w:szCs w:val="24"/>
          <w:shd w:val="clear" w:color="auto" w:fill="FFFFFF"/>
        </w:rPr>
        <w:t>г</w:t>
      </w:r>
      <w:r w:rsidR="0012392E" w:rsidRPr="00812BAB">
        <w:rPr>
          <w:sz w:val="24"/>
          <w:szCs w:val="24"/>
          <w:shd w:val="clear" w:color="auto" w:fill="FFFFFF"/>
        </w:rPr>
        <w:t>»</w:t>
      </w:r>
      <w:r w:rsidRPr="00812BAB">
        <w:rPr>
          <w:sz w:val="24"/>
          <w:szCs w:val="24"/>
          <w:shd w:val="clear" w:color="auto" w:fill="FFFFFF"/>
        </w:rPr>
        <w:t xml:space="preserve"> пункта 2 указанной части, в случае проведения электронного конкурса. При этом информация, предусмотренная подпунктами </w:t>
      </w:r>
      <w:r w:rsidR="0012392E" w:rsidRPr="00812BAB">
        <w:rPr>
          <w:sz w:val="24"/>
          <w:szCs w:val="24"/>
          <w:shd w:val="clear" w:color="auto" w:fill="FFFFFF"/>
        </w:rPr>
        <w:t>«</w:t>
      </w:r>
      <w:r w:rsidRPr="00812BAB">
        <w:rPr>
          <w:sz w:val="24"/>
          <w:szCs w:val="24"/>
          <w:shd w:val="clear" w:color="auto" w:fill="FFFFFF"/>
        </w:rPr>
        <w:t>а</w:t>
      </w:r>
      <w:r w:rsidR="0012392E" w:rsidRPr="00812BAB">
        <w:rPr>
          <w:sz w:val="24"/>
          <w:szCs w:val="24"/>
          <w:shd w:val="clear" w:color="auto" w:fill="FFFFFF"/>
        </w:rPr>
        <w:t>»</w:t>
      </w:r>
      <w:r w:rsidRPr="00812BAB">
        <w:rPr>
          <w:sz w:val="24"/>
          <w:szCs w:val="24"/>
          <w:shd w:val="clear" w:color="auto" w:fill="FFFFFF"/>
        </w:rPr>
        <w:t xml:space="preserve">, </w:t>
      </w:r>
      <w:r w:rsidR="0012392E" w:rsidRPr="00812BAB">
        <w:rPr>
          <w:sz w:val="24"/>
          <w:szCs w:val="24"/>
          <w:shd w:val="clear" w:color="auto" w:fill="FFFFFF"/>
        </w:rPr>
        <w:t>«</w:t>
      </w:r>
      <w:r w:rsidRPr="00812BAB">
        <w:rPr>
          <w:sz w:val="24"/>
          <w:szCs w:val="24"/>
          <w:shd w:val="clear" w:color="auto" w:fill="FFFFFF"/>
        </w:rPr>
        <w:t>б</w:t>
      </w:r>
      <w:r w:rsidR="0012392E" w:rsidRPr="00812BAB">
        <w:rPr>
          <w:sz w:val="24"/>
          <w:szCs w:val="24"/>
          <w:shd w:val="clear" w:color="auto" w:fill="FFFFFF"/>
        </w:rPr>
        <w:t>»</w:t>
      </w:r>
      <w:r w:rsidRPr="00812BAB">
        <w:rPr>
          <w:sz w:val="24"/>
          <w:szCs w:val="24"/>
          <w:shd w:val="clear" w:color="auto" w:fill="FFFFFF"/>
        </w:rPr>
        <w:t xml:space="preserve">, </w:t>
      </w:r>
      <w:r w:rsidR="0012392E" w:rsidRPr="00812BAB">
        <w:rPr>
          <w:sz w:val="24"/>
          <w:szCs w:val="24"/>
          <w:shd w:val="clear" w:color="auto" w:fill="FFFFFF"/>
        </w:rPr>
        <w:t>«</w:t>
      </w:r>
      <w:r w:rsidRPr="00812BAB">
        <w:rPr>
          <w:sz w:val="24"/>
          <w:szCs w:val="24"/>
          <w:shd w:val="clear" w:color="auto" w:fill="FFFFFF"/>
        </w:rPr>
        <w:t>г</w:t>
      </w:r>
      <w:r w:rsidR="0012392E" w:rsidRPr="00812BAB">
        <w:rPr>
          <w:sz w:val="24"/>
          <w:szCs w:val="24"/>
          <w:shd w:val="clear" w:color="auto" w:fill="FFFFFF"/>
        </w:rPr>
        <w:t>»</w:t>
      </w:r>
      <w:r w:rsidRPr="00812BAB">
        <w:rPr>
          <w:sz w:val="24"/>
          <w:szCs w:val="24"/>
          <w:shd w:val="clear" w:color="auto" w:fill="FFFFFF"/>
        </w:rPr>
        <w:t xml:space="preserve"> и </w:t>
      </w:r>
      <w:r w:rsidR="0012392E" w:rsidRPr="00812BAB">
        <w:rPr>
          <w:sz w:val="24"/>
          <w:szCs w:val="24"/>
          <w:shd w:val="clear" w:color="auto" w:fill="FFFFFF"/>
        </w:rPr>
        <w:t>«</w:t>
      </w:r>
      <w:r w:rsidRPr="00812BAB">
        <w:rPr>
          <w:sz w:val="24"/>
          <w:szCs w:val="24"/>
          <w:shd w:val="clear" w:color="auto" w:fill="FFFFFF"/>
        </w:rPr>
        <w:t>е</w:t>
      </w:r>
      <w:r w:rsidR="00B9268A" w:rsidRPr="00812BAB">
        <w:rPr>
          <w:sz w:val="24"/>
          <w:szCs w:val="24"/>
          <w:shd w:val="clear" w:color="auto" w:fill="FFFFFF"/>
        </w:rPr>
        <w:t>»</w:t>
      </w:r>
      <w:r w:rsidRPr="00812BAB">
        <w:rPr>
          <w:sz w:val="24"/>
          <w:szCs w:val="24"/>
          <w:shd w:val="clear" w:color="auto" w:fill="FFFFFF"/>
        </w:rPr>
        <w:t xml:space="preserve"> пункта 1 части 1 статьи 43 настоящего Федерального закона, указывается с использованием </w:t>
      </w:r>
      <w:r w:rsidRPr="00812BAB">
        <w:rPr>
          <w:sz w:val="24"/>
          <w:szCs w:val="24"/>
          <w:shd w:val="clear" w:color="auto" w:fill="FFFFFF"/>
        </w:rPr>
        <w:lastRenderedPageBreak/>
        <w:t xml:space="preserve">единой информационной системы по состоянию на дату и время </w:t>
      </w:r>
      <w:r w:rsidRPr="001607FE">
        <w:rPr>
          <w:sz w:val="24"/>
          <w:szCs w:val="24"/>
          <w:shd w:val="clear" w:color="auto" w:fill="FFFFFF"/>
        </w:rPr>
        <w:t>формирования проекта контракта;</w:t>
      </w:r>
    </w:p>
    <w:p w:rsidR="000E0139" w:rsidRPr="004C4CA5" w:rsidRDefault="000E0139" w:rsidP="000E0139">
      <w:pPr>
        <w:autoSpaceDE w:val="0"/>
        <w:autoSpaceDN w:val="0"/>
        <w:ind w:firstLine="709"/>
        <w:contextualSpacing/>
        <w:jc w:val="both"/>
        <w:rPr>
          <w:sz w:val="24"/>
          <w:szCs w:val="24"/>
          <w:shd w:val="clear" w:color="auto" w:fill="FFFFFF"/>
        </w:rPr>
      </w:pPr>
      <w:r w:rsidRPr="004C4CA5">
        <w:rPr>
          <w:sz w:val="24"/>
          <w:szCs w:val="24"/>
          <w:shd w:val="clear" w:color="auto" w:fill="FFFFFF"/>
        </w:rPr>
        <w:t>е) иные документы (при наличии).</w:t>
      </w:r>
    </w:p>
    <w:p w:rsidR="00261887" w:rsidRPr="004C4CA5" w:rsidRDefault="00E03117" w:rsidP="00261887">
      <w:pPr>
        <w:autoSpaceDE w:val="0"/>
        <w:autoSpaceDN w:val="0"/>
        <w:ind w:firstLine="709"/>
        <w:contextualSpacing/>
        <w:jc w:val="both"/>
        <w:rPr>
          <w:rFonts w:eastAsiaTheme="minorHAnsi"/>
          <w:sz w:val="24"/>
          <w:szCs w:val="24"/>
          <w:lang w:eastAsia="en-US"/>
        </w:rPr>
      </w:pPr>
      <w:r w:rsidRPr="004C4CA5">
        <w:rPr>
          <w:sz w:val="24"/>
          <w:szCs w:val="24"/>
        </w:rPr>
        <w:t>28.09.2026</w:t>
      </w:r>
      <w:r w:rsidR="00D8790B" w:rsidRPr="004C4CA5">
        <w:rPr>
          <w:sz w:val="24"/>
          <w:szCs w:val="24"/>
        </w:rPr>
        <w:t xml:space="preserve"> </w:t>
      </w:r>
      <w:r w:rsidR="00261887" w:rsidRPr="004C4CA5">
        <w:rPr>
          <w:rFonts w:eastAsiaTheme="minorHAnsi"/>
          <w:sz w:val="24"/>
          <w:szCs w:val="24"/>
          <w:lang w:eastAsia="en-US"/>
        </w:rPr>
        <w:t xml:space="preserve">заказчик направил на подписание проект контракта </w:t>
      </w:r>
      <w:r w:rsidR="000E0139" w:rsidRPr="004C4CA5">
        <w:rPr>
          <w:rFonts w:eastAsiaTheme="minorHAnsi"/>
          <w:sz w:val="24"/>
          <w:szCs w:val="24"/>
          <w:lang w:eastAsia="en-US"/>
        </w:rPr>
        <w:t xml:space="preserve">победителю закупки в лице </w:t>
      </w:r>
      <w:r w:rsidRPr="004C4CA5">
        <w:rPr>
          <w:sz w:val="24"/>
          <w:szCs w:val="24"/>
        </w:rPr>
        <w:t>ООО «РАУНД СОФТ»</w:t>
      </w:r>
      <w:r w:rsidR="00B9268A" w:rsidRPr="004C4CA5">
        <w:rPr>
          <w:sz w:val="24"/>
          <w:szCs w:val="24"/>
        </w:rPr>
        <w:t xml:space="preserve"> </w:t>
      </w:r>
      <w:r w:rsidR="00261887" w:rsidRPr="004C4CA5">
        <w:rPr>
          <w:rStyle w:val="apple-style-span"/>
          <w:rFonts w:eastAsiaTheme="minorHAnsi"/>
          <w:sz w:val="24"/>
          <w:szCs w:val="24"/>
          <w:lang w:eastAsia="en-US"/>
        </w:rPr>
        <w:t>посредством</w:t>
      </w:r>
      <w:r w:rsidR="00F435DA" w:rsidRPr="004C4CA5">
        <w:rPr>
          <w:rStyle w:val="apple-style-span"/>
          <w:sz w:val="24"/>
          <w:szCs w:val="24"/>
        </w:rPr>
        <w:t xml:space="preserve"> функционала е</w:t>
      </w:r>
      <w:r w:rsidR="00261887" w:rsidRPr="004C4CA5">
        <w:rPr>
          <w:rStyle w:val="apple-style-span"/>
          <w:sz w:val="24"/>
          <w:szCs w:val="24"/>
        </w:rPr>
        <w:t>диной информационной системы, а также через</w:t>
      </w:r>
      <w:r w:rsidR="00261887" w:rsidRPr="004C4CA5">
        <w:rPr>
          <w:rFonts w:eastAsiaTheme="minorHAnsi"/>
          <w:sz w:val="24"/>
          <w:szCs w:val="24"/>
          <w:lang w:eastAsia="en-US"/>
        </w:rPr>
        <w:t xml:space="preserve"> оператора электронной площадки </w:t>
      </w:r>
      <w:r w:rsidR="004C4CA5">
        <w:rPr>
          <w:rFonts w:eastAsiaTheme="minorHAnsi"/>
          <w:sz w:val="24"/>
          <w:szCs w:val="24"/>
          <w:lang w:eastAsia="en-US"/>
        </w:rPr>
        <w:t>ОО</w:t>
      </w:r>
      <w:r w:rsidR="00E32073" w:rsidRPr="004C4CA5">
        <w:rPr>
          <w:rFonts w:eastAsiaTheme="minorHAnsi"/>
          <w:sz w:val="24"/>
          <w:szCs w:val="24"/>
          <w:lang w:eastAsia="en-US"/>
        </w:rPr>
        <w:t>О «</w:t>
      </w:r>
      <w:r w:rsidR="004C4CA5" w:rsidRPr="004C4CA5">
        <w:rPr>
          <w:rFonts w:eastAsiaTheme="minorHAnsi"/>
          <w:sz w:val="24"/>
          <w:szCs w:val="24"/>
          <w:lang w:eastAsia="en-US"/>
        </w:rPr>
        <w:t>РТС-тендер</w:t>
      </w:r>
      <w:r w:rsidR="00E32073" w:rsidRPr="004C4CA5">
        <w:rPr>
          <w:rFonts w:eastAsiaTheme="minorHAnsi"/>
          <w:sz w:val="24"/>
          <w:szCs w:val="24"/>
          <w:lang w:eastAsia="en-US"/>
        </w:rPr>
        <w:t>»</w:t>
      </w:r>
      <w:r w:rsidR="00261887" w:rsidRPr="004C4CA5">
        <w:rPr>
          <w:rFonts w:eastAsiaTheme="minorHAnsi"/>
          <w:sz w:val="24"/>
          <w:szCs w:val="24"/>
          <w:lang w:eastAsia="en-US"/>
        </w:rPr>
        <w:t>.</w:t>
      </w:r>
    </w:p>
    <w:p w:rsidR="00F31195" w:rsidRPr="00812BAB" w:rsidRDefault="00F31195" w:rsidP="00F31195">
      <w:pPr>
        <w:autoSpaceDE w:val="0"/>
        <w:autoSpaceDN w:val="0"/>
        <w:ind w:firstLine="709"/>
        <w:contextualSpacing/>
        <w:jc w:val="both"/>
        <w:rPr>
          <w:rFonts w:eastAsiaTheme="minorHAnsi"/>
          <w:sz w:val="24"/>
          <w:szCs w:val="24"/>
          <w:lang w:eastAsia="en-US"/>
        </w:rPr>
      </w:pPr>
      <w:r w:rsidRPr="004C4CA5">
        <w:rPr>
          <w:rFonts w:eastAsiaTheme="minorHAnsi"/>
          <w:sz w:val="24"/>
          <w:szCs w:val="24"/>
          <w:lang w:eastAsia="en-US"/>
        </w:rPr>
        <w:t>В соответствии с п. 1 ч. 3 ст. 51 Закона о контрактной</w:t>
      </w:r>
      <w:r w:rsidRPr="00812BAB">
        <w:rPr>
          <w:rFonts w:eastAsiaTheme="minorHAnsi"/>
          <w:sz w:val="24"/>
          <w:szCs w:val="24"/>
          <w:lang w:eastAsia="en-US"/>
        </w:rPr>
        <w:t xml:space="preserve">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При этом такой участник закупки:</w:t>
      </w:r>
    </w:p>
    <w:p w:rsidR="00F31195" w:rsidRPr="00812BAB" w:rsidRDefault="00F31195" w:rsidP="00F31195">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F31195" w:rsidRPr="00812BAB" w:rsidRDefault="00F31195" w:rsidP="00F31195">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F31195" w:rsidRPr="00812BAB" w:rsidRDefault="00F31195" w:rsidP="00F31195">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F31195" w:rsidRPr="00812BAB" w:rsidRDefault="00F31195" w:rsidP="00F31195">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F31195" w:rsidRPr="00812BAB" w:rsidRDefault="00F31195" w:rsidP="00F31195">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б) несогласие заключить контракт, содержащий условия, предусмотренные пунктом 2 части 2 настоящей статьи;</w:t>
      </w:r>
    </w:p>
    <w:p w:rsidR="00F31195" w:rsidRPr="001A492D" w:rsidRDefault="00F31195" w:rsidP="00F31195">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w:t>
      </w:r>
      <w:r w:rsidRPr="001A492D">
        <w:rPr>
          <w:rFonts w:eastAsiaTheme="minorHAnsi"/>
          <w:sz w:val="24"/>
          <w:szCs w:val="24"/>
          <w:lang w:eastAsia="en-US"/>
        </w:rPr>
        <w:t>заключения контракта в случае, предусмотренном пунктом 1 части 17.2 статьи 95 настоящего Федерального закона.</w:t>
      </w:r>
    </w:p>
    <w:p w:rsidR="00744D99" w:rsidRPr="00E03117" w:rsidRDefault="00F31195" w:rsidP="0064563B">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 xml:space="preserve">Регламентированный срок для подписания контракта со стороны победителя – до </w:t>
      </w:r>
      <w:r w:rsidR="00E03117" w:rsidRPr="00E03117">
        <w:rPr>
          <w:rFonts w:eastAsiaTheme="minorHAnsi"/>
          <w:sz w:val="24"/>
          <w:szCs w:val="24"/>
          <w:lang w:eastAsia="en-US"/>
        </w:rPr>
        <w:t>29</w:t>
      </w:r>
      <w:r w:rsidR="00E32073" w:rsidRPr="00E03117">
        <w:rPr>
          <w:rFonts w:eastAsiaTheme="minorHAnsi"/>
          <w:sz w:val="24"/>
          <w:szCs w:val="24"/>
          <w:lang w:eastAsia="en-US"/>
        </w:rPr>
        <w:t>.09</w:t>
      </w:r>
      <w:r w:rsidR="00252AF2" w:rsidRPr="00E03117">
        <w:rPr>
          <w:rFonts w:eastAsiaTheme="minorHAnsi"/>
          <w:sz w:val="24"/>
          <w:szCs w:val="24"/>
          <w:lang w:eastAsia="en-US"/>
        </w:rPr>
        <w:t>.2026</w:t>
      </w:r>
      <w:r w:rsidRPr="00E03117">
        <w:rPr>
          <w:rFonts w:eastAsiaTheme="minorHAnsi"/>
          <w:sz w:val="24"/>
          <w:szCs w:val="24"/>
          <w:lang w:eastAsia="en-US"/>
        </w:rPr>
        <w:t xml:space="preserve"> включительно.</w:t>
      </w:r>
    </w:p>
    <w:p w:rsidR="006E67A6" w:rsidRPr="00812BAB" w:rsidRDefault="00C17555" w:rsidP="009D229A">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 xml:space="preserve">В рамках регламентированного срока заказчику через оператора электронной площадки и посредством функционала ЕИС победителем закупки  в лице </w:t>
      </w:r>
      <w:r w:rsidR="00E03117" w:rsidRPr="00E03117">
        <w:rPr>
          <w:sz w:val="24"/>
          <w:szCs w:val="24"/>
        </w:rPr>
        <w:t>ООО «РАУНД СОФТ»</w:t>
      </w:r>
      <w:r w:rsidR="003E4D78" w:rsidRPr="00E03117">
        <w:rPr>
          <w:sz w:val="24"/>
          <w:szCs w:val="24"/>
        </w:rPr>
        <w:t xml:space="preserve"> </w:t>
      </w:r>
      <w:r w:rsidRPr="00E03117">
        <w:rPr>
          <w:rFonts w:eastAsiaTheme="minorHAnsi"/>
          <w:sz w:val="24"/>
          <w:szCs w:val="24"/>
          <w:lang w:eastAsia="en-US"/>
        </w:rPr>
        <w:t>был направлен подписанный проект контракта</w:t>
      </w:r>
      <w:r w:rsidR="00E03117" w:rsidRPr="00E03117">
        <w:rPr>
          <w:rFonts w:eastAsiaTheme="minorHAnsi"/>
          <w:sz w:val="24"/>
          <w:szCs w:val="24"/>
          <w:lang w:eastAsia="en-US"/>
        </w:rPr>
        <w:t xml:space="preserve"> и обеспечение в виде трех реестровых номеров контракта</w:t>
      </w:r>
      <w:r w:rsidR="00FA17CB" w:rsidRPr="00E03117">
        <w:rPr>
          <w:rFonts w:eastAsiaTheme="minorHAnsi"/>
          <w:sz w:val="24"/>
          <w:szCs w:val="24"/>
          <w:lang w:eastAsia="en-US"/>
        </w:rPr>
        <w:t>.</w:t>
      </w:r>
    </w:p>
    <w:p w:rsidR="000E0139" w:rsidRDefault="000E0139" w:rsidP="000E0139">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 xml:space="preserve">В соответствии с ч. 5 ст.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w:t>
      </w:r>
      <w:r w:rsidRPr="00812BAB">
        <w:rPr>
          <w:rFonts w:eastAsiaTheme="minorHAnsi"/>
          <w:sz w:val="24"/>
          <w:szCs w:val="24"/>
          <w:lang w:eastAsia="en-US"/>
        </w:rPr>
        <w:lastRenderedPageBreak/>
        <w:t>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4B0E0F" w:rsidRPr="00C8540E" w:rsidRDefault="004B0E0F" w:rsidP="004B0E0F">
      <w:pPr>
        <w:ind w:firstLine="709"/>
        <w:contextualSpacing/>
        <w:jc w:val="both"/>
        <w:rPr>
          <w:sz w:val="24"/>
          <w:szCs w:val="24"/>
          <w:shd w:val="clear" w:color="auto" w:fill="FFFFFF"/>
        </w:rPr>
      </w:pPr>
      <w:r w:rsidRPr="00C8540E">
        <w:rPr>
          <w:sz w:val="24"/>
          <w:szCs w:val="24"/>
          <w:shd w:val="clear" w:color="auto" w:fill="FFFFFF"/>
        </w:rPr>
        <w:t>В соответствии с ч. 6 ст. 37 Закона о контрактной системе обеспечение, указанное в частях 1 и 2 настоящей статьи, предоставляется (если требование обеспечения исполнения контракта установлено в соответствии со статьей 96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E4511" w:rsidRPr="00812BAB" w:rsidRDefault="000E4511" w:rsidP="000E4511">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0E4511" w:rsidRPr="00812BAB" w:rsidRDefault="000E4511" w:rsidP="000E4511">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1) такой участник закупки считается уклонившимся от заключения контракта;</w:t>
      </w:r>
    </w:p>
    <w:p w:rsidR="000E4511" w:rsidRPr="00812BAB" w:rsidRDefault="000E4511" w:rsidP="000E4511">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0E4511" w:rsidRPr="00812BAB" w:rsidRDefault="000E4511" w:rsidP="000E4511">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0E4511" w:rsidRPr="00812BAB" w:rsidRDefault="000E4511" w:rsidP="000E4511">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6E2EEB" w:rsidRPr="00E03117" w:rsidRDefault="000E4511" w:rsidP="00765ED4">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 xml:space="preserve">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w:t>
      </w:r>
      <w:r w:rsidRPr="00E03117">
        <w:rPr>
          <w:rFonts w:eastAsiaTheme="minorHAnsi"/>
          <w:sz w:val="24"/>
          <w:szCs w:val="24"/>
          <w:lang w:eastAsia="en-US"/>
        </w:rPr>
        <w:t>размещении.</w:t>
      </w:r>
    </w:p>
    <w:p w:rsidR="00A964AC" w:rsidRPr="00E03117" w:rsidRDefault="00E03117" w:rsidP="000E4511">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30.09.2026</w:t>
      </w:r>
      <w:r w:rsidR="00A964AC" w:rsidRPr="00E03117">
        <w:rPr>
          <w:rFonts w:eastAsiaTheme="minorHAnsi"/>
          <w:sz w:val="24"/>
          <w:szCs w:val="24"/>
          <w:lang w:eastAsia="en-US"/>
        </w:rPr>
        <w:t xml:space="preserve"> заказчик опубликовал в ЕИС протокол признания участника уклонившимся от заключения контракта </w:t>
      </w:r>
      <w:r w:rsidRPr="00E03117">
        <w:rPr>
          <w:rFonts w:eastAsiaTheme="minorHAnsi"/>
          <w:sz w:val="24"/>
          <w:szCs w:val="24"/>
          <w:lang w:eastAsia="en-US"/>
        </w:rPr>
        <w:t xml:space="preserve">30.09.2026 </w:t>
      </w:r>
      <w:r w:rsidR="00A964AC" w:rsidRPr="00E03117">
        <w:rPr>
          <w:rFonts w:eastAsiaTheme="minorHAnsi"/>
          <w:sz w:val="24"/>
          <w:szCs w:val="24"/>
          <w:lang w:eastAsia="en-US"/>
        </w:rPr>
        <w:t>№ППУ20_1</w:t>
      </w:r>
      <w:r w:rsidR="00765ED4" w:rsidRPr="00E03117">
        <w:rPr>
          <w:rFonts w:eastAsiaTheme="minorHAnsi"/>
          <w:sz w:val="24"/>
          <w:szCs w:val="24"/>
          <w:lang w:eastAsia="en-US"/>
        </w:rPr>
        <w:t xml:space="preserve"> </w:t>
      </w:r>
      <w:r w:rsidR="00A964AC" w:rsidRPr="00E03117">
        <w:rPr>
          <w:rFonts w:eastAsiaTheme="minorHAnsi"/>
          <w:sz w:val="24"/>
          <w:szCs w:val="24"/>
          <w:lang w:eastAsia="en-US"/>
        </w:rPr>
        <w:t xml:space="preserve">для закупки № </w:t>
      </w:r>
      <w:r w:rsidRPr="00E03117">
        <w:rPr>
          <w:sz w:val="24"/>
          <w:szCs w:val="24"/>
        </w:rPr>
        <w:t>0162300005326001786</w:t>
      </w:r>
      <w:r w:rsidR="00BD7955" w:rsidRPr="00E03117">
        <w:rPr>
          <w:sz w:val="24"/>
          <w:szCs w:val="24"/>
        </w:rPr>
        <w:t xml:space="preserve"> </w:t>
      </w:r>
      <w:r w:rsidR="00A964AC" w:rsidRPr="00E03117">
        <w:rPr>
          <w:rFonts w:eastAsiaTheme="minorHAnsi"/>
          <w:sz w:val="24"/>
          <w:szCs w:val="24"/>
          <w:lang w:eastAsia="en-US"/>
        </w:rPr>
        <w:t xml:space="preserve">с указанием факта, являющегося основанием для признания </w:t>
      </w:r>
      <w:r w:rsidRPr="00E03117">
        <w:rPr>
          <w:sz w:val="24"/>
          <w:szCs w:val="24"/>
        </w:rPr>
        <w:t>ООО «РАУНД СОФТ»</w:t>
      </w:r>
      <w:r w:rsidR="005833A4" w:rsidRPr="00E03117">
        <w:rPr>
          <w:rFonts w:eastAsiaTheme="minorHAnsi"/>
          <w:sz w:val="24"/>
          <w:szCs w:val="24"/>
        </w:rPr>
        <w:t xml:space="preserve"> </w:t>
      </w:r>
      <w:r w:rsidR="00A964AC" w:rsidRPr="00E03117">
        <w:rPr>
          <w:rFonts w:eastAsiaTheme="minorHAnsi"/>
          <w:sz w:val="24"/>
          <w:szCs w:val="24"/>
          <w:lang w:eastAsia="en-US"/>
        </w:rPr>
        <w:t>уклонившимся от заключения контракта.</w:t>
      </w:r>
    </w:p>
    <w:p w:rsidR="00E03117" w:rsidRPr="00E03117" w:rsidRDefault="003F7203" w:rsidP="00E03117">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 xml:space="preserve">Согласно </w:t>
      </w:r>
      <w:r w:rsidR="00E03117" w:rsidRPr="00E03117">
        <w:rPr>
          <w:rFonts w:eastAsiaTheme="minorHAnsi"/>
          <w:sz w:val="24"/>
          <w:szCs w:val="24"/>
          <w:lang w:eastAsia="en-US"/>
        </w:rPr>
        <w:t>устным и письменным пояснениям Заказчика</w:t>
      </w:r>
      <w:r w:rsidRPr="00E03117">
        <w:rPr>
          <w:rFonts w:eastAsiaTheme="minorHAnsi"/>
          <w:sz w:val="24"/>
          <w:szCs w:val="24"/>
          <w:lang w:eastAsia="en-US"/>
        </w:rPr>
        <w:t xml:space="preserve">, </w:t>
      </w:r>
      <w:r w:rsidR="00E03117" w:rsidRPr="00E03117">
        <w:rPr>
          <w:rFonts w:eastAsiaTheme="minorHAnsi"/>
          <w:sz w:val="24"/>
          <w:szCs w:val="24"/>
          <w:lang w:eastAsia="en-US"/>
        </w:rPr>
        <w:t>29.09.2026 ООО «РАУНД СОФТ» проект контракта подписан с представлением информации о трех контрактах, согласно части 8.1 статьи 96 Закона о контрактной системе. В составе сведений представлены контракты:</w:t>
      </w:r>
    </w:p>
    <w:p w:rsidR="00E03117" w:rsidRPr="00E03117" w:rsidRDefault="00E03117" w:rsidP="00E03117">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 1770411620526000014 - полностью исполнен;</w:t>
      </w:r>
    </w:p>
    <w:p w:rsidR="00E03117" w:rsidRPr="00E03117" w:rsidRDefault="00E03117" w:rsidP="00E03117">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 xml:space="preserve">№ 2673100432226000133 – контракт оплачен по платежному поручению 16.09.2026 № 4543, 18.09.2026 переведен на статус «Исполнение завершено» реестровая запись № 2673100432226000133. При этом в нарушение требований п. 8.1 ст. 96 Закона о контрактной системе контракт был фактически оплачен в дату подачи заявки ООО «РАУНД СОФТ» в запросе котировок Заказчика (16.09.2026) на оказание услуг по предоставлению сертификата </w:t>
      </w:r>
      <w:r w:rsidRPr="00E03117">
        <w:rPr>
          <w:rFonts w:eastAsiaTheme="minorHAnsi"/>
          <w:sz w:val="24"/>
          <w:szCs w:val="24"/>
          <w:lang w:eastAsia="en-US"/>
        </w:rPr>
        <w:lastRenderedPageBreak/>
        <w:t>технической поддержки системы управления базами данных Postgres Pro Standard, контракт завершен после подачи данной заявки.</w:t>
      </w:r>
    </w:p>
    <w:p w:rsidR="00E03117" w:rsidRPr="00E03117" w:rsidRDefault="00E03117" w:rsidP="00E03117">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 3745605170226000028 – контракт в статусе «исполнение», информации об оплате контракта нет, что нарушает требования п. 8.1 ст. 96 Закона о контрактной системе в части предоставления информации об исполненных контрактах.</w:t>
      </w:r>
    </w:p>
    <w:p w:rsidR="00E03117" w:rsidRPr="00E03117" w:rsidRDefault="00E03117" w:rsidP="00E03117">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 xml:space="preserve">В связи с непредставлением информации по части 8.1 статьи 96 Закона </w:t>
      </w:r>
    </w:p>
    <w:p w:rsidR="0054159C" w:rsidRDefault="00E03117" w:rsidP="00E03117">
      <w:pPr>
        <w:autoSpaceDE w:val="0"/>
        <w:autoSpaceDN w:val="0"/>
        <w:ind w:firstLine="709"/>
        <w:contextualSpacing/>
        <w:jc w:val="both"/>
        <w:rPr>
          <w:rFonts w:eastAsiaTheme="minorHAnsi"/>
          <w:sz w:val="24"/>
          <w:szCs w:val="24"/>
          <w:highlight w:val="yellow"/>
          <w:lang w:eastAsia="en-US"/>
        </w:rPr>
      </w:pPr>
      <w:r w:rsidRPr="00E03117">
        <w:rPr>
          <w:rFonts w:eastAsiaTheme="minorHAnsi"/>
          <w:sz w:val="24"/>
          <w:szCs w:val="24"/>
          <w:lang w:eastAsia="en-US"/>
        </w:rPr>
        <w:t>о контрактной системе, на основании ч. 5 ст. 96 Закона о контрактной системе Заказчиком 30.09.2025 сформирован протокол о признании ООО «РАУНД СОФТ» уклонившимся от заключения контракта и направлено Обращение о включении информации об участнике закупки в реестр недобросовестных поставщиков.</w:t>
      </w:r>
    </w:p>
    <w:p w:rsidR="004B0E0F" w:rsidRPr="00E03117" w:rsidRDefault="00C17555" w:rsidP="004B0E0F">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 xml:space="preserve">На заседании Комиссии </w:t>
      </w:r>
      <w:r w:rsidR="005360A9" w:rsidRPr="00E03117">
        <w:rPr>
          <w:rFonts w:eastAsiaTheme="minorHAnsi"/>
          <w:sz w:val="24"/>
          <w:szCs w:val="24"/>
          <w:lang w:eastAsia="en-US"/>
        </w:rPr>
        <w:t xml:space="preserve">представитель </w:t>
      </w:r>
      <w:r w:rsidR="00CC713C" w:rsidRPr="00E03117">
        <w:rPr>
          <w:rFonts w:eastAsiaTheme="minorHAnsi"/>
          <w:sz w:val="24"/>
          <w:szCs w:val="24"/>
          <w:lang w:eastAsia="en-US"/>
        </w:rPr>
        <w:t>Заинтересованно</w:t>
      </w:r>
      <w:r w:rsidR="005360A9" w:rsidRPr="00E03117">
        <w:rPr>
          <w:rFonts w:eastAsiaTheme="minorHAnsi"/>
          <w:sz w:val="24"/>
          <w:szCs w:val="24"/>
          <w:lang w:eastAsia="en-US"/>
        </w:rPr>
        <w:t>го</w:t>
      </w:r>
      <w:r w:rsidR="00CC713C" w:rsidRPr="00E03117">
        <w:rPr>
          <w:rFonts w:eastAsiaTheme="minorHAnsi"/>
          <w:sz w:val="24"/>
          <w:szCs w:val="24"/>
          <w:lang w:eastAsia="en-US"/>
        </w:rPr>
        <w:t xml:space="preserve"> лиц</w:t>
      </w:r>
      <w:r w:rsidR="005360A9" w:rsidRPr="00E03117">
        <w:rPr>
          <w:rFonts w:eastAsiaTheme="minorHAnsi"/>
          <w:sz w:val="24"/>
          <w:szCs w:val="24"/>
          <w:lang w:eastAsia="en-US"/>
        </w:rPr>
        <w:t>а</w:t>
      </w:r>
      <w:r w:rsidR="00CC713C" w:rsidRPr="00E03117">
        <w:rPr>
          <w:rFonts w:eastAsiaTheme="minorHAnsi"/>
          <w:sz w:val="24"/>
          <w:szCs w:val="24"/>
          <w:lang w:eastAsia="en-US"/>
        </w:rPr>
        <w:t xml:space="preserve"> пояснил</w:t>
      </w:r>
      <w:r w:rsidR="000D263A" w:rsidRPr="00E03117">
        <w:rPr>
          <w:rFonts w:eastAsiaTheme="minorHAnsi"/>
          <w:sz w:val="24"/>
          <w:szCs w:val="24"/>
          <w:lang w:eastAsia="en-US"/>
        </w:rPr>
        <w:t xml:space="preserve">, что </w:t>
      </w:r>
      <w:r w:rsidR="004B0E0F" w:rsidRPr="00E03117">
        <w:rPr>
          <w:rFonts w:eastAsiaTheme="minorHAnsi"/>
          <w:sz w:val="24"/>
          <w:szCs w:val="24"/>
          <w:lang w:eastAsia="en-US"/>
        </w:rPr>
        <w:t xml:space="preserve">в соответствии с требованиями Закона о контрактной системе ООО «Раунд Софт» в регламентированные сроки подписало и разместило Проект контракта, представило реестр ранее исполненных контрактов в рамках ч.8.1 ст.96 Закона о Контрактной системе. Однако, в данном реестре один из приложенных контрактов находился в статусе «Исполнение», приложение данного контракта является следствием ошибки ввиду человеческого фактора. </w:t>
      </w:r>
    </w:p>
    <w:p w:rsidR="001A492D" w:rsidRPr="00E03117" w:rsidRDefault="004B0E0F" w:rsidP="004B0E0F">
      <w:pPr>
        <w:autoSpaceDE w:val="0"/>
        <w:autoSpaceDN w:val="0"/>
        <w:ind w:firstLine="709"/>
        <w:contextualSpacing/>
        <w:jc w:val="both"/>
        <w:rPr>
          <w:rFonts w:eastAsiaTheme="minorHAnsi"/>
          <w:sz w:val="24"/>
          <w:szCs w:val="24"/>
          <w:lang w:eastAsia="en-US"/>
        </w:rPr>
      </w:pPr>
      <w:r w:rsidRPr="00E03117">
        <w:rPr>
          <w:rFonts w:eastAsiaTheme="minorHAnsi"/>
          <w:sz w:val="24"/>
          <w:szCs w:val="24"/>
          <w:lang w:eastAsia="en-US"/>
        </w:rPr>
        <w:t xml:space="preserve">Вместе с тем, </w:t>
      </w:r>
      <w:r w:rsidR="00E03117" w:rsidRPr="00E03117">
        <w:rPr>
          <w:rFonts w:eastAsiaTheme="minorHAnsi"/>
          <w:sz w:val="24"/>
          <w:szCs w:val="24"/>
          <w:lang w:eastAsia="en-US"/>
        </w:rPr>
        <w:t>после выявленного факта Заинтересованное лицо</w:t>
      </w:r>
      <w:r w:rsidRPr="00E03117">
        <w:rPr>
          <w:rFonts w:eastAsiaTheme="minorHAnsi"/>
          <w:sz w:val="24"/>
          <w:szCs w:val="24"/>
          <w:lang w:eastAsia="en-US"/>
        </w:rPr>
        <w:t xml:space="preserve"> обратил</w:t>
      </w:r>
      <w:r w:rsidR="00E03117" w:rsidRPr="00E03117">
        <w:rPr>
          <w:rFonts w:eastAsiaTheme="minorHAnsi"/>
          <w:sz w:val="24"/>
          <w:szCs w:val="24"/>
          <w:lang w:eastAsia="en-US"/>
        </w:rPr>
        <w:t>о</w:t>
      </w:r>
      <w:r w:rsidRPr="00E03117">
        <w:rPr>
          <w:rFonts w:eastAsiaTheme="minorHAnsi"/>
          <w:sz w:val="24"/>
          <w:szCs w:val="24"/>
          <w:lang w:eastAsia="en-US"/>
        </w:rPr>
        <w:t xml:space="preserve">сь в адрес Заказчика с объяснением сложившихся обстоятельств послуживших причиной незаключения, </w:t>
      </w:r>
      <w:r w:rsidR="00E03117" w:rsidRPr="00E03117">
        <w:rPr>
          <w:rFonts w:eastAsiaTheme="minorHAnsi"/>
          <w:sz w:val="24"/>
          <w:szCs w:val="24"/>
          <w:lang w:eastAsia="en-US"/>
        </w:rPr>
        <w:t>а также с заявлением</w:t>
      </w:r>
      <w:r w:rsidRPr="00E03117">
        <w:rPr>
          <w:rFonts w:eastAsiaTheme="minorHAnsi"/>
          <w:sz w:val="24"/>
          <w:szCs w:val="24"/>
          <w:lang w:eastAsia="en-US"/>
        </w:rPr>
        <w:t xml:space="preserve"> об отсутствии умысла на уклонение от заключения Контракта, </w:t>
      </w:r>
      <w:r w:rsidR="00E03117" w:rsidRPr="00E03117">
        <w:rPr>
          <w:rFonts w:eastAsiaTheme="minorHAnsi"/>
          <w:sz w:val="24"/>
          <w:szCs w:val="24"/>
          <w:lang w:eastAsia="en-US"/>
        </w:rPr>
        <w:t>прислав</w:t>
      </w:r>
      <w:r w:rsidRPr="00E03117">
        <w:rPr>
          <w:rFonts w:eastAsiaTheme="minorHAnsi"/>
          <w:sz w:val="24"/>
          <w:szCs w:val="24"/>
          <w:lang w:eastAsia="en-US"/>
        </w:rPr>
        <w:t xml:space="preserve"> подписанный проект Контракта, а также платежное поручение подтверждающее внесение обеспечения исполнения контракта путем перечисления денежных средств и полный реестр ранее исполненных контрактов, с просьбой подписать Контракт со своей стороны и отменить протокол признания участника уклонившимся.</w:t>
      </w:r>
    </w:p>
    <w:p w:rsidR="00A227BB" w:rsidRDefault="00A227BB" w:rsidP="00C17555">
      <w:pPr>
        <w:autoSpaceDE w:val="0"/>
        <w:autoSpaceDN w:val="0"/>
        <w:ind w:firstLine="709"/>
        <w:contextualSpacing/>
        <w:jc w:val="both"/>
        <w:rPr>
          <w:sz w:val="24"/>
          <w:szCs w:val="24"/>
        </w:rPr>
      </w:pPr>
      <w:r w:rsidRPr="00CE1B59">
        <w:rPr>
          <w:sz w:val="24"/>
          <w:szCs w:val="24"/>
        </w:rPr>
        <w:t>Кроме того, Заинтересованно</w:t>
      </w:r>
      <w:r w:rsidR="00884182" w:rsidRPr="00CE1B59">
        <w:rPr>
          <w:sz w:val="24"/>
          <w:szCs w:val="24"/>
        </w:rPr>
        <w:t>е</w:t>
      </w:r>
      <w:r w:rsidRPr="00CE1B59">
        <w:rPr>
          <w:sz w:val="24"/>
          <w:szCs w:val="24"/>
        </w:rPr>
        <w:t xml:space="preserve"> лиц</w:t>
      </w:r>
      <w:r w:rsidR="00884182" w:rsidRPr="00CE1B59">
        <w:rPr>
          <w:sz w:val="24"/>
          <w:szCs w:val="24"/>
        </w:rPr>
        <w:t>о</w:t>
      </w:r>
      <w:r w:rsidRPr="00CE1B59">
        <w:rPr>
          <w:sz w:val="24"/>
          <w:szCs w:val="24"/>
        </w:rPr>
        <w:t xml:space="preserve"> отметил</w:t>
      </w:r>
      <w:r w:rsidR="00884182" w:rsidRPr="00CE1B59">
        <w:rPr>
          <w:sz w:val="24"/>
          <w:szCs w:val="24"/>
        </w:rPr>
        <w:t>о</w:t>
      </w:r>
      <w:r w:rsidRPr="00CE1B59">
        <w:rPr>
          <w:sz w:val="24"/>
          <w:szCs w:val="24"/>
        </w:rPr>
        <w:t xml:space="preserve">, что ранее </w:t>
      </w:r>
      <w:r w:rsidR="00884182" w:rsidRPr="00CE1B59">
        <w:rPr>
          <w:sz w:val="24"/>
          <w:szCs w:val="24"/>
        </w:rPr>
        <w:t>индивидуальным предпринимателем</w:t>
      </w:r>
      <w:r w:rsidRPr="00CE1B59">
        <w:rPr>
          <w:sz w:val="24"/>
          <w:szCs w:val="24"/>
        </w:rPr>
        <w:t xml:space="preserve"> контракты исполнялись в надлежащем виде и к </w:t>
      </w:r>
      <w:r w:rsidR="00CE1B59" w:rsidRPr="00CE1B59">
        <w:rPr>
          <w:sz w:val="24"/>
          <w:szCs w:val="24"/>
        </w:rPr>
        <w:t>ООО «РАУНД СОФТ»</w:t>
      </w:r>
      <w:r w:rsidR="00F85F2B" w:rsidRPr="00CE1B59">
        <w:t xml:space="preserve"> </w:t>
      </w:r>
      <w:r w:rsidR="00F85F2B" w:rsidRPr="00CE1B59">
        <w:rPr>
          <w:sz w:val="24"/>
          <w:szCs w:val="24"/>
        </w:rPr>
        <w:t xml:space="preserve">мера в части </w:t>
      </w:r>
      <w:r w:rsidRPr="00CE1B59">
        <w:rPr>
          <w:sz w:val="24"/>
          <w:szCs w:val="24"/>
        </w:rPr>
        <w:t>внесения в реестр недобросовестных поставщиков не применял</w:t>
      </w:r>
      <w:r w:rsidR="00F85F2B" w:rsidRPr="00CE1B59">
        <w:rPr>
          <w:sz w:val="24"/>
          <w:szCs w:val="24"/>
        </w:rPr>
        <w:t>а</w:t>
      </w:r>
      <w:r w:rsidRPr="00CE1B59">
        <w:rPr>
          <w:sz w:val="24"/>
          <w:szCs w:val="24"/>
        </w:rPr>
        <w:t>сь.</w:t>
      </w:r>
    </w:p>
    <w:p w:rsidR="00765ED4" w:rsidRPr="00812BAB" w:rsidRDefault="00765ED4" w:rsidP="00765ED4">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В соответствии с п. 1 ч. 1 ст. 45 Закона о контрактной системе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 1.2 ст. 45 Закона о контрактной системе.</w:t>
      </w:r>
    </w:p>
    <w:p w:rsidR="00765ED4" w:rsidRPr="00812BAB" w:rsidRDefault="00765ED4" w:rsidP="00765ED4">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В соответствии с п. 17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 96 настоящего Федерального закона).</w:t>
      </w:r>
    </w:p>
    <w:p w:rsidR="00765ED4" w:rsidRPr="00812BAB" w:rsidRDefault="00765ED4" w:rsidP="00765ED4">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В соответствии с ч. 6 ст. 45 Закона о контрактной системе основанием для отказа в принятии независимой гарантии заказчиком является:</w:t>
      </w:r>
    </w:p>
    <w:p w:rsidR="00765ED4" w:rsidRPr="00812BAB" w:rsidRDefault="00765ED4" w:rsidP="00765ED4">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1) отсутствие информации о независимой гарантии в предусмотренных статьей 45 Закона о контрактной системе реестрах независимых гарантий;</w:t>
      </w:r>
    </w:p>
    <w:p w:rsidR="00765ED4" w:rsidRPr="00812BAB" w:rsidRDefault="00765ED4" w:rsidP="00765ED4">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2) несоответствие независимой гарантии требованиям, предусмотренным ч. 2, 3 и 8.2 ст. 45 Закона о контрактной системе;</w:t>
      </w:r>
    </w:p>
    <w:p w:rsidR="00765ED4" w:rsidRPr="00812BAB" w:rsidRDefault="00765ED4" w:rsidP="00765ED4">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3) несоответствие независимой гарантии требованиям, содержащимся в извещении об осуществлении закупки, приглашении, документации о закупке, проекте контракта, который заключается с единственным поставщиком (подрядчиком, исполнителем).</w:t>
      </w:r>
    </w:p>
    <w:p w:rsidR="00765ED4" w:rsidRPr="00812BAB" w:rsidRDefault="00765ED4" w:rsidP="00765ED4">
      <w:pPr>
        <w:autoSpaceDE w:val="0"/>
        <w:autoSpaceDN w:val="0"/>
        <w:ind w:firstLine="709"/>
        <w:contextualSpacing/>
        <w:jc w:val="both"/>
        <w:rPr>
          <w:rFonts w:eastAsiaTheme="minorHAnsi"/>
          <w:sz w:val="24"/>
          <w:szCs w:val="24"/>
          <w:lang w:eastAsia="en-US"/>
        </w:rPr>
      </w:pPr>
      <w:r w:rsidRPr="00812BAB">
        <w:rPr>
          <w:rFonts w:eastAsiaTheme="minorHAnsi"/>
          <w:sz w:val="24"/>
          <w:szCs w:val="24"/>
          <w:lang w:eastAsia="en-US"/>
        </w:rPr>
        <w:t xml:space="preserve">Согласно ч. 8.2 ст. 45 Закона о контрактной системе дополнительные требования к независимой гарантии, используемой для целей Закона о контрактной системе, порядок ведения и размещения в ЕИС реестра независимых гарантий, порядок формирования и ведения закрытого </w:t>
      </w:r>
      <w:r w:rsidRPr="00812BAB">
        <w:rPr>
          <w:rFonts w:eastAsiaTheme="minorHAnsi"/>
          <w:sz w:val="24"/>
          <w:szCs w:val="24"/>
          <w:lang w:eastAsia="en-US"/>
        </w:rPr>
        <w:lastRenderedPageBreak/>
        <w:t>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Закона о контрактной системе, форма требования об уплате денежной суммы по независимой гарантии устанавливаются Правительством Российской Федерации.</w:t>
      </w:r>
    </w:p>
    <w:p w:rsidR="000E4511" w:rsidRPr="00812BAB" w:rsidRDefault="000E4511" w:rsidP="00A34DBD">
      <w:pPr>
        <w:autoSpaceDE w:val="0"/>
        <w:autoSpaceDN w:val="0"/>
        <w:ind w:firstLine="709"/>
        <w:contextualSpacing/>
        <w:jc w:val="both"/>
        <w:rPr>
          <w:rStyle w:val="apple-style-span"/>
          <w:rFonts w:eastAsiaTheme="minorHAnsi"/>
          <w:sz w:val="24"/>
          <w:szCs w:val="24"/>
          <w:lang w:eastAsia="en-US"/>
        </w:rPr>
      </w:pPr>
      <w:r w:rsidRPr="00812BAB">
        <w:rPr>
          <w:rStyle w:val="apple-style-span"/>
          <w:sz w:val="24"/>
          <w:szCs w:val="24"/>
        </w:rPr>
        <w:t xml:space="preserve">На основании ч. 2 ст. 104 Закона о контрактной системе </w:t>
      </w:r>
      <w:r w:rsidR="00CB14F4" w:rsidRPr="00812BAB">
        <w:rPr>
          <w:rFonts w:eastAsiaTheme="minorHAnsi"/>
          <w:sz w:val="24"/>
          <w:szCs w:val="24"/>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0E4511" w:rsidRPr="00812BAB" w:rsidRDefault="000E4511" w:rsidP="000E4511">
      <w:pPr>
        <w:pStyle w:val="a8"/>
        <w:tabs>
          <w:tab w:val="left" w:pos="426"/>
        </w:tabs>
        <w:ind w:firstLine="709"/>
        <w:contextualSpacing/>
        <w:rPr>
          <w:rFonts w:ascii="Times New Roman" w:hAnsi="Times New Roman" w:cs="Times New Roman"/>
          <w:bCs/>
        </w:rPr>
      </w:pPr>
      <w:r w:rsidRPr="00812BAB">
        <w:rPr>
          <w:rFonts w:ascii="Times New Roman" w:hAnsi="Times New Roman" w:cs="Times New Roman"/>
          <w:bCs/>
        </w:rPr>
        <w:t>Таким образом, по смыслу указанных норм 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указанный реестр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 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0E4511" w:rsidRPr="00812BAB" w:rsidRDefault="000E4511" w:rsidP="000E4511">
      <w:pPr>
        <w:ind w:firstLine="709"/>
        <w:contextualSpacing/>
        <w:jc w:val="both"/>
        <w:rPr>
          <w:sz w:val="24"/>
          <w:szCs w:val="24"/>
        </w:rPr>
      </w:pPr>
      <w:r w:rsidRPr="00812BAB">
        <w:rPr>
          <w:sz w:val="24"/>
          <w:szCs w:val="24"/>
        </w:rPr>
        <w:t>Согласно п. 14 Постановления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0E4511" w:rsidRPr="00812BAB" w:rsidRDefault="000E4511" w:rsidP="000E4511">
      <w:pPr>
        <w:ind w:firstLine="709"/>
        <w:contextualSpacing/>
        <w:jc w:val="both"/>
        <w:rPr>
          <w:sz w:val="24"/>
          <w:szCs w:val="24"/>
        </w:rPr>
      </w:pPr>
      <w:r w:rsidRPr="00812BAB">
        <w:rPr>
          <w:sz w:val="24"/>
          <w:szCs w:val="24"/>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0E4511" w:rsidRPr="00812BAB" w:rsidRDefault="000E4511" w:rsidP="000E4511">
      <w:pPr>
        <w:ind w:firstLine="709"/>
        <w:contextualSpacing/>
        <w:jc w:val="both"/>
        <w:rPr>
          <w:sz w:val="24"/>
          <w:szCs w:val="24"/>
        </w:rPr>
      </w:pPr>
      <w:r w:rsidRPr="00812BAB">
        <w:rPr>
          <w:sz w:val="24"/>
          <w:szCs w:val="24"/>
        </w:rPr>
        <w:t>–к определению такого участника закупки лицом, с которым заключается контракт;</w:t>
      </w:r>
    </w:p>
    <w:p w:rsidR="000E4511" w:rsidRPr="00812BAB" w:rsidRDefault="000E4511" w:rsidP="000E4511">
      <w:pPr>
        <w:ind w:firstLine="709"/>
        <w:contextualSpacing/>
        <w:jc w:val="both"/>
        <w:rPr>
          <w:sz w:val="24"/>
          <w:szCs w:val="24"/>
        </w:rPr>
      </w:pPr>
      <w:r w:rsidRPr="00812BAB">
        <w:rPr>
          <w:sz w:val="24"/>
          <w:szCs w:val="24"/>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0E4511" w:rsidRPr="00812BAB" w:rsidRDefault="000E4511" w:rsidP="000E4511">
      <w:pPr>
        <w:ind w:firstLine="709"/>
        <w:contextualSpacing/>
        <w:jc w:val="both"/>
        <w:rPr>
          <w:sz w:val="24"/>
          <w:szCs w:val="24"/>
        </w:rPr>
      </w:pPr>
      <w:r w:rsidRPr="00812BAB">
        <w:rPr>
          <w:sz w:val="24"/>
          <w:szCs w:val="24"/>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0E4511" w:rsidRPr="003E4D78" w:rsidRDefault="000E4511" w:rsidP="000E4511">
      <w:pPr>
        <w:ind w:firstLine="709"/>
        <w:contextualSpacing/>
        <w:jc w:val="both"/>
        <w:rPr>
          <w:sz w:val="24"/>
          <w:szCs w:val="24"/>
        </w:rPr>
      </w:pPr>
      <w:r w:rsidRPr="00812BAB">
        <w:rPr>
          <w:sz w:val="24"/>
          <w:szCs w:val="24"/>
        </w:rPr>
        <w:t xml:space="preserve">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w:t>
      </w:r>
      <w:r w:rsidRPr="003E4D78">
        <w:rPr>
          <w:sz w:val="24"/>
          <w:szCs w:val="24"/>
        </w:rPr>
        <w:t>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FA17CB" w:rsidRPr="00CE1B59" w:rsidRDefault="00FA17CB" w:rsidP="00FA17CB">
      <w:pPr>
        <w:ind w:firstLine="709"/>
        <w:contextualSpacing/>
        <w:jc w:val="both"/>
        <w:rPr>
          <w:sz w:val="24"/>
          <w:szCs w:val="24"/>
        </w:rPr>
      </w:pPr>
      <w:r w:rsidRPr="00CE1B59">
        <w:rPr>
          <w:sz w:val="24"/>
          <w:szCs w:val="24"/>
        </w:rPr>
        <w:t xml:space="preserve">Таким образом, с учетом того, что у Комиссии отсутствуют доказательства, что Заказчику фактом неисполнения обязательств по контрактам нанесен значительный ущерб, полагает, что включение сведений об </w:t>
      </w:r>
      <w:r w:rsidR="00CE1B59" w:rsidRPr="00CE1B59">
        <w:rPr>
          <w:sz w:val="24"/>
          <w:szCs w:val="24"/>
        </w:rPr>
        <w:t>ООО «РАУНД СОФТ»</w:t>
      </w:r>
      <w:r w:rsidRPr="00CE1B59">
        <w:rPr>
          <w:sz w:val="24"/>
          <w:szCs w:val="24"/>
        </w:rPr>
        <w:t xml:space="preserve"> в реестр недобросовестных поставщиков будет несоизмеримо с имеющимся неисполнением обязательств, повлечет для заинтересованного лица с учетом всех обстоятельств значительные неблагоприятные последствия, что не отвечает целям ведения реестра недобросовестных поставщиков, не соизмеримо с негативными для заказчика последствиями, связанными с неисполнением заинтересованным лицом обязательств по </w:t>
      </w:r>
      <w:r w:rsidRPr="00CE1B59">
        <w:rPr>
          <w:sz w:val="24"/>
          <w:szCs w:val="24"/>
        </w:rPr>
        <w:lastRenderedPageBreak/>
        <w:t xml:space="preserve">контрактам, полагает, что основания для включения в реестр недобросовестных поставщиков сведений об </w:t>
      </w:r>
      <w:r w:rsidR="00CE1B59" w:rsidRPr="00CE1B59">
        <w:rPr>
          <w:sz w:val="24"/>
          <w:szCs w:val="24"/>
        </w:rPr>
        <w:t>ООО «РАУНД СОФТ»</w:t>
      </w:r>
      <w:r w:rsidRPr="00CE1B59">
        <w:rPr>
          <w:sz w:val="24"/>
          <w:szCs w:val="24"/>
        </w:rPr>
        <w:t xml:space="preserve"> отсутствуют.</w:t>
      </w:r>
    </w:p>
    <w:p w:rsidR="00FA17CB" w:rsidRPr="00812BAB" w:rsidRDefault="00FA17CB" w:rsidP="00FA17CB">
      <w:pPr>
        <w:ind w:firstLine="709"/>
        <w:contextualSpacing/>
        <w:jc w:val="both"/>
        <w:rPr>
          <w:sz w:val="24"/>
          <w:szCs w:val="24"/>
        </w:rPr>
      </w:pPr>
      <w:r w:rsidRPr="00CE1B59">
        <w:rPr>
          <w:sz w:val="24"/>
          <w:szCs w:val="24"/>
        </w:rPr>
        <w:t xml:space="preserve">Таким образом, Комиссией выявлены основания, предусмотренные п. 14 Правил ведения реестра недобросовестных поставщиков, исключающие возможность внесения сведений об </w:t>
      </w:r>
      <w:r w:rsidR="00CE1B59" w:rsidRPr="00CE1B59">
        <w:rPr>
          <w:sz w:val="24"/>
          <w:szCs w:val="24"/>
        </w:rPr>
        <w:t>ООО «РАУНД СОФТ»</w:t>
      </w:r>
      <w:r w:rsidRPr="00CE1B59">
        <w:rPr>
          <w:sz w:val="24"/>
          <w:szCs w:val="24"/>
        </w:rPr>
        <w:t xml:space="preserve"> в реестр недобросовестных поставщиков.</w:t>
      </w:r>
    </w:p>
    <w:p w:rsidR="008A2CFE" w:rsidRPr="00812BAB" w:rsidRDefault="00261887" w:rsidP="00FA17CB">
      <w:pPr>
        <w:ind w:firstLine="709"/>
        <w:contextualSpacing/>
        <w:jc w:val="both"/>
        <w:rPr>
          <w:sz w:val="24"/>
          <w:szCs w:val="24"/>
        </w:rPr>
      </w:pPr>
      <w:r w:rsidRPr="00812BAB">
        <w:rPr>
          <w:sz w:val="24"/>
          <w:szCs w:val="24"/>
        </w:rPr>
        <w:t>На основании вышеизложенного и руководствуясь ст. 104, 99 Закона о контрактной системе, Постановлением Правительства РФ от 30.06.2021 № 1078, Постановлением № 1576 Комиссия Управления Федеральной антимонопольной службы по Свердловской области по контролю в сфере закупок,</w:t>
      </w:r>
    </w:p>
    <w:p w:rsidR="008A2CFE" w:rsidRPr="00812BAB" w:rsidRDefault="008A2CFE" w:rsidP="0096342F">
      <w:pPr>
        <w:ind w:firstLine="709"/>
        <w:contextualSpacing/>
        <w:jc w:val="both"/>
        <w:rPr>
          <w:sz w:val="24"/>
          <w:szCs w:val="24"/>
        </w:rPr>
      </w:pPr>
    </w:p>
    <w:p w:rsidR="00D37D88" w:rsidRPr="00812BAB" w:rsidRDefault="00D37D88" w:rsidP="00D37D88">
      <w:pPr>
        <w:jc w:val="center"/>
        <w:rPr>
          <w:b/>
          <w:sz w:val="24"/>
          <w:szCs w:val="24"/>
        </w:rPr>
      </w:pPr>
      <w:r w:rsidRPr="00812BAB">
        <w:rPr>
          <w:b/>
          <w:sz w:val="24"/>
          <w:szCs w:val="24"/>
        </w:rPr>
        <w:t>РЕШИЛА:</w:t>
      </w:r>
    </w:p>
    <w:p w:rsidR="00CD5244" w:rsidRPr="00812BAB" w:rsidRDefault="00CD5244" w:rsidP="00D37D88">
      <w:pPr>
        <w:jc w:val="center"/>
        <w:rPr>
          <w:b/>
          <w:sz w:val="24"/>
          <w:szCs w:val="24"/>
        </w:rPr>
      </w:pPr>
    </w:p>
    <w:p w:rsidR="00FA17CB" w:rsidRPr="001607FE" w:rsidRDefault="00FA17CB" w:rsidP="00812BAB">
      <w:pPr>
        <w:pStyle w:val="a5"/>
        <w:numPr>
          <w:ilvl w:val="0"/>
          <w:numId w:val="1"/>
        </w:numPr>
        <w:ind w:left="0" w:firstLine="567"/>
        <w:jc w:val="both"/>
        <w:rPr>
          <w:sz w:val="24"/>
          <w:szCs w:val="24"/>
        </w:rPr>
      </w:pPr>
      <w:r w:rsidRPr="00812BAB">
        <w:rPr>
          <w:sz w:val="24"/>
          <w:szCs w:val="24"/>
        </w:rPr>
        <w:t xml:space="preserve">Сведения об </w:t>
      </w:r>
      <w:r w:rsidR="00CE1B59" w:rsidRPr="00CE1B59">
        <w:rPr>
          <w:sz w:val="24"/>
          <w:szCs w:val="24"/>
        </w:rPr>
        <w:t>ООО «РАУНД СОФТ»</w:t>
      </w:r>
      <w:r w:rsidRPr="001607FE">
        <w:rPr>
          <w:sz w:val="24"/>
          <w:szCs w:val="24"/>
        </w:rPr>
        <w:t xml:space="preserve"> </w:t>
      </w:r>
      <w:r w:rsidRPr="001607FE">
        <w:rPr>
          <w:sz w:val="24"/>
          <w:szCs w:val="24"/>
          <w:shd w:val="clear" w:color="auto" w:fill="FFFFFF"/>
        </w:rPr>
        <w:t>в</w:t>
      </w:r>
      <w:r w:rsidRPr="001607FE">
        <w:rPr>
          <w:sz w:val="24"/>
          <w:szCs w:val="24"/>
        </w:rPr>
        <w:t xml:space="preserve"> реестр недобросовестных поставщиков не включать.</w:t>
      </w:r>
    </w:p>
    <w:p w:rsidR="00FA17CB" w:rsidRPr="001607FE" w:rsidRDefault="00FA17CB" w:rsidP="00FA17CB">
      <w:pPr>
        <w:pStyle w:val="Default"/>
        <w:numPr>
          <w:ilvl w:val="0"/>
          <w:numId w:val="1"/>
        </w:numPr>
        <w:ind w:left="0" w:firstLine="568"/>
        <w:contextualSpacing/>
      </w:pPr>
      <w:r w:rsidRPr="001607FE">
        <w:t xml:space="preserve">В действиях заказчика в лице </w:t>
      </w:r>
      <w:r w:rsidR="00CE1B59" w:rsidRPr="00CE1B59">
        <w:rPr>
          <w:rFonts w:eastAsiaTheme="minorHAnsi"/>
          <w:lang w:eastAsia="en-US"/>
        </w:rPr>
        <w:t>Департамента финансов Администрации города Екатеринбурга</w:t>
      </w:r>
      <w:r w:rsidRPr="001607FE">
        <w:t xml:space="preserve"> нарушений Закона о контрактной системе не выявлено. </w:t>
      </w:r>
    </w:p>
    <w:p w:rsidR="00FA17CB" w:rsidRPr="00812BAB" w:rsidRDefault="00FA17CB" w:rsidP="00FA17CB">
      <w:pPr>
        <w:pStyle w:val="22"/>
        <w:spacing w:after="0" w:line="240" w:lineRule="auto"/>
        <w:ind w:left="0" w:firstLine="709"/>
        <w:contextualSpacing/>
        <w:jc w:val="both"/>
        <w:rPr>
          <w:rFonts w:ascii="Times New Roman" w:hAnsi="Times New Roman" w:cs="Times New Roman"/>
          <w:bCs/>
          <w:sz w:val="24"/>
          <w:szCs w:val="24"/>
        </w:rPr>
      </w:pPr>
    </w:p>
    <w:p w:rsidR="00D37D88" w:rsidRPr="00812BAB" w:rsidRDefault="00D37D88" w:rsidP="00D37D88">
      <w:pPr>
        <w:pStyle w:val="22"/>
        <w:spacing w:after="0" w:line="240" w:lineRule="auto"/>
        <w:ind w:left="0" w:firstLine="709"/>
        <w:contextualSpacing/>
        <w:jc w:val="both"/>
        <w:rPr>
          <w:rFonts w:ascii="Times New Roman" w:hAnsi="Times New Roman" w:cs="Times New Roman"/>
          <w:sz w:val="24"/>
          <w:szCs w:val="24"/>
        </w:rPr>
      </w:pPr>
      <w:r w:rsidRPr="00812BAB">
        <w:rPr>
          <w:rFonts w:ascii="Times New Roman" w:hAnsi="Times New Roman" w:cs="Times New Roman"/>
          <w:bCs/>
          <w:sz w:val="24"/>
          <w:szCs w:val="24"/>
        </w:rPr>
        <w:t>Настоящее решение может быть обжаловано в судебном порядке в течение трёх месяцев со дня его принятия.</w:t>
      </w:r>
    </w:p>
    <w:p w:rsidR="00D37D88" w:rsidRPr="00812BAB" w:rsidRDefault="00D37D88" w:rsidP="00D37D88">
      <w:pPr>
        <w:pStyle w:val="22"/>
        <w:spacing w:after="0" w:line="240" w:lineRule="auto"/>
        <w:ind w:left="0"/>
        <w:contextualSpacing/>
        <w:jc w:val="both"/>
        <w:rPr>
          <w:rFonts w:ascii="Times New Roman" w:hAnsi="Times New Roman" w:cs="Times New Roman"/>
          <w:bCs/>
          <w:sz w:val="24"/>
          <w:szCs w:val="24"/>
        </w:rPr>
      </w:pPr>
    </w:p>
    <w:tbl>
      <w:tblPr>
        <w:tblW w:w="9815" w:type="dxa"/>
        <w:tblInd w:w="108" w:type="dxa"/>
        <w:tblLook w:val="04A0" w:firstRow="1" w:lastRow="0" w:firstColumn="1" w:lastColumn="0" w:noHBand="0" w:noVBand="1"/>
      </w:tblPr>
      <w:tblGrid>
        <w:gridCol w:w="6838"/>
        <w:gridCol w:w="2977"/>
      </w:tblGrid>
      <w:tr w:rsidR="00633928" w:rsidRPr="00812BAB" w:rsidTr="003233B4">
        <w:tc>
          <w:tcPr>
            <w:tcW w:w="6838" w:type="dxa"/>
            <w:shd w:val="clear" w:color="auto" w:fill="auto"/>
          </w:tcPr>
          <w:p w:rsidR="00633928" w:rsidRPr="00812BAB" w:rsidRDefault="00633928" w:rsidP="00633928">
            <w:pPr>
              <w:pStyle w:val="22"/>
              <w:spacing w:after="0" w:line="240" w:lineRule="auto"/>
              <w:ind w:left="0"/>
              <w:contextualSpacing/>
              <w:jc w:val="both"/>
              <w:rPr>
                <w:rFonts w:ascii="Times New Roman" w:hAnsi="Times New Roman" w:cs="Times New Roman"/>
                <w:bCs/>
                <w:sz w:val="24"/>
                <w:szCs w:val="24"/>
              </w:rPr>
            </w:pPr>
            <w:r w:rsidRPr="00812BAB">
              <w:rPr>
                <w:rFonts w:ascii="Times New Roman" w:hAnsi="Times New Roman" w:cs="Times New Roman"/>
                <w:bCs/>
                <w:sz w:val="24"/>
                <w:szCs w:val="24"/>
              </w:rPr>
              <w:t>Председатель Комиссии:</w:t>
            </w:r>
          </w:p>
          <w:p w:rsidR="00633928" w:rsidRPr="00812BAB" w:rsidRDefault="00633928" w:rsidP="00633928">
            <w:pPr>
              <w:pStyle w:val="22"/>
              <w:spacing w:after="0" w:line="240" w:lineRule="auto"/>
              <w:ind w:left="0"/>
              <w:contextualSpacing/>
              <w:rPr>
                <w:rFonts w:ascii="Times New Roman" w:hAnsi="Times New Roman" w:cs="Times New Roman"/>
                <w:bCs/>
                <w:sz w:val="24"/>
                <w:szCs w:val="24"/>
              </w:rPr>
            </w:pPr>
          </w:p>
          <w:p w:rsidR="00633928" w:rsidRPr="00812BAB" w:rsidRDefault="00633928" w:rsidP="00633928">
            <w:pPr>
              <w:pStyle w:val="22"/>
              <w:spacing w:after="0" w:line="240" w:lineRule="auto"/>
              <w:ind w:left="0"/>
              <w:contextualSpacing/>
              <w:rPr>
                <w:rFonts w:ascii="Times New Roman" w:hAnsi="Times New Roman" w:cs="Times New Roman"/>
                <w:bCs/>
                <w:sz w:val="24"/>
                <w:szCs w:val="24"/>
              </w:rPr>
            </w:pPr>
            <w:r w:rsidRPr="00812BAB">
              <w:rPr>
                <w:rFonts w:ascii="Times New Roman" w:hAnsi="Times New Roman" w:cs="Times New Roman"/>
                <w:bCs/>
                <w:sz w:val="24"/>
                <w:szCs w:val="24"/>
              </w:rPr>
              <w:t>Члены Комиссии:</w:t>
            </w:r>
          </w:p>
        </w:tc>
        <w:tc>
          <w:tcPr>
            <w:tcW w:w="2977" w:type="dxa"/>
            <w:shd w:val="clear" w:color="auto" w:fill="auto"/>
          </w:tcPr>
          <w:p w:rsidR="00EF1B1C" w:rsidRPr="00812BAB" w:rsidRDefault="006721C8" w:rsidP="00EF1B1C">
            <w:pPr>
              <w:contextualSpacing/>
              <w:jc w:val="right"/>
              <w:rPr>
                <w:sz w:val="24"/>
                <w:szCs w:val="24"/>
              </w:rPr>
            </w:pPr>
            <w:r>
              <w:rPr>
                <w:sz w:val="24"/>
                <w:szCs w:val="24"/>
              </w:rPr>
              <w:t>*</w:t>
            </w:r>
          </w:p>
          <w:p w:rsidR="00633928" w:rsidRPr="00812BAB" w:rsidRDefault="00633928" w:rsidP="00633928">
            <w:pPr>
              <w:contextualSpacing/>
              <w:jc w:val="right"/>
              <w:rPr>
                <w:sz w:val="24"/>
                <w:szCs w:val="24"/>
              </w:rPr>
            </w:pPr>
            <w:r w:rsidRPr="00812BAB">
              <w:rPr>
                <w:b/>
                <w:sz w:val="24"/>
                <w:szCs w:val="24"/>
              </w:rPr>
              <w:t xml:space="preserve"> </w:t>
            </w:r>
          </w:p>
          <w:p w:rsidR="00633928" w:rsidRDefault="006721C8" w:rsidP="00633928">
            <w:pPr>
              <w:contextualSpacing/>
              <w:jc w:val="right"/>
              <w:rPr>
                <w:sz w:val="24"/>
                <w:szCs w:val="24"/>
              </w:rPr>
            </w:pPr>
            <w:r>
              <w:rPr>
                <w:sz w:val="24"/>
                <w:szCs w:val="24"/>
              </w:rPr>
              <w:t>*</w:t>
            </w:r>
          </w:p>
          <w:p w:rsidR="005B4673" w:rsidRPr="00812BAB" w:rsidRDefault="005B4673" w:rsidP="00633928">
            <w:pPr>
              <w:contextualSpacing/>
              <w:jc w:val="right"/>
              <w:rPr>
                <w:sz w:val="24"/>
                <w:szCs w:val="24"/>
              </w:rPr>
            </w:pPr>
          </w:p>
        </w:tc>
      </w:tr>
      <w:tr w:rsidR="00633928" w:rsidRPr="00812BAB" w:rsidTr="003233B4">
        <w:trPr>
          <w:trHeight w:val="509"/>
        </w:trPr>
        <w:tc>
          <w:tcPr>
            <w:tcW w:w="6838" w:type="dxa"/>
            <w:shd w:val="clear" w:color="auto" w:fill="auto"/>
          </w:tcPr>
          <w:p w:rsidR="00633928" w:rsidRPr="00812BAB" w:rsidRDefault="00633928" w:rsidP="00633928">
            <w:pPr>
              <w:pStyle w:val="22"/>
              <w:spacing w:after="0" w:line="240" w:lineRule="auto"/>
              <w:ind w:left="-108" w:firstLine="709"/>
              <w:contextualSpacing/>
              <w:rPr>
                <w:rFonts w:ascii="Times New Roman" w:hAnsi="Times New Roman" w:cs="Times New Roman"/>
                <w:bCs/>
                <w:sz w:val="24"/>
                <w:szCs w:val="24"/>
              </w:rPr>
            </w:pPr>
          </w:p>
          <w:p w:rsidR="00633928" w:rsidRPr="00812BAB" w:rsidRDefault="00633928" w:rsidP="00633928">
            <w:pPr>
              <w:pStyle w:val="22"/>
              <w:spacing w:after="0" w:line="240" w:lineRule="auto"/>
              <w:ind w:left="-108" w:firstLine="709"/>
              <w:contextualSpacing/>
              <w:rPr>
                <w:rFonts w:ascii="Times New Roman" w:hAnsi="Times New Roman" w:cs="Times New Roman"/>
                <w:bCs/>
                <w:sz w:val="24"/>
                <w:szCs w:val="24"/>
              </w:rPr>
            </w:pPr>
          </w:p>
        </w:tc>
        <w:tc>
          <w:tcPr>
            <w:tcW w:w="2977" w:type="dxa"/>
            <w:shd w:val="clear" w:color="auto" w:fill="auto"/>
          </w:tcPr>
          <w:p w:rsidR="00633928" w:rsidRPr="00812BAB" w:rsidRDefault="006721C8" w:rsidP="00633928">
            <w:pPr>
              <w:contextualSpacing/>
              <w:jc w:val="right"/>
              <w:rPr>
                <w:sz w:val="24"/>
                <w:szCs w:val="24"/>
              </w:rPr>
            </w:pPr>
            <w:r>
              <w:rPr>
                <w:sz w:val="24"/>
                <w:szCs w:val="24"/>
              </w:rPr>
              <w:t>*</w:t>
            </w:r>
            <w:bookmarkStart w:id="0" w:name="_GoBack"/>
            <w:bookmarkEnd w:id="0"/>
          </w:p>
        </w:tc>
      </w:tr>
    </w:tbl>
    <w:p w:rsidR="003548EC" w:rsidRPr="00604B87" w:rsidRDefault="003548EC" w:rsidP="00D37D88">
      <w:pPr>
        <w:shd w:val="clear" w:color="auto" w:fill="FFFFFF"/>
        <w:ind w:firstLine="709"/>
        <w:contextualSpacing/>
        <w:jc w:val="both"/>
        <w:textAlignment w:val="baseline"/>
      </w:pPr>
    </w:p>
    <w:sectPr w:rsidR="003548EC" w:rsidRPr="00604B87" w:rsidSect="003233B4">
      <w:headerReference w:type="default" r:id="rId9"/>
      <w:footerReference w:type="default" r:id="rId10"/>
      <w:headerReference w:type="first" r:id="rId11"/>
      <w:pgSz w:w="11906" w:h="16838"/>
      <w:pgMar w:top="1134" w:right="849"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587" w:rsidRDefault="00D40045">
      <w:r>
        <w:separator/>
      </w:r>
    </w:p>
  </w:endnote>
  <w:endnote w:type="continuationSeparator" w:id="0">
    <w:p w:rsidR="005F5587" w:rsidRDefault="00D4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AF9" w:rsidRPr="002E6AF9" w:rsidRDefault="002E6AF9">
    <w:pPr>
      <w:pStyle w:val="ab"/>
      <w:jc w:val="right"/>
      <w:rPr>
        <w:sz w:val="16"/>
        <w:szCs w:val="16"/>
      </w:rPr>
    </w:pPr>
  </w:p>
  <w:p w:rsidR="002E6AF9" w:rsidRDefault="002E6AF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587" w:rsidRDefault="00D40045">
      <w:r>
        <w:separator/>
      </w:r>
    </w:p>
  </w:footnote>
  <w:footnote w:type="continuationSeparator" w:id="0">
    <w:p w:rsidR="005F5587" w:rsidRDefault="00D40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D0" w:rsidRDefault="00D40045">
    <w:pPr>
      <w:pStyle w:val="a7"/>
      <w:jc w:val="center"/>
    </w:pPr>
    <w:r>
      <w:fldChar w:fldCharType="begin"/>
    </w:r>
    <w:r>
      <w:instrText>PAGE   \* MERGEFORMAT</w:instrText>
    </w:r>
    <w:r>
      <w:fldChar w:fldCharType="separate"/>
    </w:r>
    <w:r w:rsidR="006721C8">
      <w:rPr>
        <w:noProof/>
      </w:rPr>
      <w:t>7</w:t>
    </w:r>
    <w:r>
      <w:fldChar w:fldCharType="end"/>
    </w:r>
  </w:p>
  <w:p w:rsidR="00FF26D0" w:rsidRDefault="00FF26D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
      <w:docPartObj>
        <w:docPartGallery w:val="Page Numbers (Top of Page)"/>
        <w:docPartUnique/>
      </w:docPartObj>
    </w:sdtPr>
    <w:sdtEndPr/>
    <w:sdtContent>
      <w:p w:rsidR="00FF26D0" w:rsidRDefault="006721C8">
        <w:pPr>
          <w:pStyle w:val="a7"/>
        </w:pPr>
      </w:p>
    </w:sdtContent>
  </w:sdt>
  <w:p w:rsidR="00FF26D0" w:rsidRDefault="00FF26D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11D3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01217A"/>
    <w:multiLevelType w:val="hybridMultilevel"/>
    <w:tmpl w:val="3796EFF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GrammaticalErrors/>
  <w:defaultTabStop w:val="708"/>
  <w:drawingGridHorizontalSpacing w:val="1000"/>
  <w:drawingGridVerticalSpacing w:val="100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6D0"/>
    <w:rsid w:val="00014306"/>
    <w:rsid w:val="00014C0B"/>
    <w:rsid w:val="00017C89"/>
    <w:rsid w:val="00022B04"/>
    <w:rsid w:val="00027792"/>
    <w:rsid w:val="000456E8"/>
    <w:rsid w:val="000609F6"/>
    <w:rsid w:val="00062F33"/>
    <w:rsid w:val="00082F64"/>
    <w:rsid w:val="000878EA"/>
    <w:rsid w:val="000A0200"/>
    <w:rsid w:val="000A5B75"/>
    <w:rsid w:val="000B2D98"/>
    <w:rsid w:val="000B4512"/>
    <w:rsid w:val="000B52A7"/>
    <w:rsid w:val="000B541C"/>
    <w:rsid w:val="000C1A53"/>
    <w:rsid w:val="000D263A"/>
    <w:rsid w:val="000D2B3A"/>
    <w:rsid w:val="000E0139"/>
    <w:rsid w:val="000E0D95"/>
    <w:rsid w:val="000E4511"/>
    <w:rsid w:val="000E7F41"/>
    <w:rsid w:val="000F6E08"/>
    <w:rsid w:val="00105166"/>
    <w:rsid w:val="001053F8"/>
    <w:rsid w:val="0012392E"/>
    <w:rsid w:val="00125008"/>
    <w:rsid w:val="0014177B"/>
    <w:rsid w:val="001604C6"/>
    <w:rsid w:val="001607FE"/>
    <w:rsid w:val="00173E17"/>
    <w:rsid w:val="00195028"/>
    <w:rsid w:val="001A20CE"/>
    <w:rsid w:val="001A492D"/>
    <w:rsid w:val="001B3558"/>
    <w:rsid w:val="001B629D"/>
    <w:rsid w:val="001B62A7"/>
    <w:rsid w:val="001C493B"/>
    <w:rsid w:val="001E028B"/>
    <w:rsid w:val="001F581A"/>
    <w:rsid w:val="00204E62"/>
    <w:rsid w:val="00226C6F"/>
    <w:rsid w:val="002458E4"/>
    <w:rsid w:val="00251CCD"/>
    <w:rsid w:val="00252AF2"/>
    <w:rsid w:val="00261887"/>
    <w:rsid w:val="00286DEE"/>
    <w:rsid w:val="002A69AB"/>
    <w:rsid w:val="002B0F83"/>
    <w:rsid w:val="002B3697"/>
    <w:rsid w:val="002B74FB"/>
    <w:rsid w:val="002C6C42"/>
    <w:rsid w:val="002D3A72"/>
    <w:rsid w:val="002E5273"/>
    <w:rsid w:val="002E6AF9"/>
    <w:rsid w:val="002E6E2F"/>
    <w:rsid w:val="002E7282"/>
    <w:rsid w:val="002F399B"/>
    <w:rsid w:val="002F6470"/>
    <w:rsid w:val="002F6987"/>
    <w:rsid w:val="003155EB"/>
    <w:rsid w:val="003233B4"/>
    <w:rsid w:val="00325E94"/>
    <w:rsid w:val="0032666F"/>
    <w:rsid w:val="00327BD6"/>
    <w:rsid w:val="00333F0E"/>
    <w:rsid w:val="00333F96"/>
    <w:rsid w:val="00345922"/>
    <w:rsid w:val="003465A7"/>
    <w:rsid w:val="003466F3"/>
    <w:rsid w:val="0035480D"/>
    <w:rsid w:val="003548EC"/>
    <w:rsid w:val="00355EE1"/>
    <w:rsid w:val="00362358"/>
    <w:rsid w:val="0036521F"/>
    <w:rsid w:val="00375B03"/>
    <w:rsid w:val="00380811"/>
    <w:rsid w:val="003B0E82"/>
    <w:rsid w:val="003B486C"/>
    <w:rsid w:val="003C4352"/>
    <w:rsid w:val="003D72EE"/>
    <w:rsid w:val="003E10AB"/>
    <w:rsid w:val="003E176C"/>
    <w:rsid w:val="003E4D78"/>
    <w:rsid w:val="003E702D"/>
    <w:rsid w:val="003F7203"/>
    <w:rsid w:val="00404B87"/>
    <w:rsid w:val="004065C9"/>
    <w:rsid w:val="00417ED9"/>
    <w:rsid w:val="004210FA"/>
    <w:rsid w:val="00463CF2"/>
    <w:rsid w:val="00467D57"/>
    <w:rsid w:val="004768C7"/>
    <w:rsid w:val="00485A40"/>
    <w:rsid w:val="004A6A17"/>
    <w:rsid w:val="004B0E0F"/>
    <w:rsid w:val="004B4326"/>
    <w:rsid w:val="004B72E5"/>
    <w:rsid w:val="004C1F59"/>
    <w:rsid w:val="004C2DF5"/>
    <w:rsid w:val="004C4CA5"/>
    <w:rsid w:val="004C6109"/>
    <w:rsid w:val="004D0487"/>
    <w:rsid w:val="004F04C3"/>
    <w:rsid w:val="004F3309"/>
    <w:rsid w:val="004F5B4F"/>
    <w:rsid w:val="005007E4"/>
    <w:rsid w:val="00506857"/>
    <w:rsid w:val="0050742C"/>
    <w:rsid w:val="00527E8C"/>
    <w:rsid w:val="00530B32"/>
    <w:rsid w:val="005334DA"/>
    <w:rsid w:val="005360A9"/>
    <w:rsid w:val="0054159C"/>
    <w:rsid w:val="005439C2"/>
    <w:rsid w:val="00554076"/>
    <w:rsid w:val="00572EC8"/>
    <w:rsid w:val="005833A4"/>
    <w:rsid w:val="00591532"/>
    <w:rsid w:val="0059648C"/>
    <w:rsid w:val="005B4673"/>
    <w:rsid w:val="005C4781"/>
    <w:rsid w:val="005D31CF"/>
    <w:rsid w:val="005E63C8"/>
    <w:rsid w:val="005F5587"/>
    <w:rsid w:val="00604B87"/>
    <w:rsid w:val="00607CF3"/>
    <w:rsid w:val="00612630"/>
    <w:rsid w:val="006305A8"/>
    <w:rsid w:val="00633928"/>
    <w:rsid w:val="00636A05"/>
    <w:rsid w:val="006374A9"/>
    <w:rsid w:val="0064563B"/>
    <w:rsid w:val="00646B24"/>
    <w:rsid w:val="00653286"/>
    <w:rsid w:val="00656802"/>
    <w:rsid w:val="006721C8"/>
    <w:rsid w:val="006777F0"/>
    <w:rsid w:val="00691B55"/>
    <w:rsid w:val="006B5CAF"/>
    <w:rsid w:val="006D210C"/>
    <w:rsid w:val="006E2EEB"/>
    <w:rsid w:val="006E67A6"/>
    <w:rsid w:val="006F0BFF"/>
    <w:rsid w:val="006F76AD"/>
    <w:rsid w:val="007014FF"/>
    <w:rsid w:val="00724477"/>
    <w:rsid w:val="00727124"/>
    <w:rsid w:val="00744D99"/>
    <w:rsid w:val="00747FF1"/>
    <w:rsid w:val="00760115"/>
    <w:rsid w:val="00765ED4"/>
    <w:rsid w:val="007840B0"/>
    <w:rsid w:val="007941D7"/>
    <w:rsid w:val="007A53B8"/>
    <w:rsid w:val="007B0648"/>
    <w:rsid w:val="007B101B"/>
    <w:rsid w:val="007B442C"/>
    <w:rsid w:val="007B5F23"/>
    <w:rsid w:val="007B7AF0"/>
    <w:rsid w:val="007C0625"/>
    <w:rsid w:val="007D181D"/>
    <w:rsid w:val="007E073D"/>
    <w:rsid w:val="007F6499"/>
    <w:rsid w:val="00812BAB"/>
    <w:rsid w:val="008138B0"/>
    <w:rsid w:val="00821E27"/>
    <w:rsid w:val="008257C4"/>
    <w:rsid w:val="00831238"/>
    <w:rsid w:val="008415BF"/>
    <w:rsid w:val="008504E3"/>
    <w:rsid w:val="00854799"/>
    <w:rsid w:val="00862F4C"/>
    <w:rsid w:val="00877BEF"/>
    <w:rsid w:val="008812F6"/>
    <w:rsid w:val="00884182"/>
    <w:rsid w:val="00885667"/>
    <w:rsid w:val="00897934"/>
    <w:rsid w:val="008A05C6"/>
    <w:rsid w:val="008A2CFE"/>
    <w:rsid w:val="008A7539"/>
    <w:rsid w:val="008B0FD6"/>
    <w:rsid w:val="008C1CB8"/>
    <w:rsid w:val="008C6440"/>
    <w:rsid w:val="008C6CB9"/>
    <w:rsid w:val="008D2C7A"/>
    <w:rsid w:val="00900601"/>
    <w:rsid w:val="0091209B"/>
    <w:rsid w:val="009305F4"/>
    <w:rsid w:val="00932D7D"/>
    <w:rsid w:val="009362F1"/>
    <w:rsid w:val="009447A2"/>
    <w:rsid w:val="009505CA"/>
    <w:rsid w:val="00956E9E"/>
    <w:rsid w:val="00961298"/>
    <w:rsid w:val="0096342F"/>
    <w:rsid w:val="00977053"/>
    <w:rsid w:val="00984642"/>
    <w:rsid w:val="00987909"/>
    <w:rsid w:val="00995748"/>
    <w:rsid w:val="009A319C"/>
    <w:rsid w:val="009A31CD"/>
    <w:rsid w:val="009A3E5B"/>
    <w:rsid w:val="009A5370"/>
    <w:rsid w:val="009D229A"/>
    <w:rsid w:val="009E3AB0"/>
    <w:rsid w:val="009F6C18"/>
    <w:rsid w:val="00A227BB"/>
    <w:rsid w:val="00A34DBD"/>
    <w:rsid w:val="00A46DE2"/>
    <w:rsid w:val="00A57F33"/>
    <w:rsid w:val="00A6083F"/>
    <w:rsid w:val="00A95F1E"/>
    <w:rsid w:val="00A964AC"/>
    <w:rsid w:val="00AA0255"/>
    <w:rsid w:val="00AA389C"/>
    <w:rsid w:val="00AB0C9E"/>
    <w:rsid w:val="00AB2224"/>
    <w:rsid w:val="00AC6208"/>
    <w:rsid w:val="00AC7451"/>
    <w:rsid w:val="00AD4CD7"/>
    <w:rsid w:val="00AE2119"/>
    <w:rsid w:val="00AE7313"/>
    <w:rsid w:val="00B03361"/>
    <w:rsid w:val="00B12466"/>
    <w:rsid w:val="00B1576A"/>
    <w:rsid w:val="00B165EF"/>
    <w:rsid w:val="00B32C30"/>
    <w:rsid w:val="00B33502"/>
    <w:rsid w:val="00B40C63"/>
    <w:rsid w:val="00B47C64"/>
    <w:rsid w:val="00B82313"/>
    <w:rsid w:val="00B876C7"/>
    <w:rsid w:val="00B9268A"/>
    <w:rsid w:val="00B94AA6"/>
    <w:rsid w:val="00BC0AC4"/>
    <w:rsid w:val="00BD0158"/>
    <w:rsid w:val="00BD102C"/>
    <w:rsid w:val="00BD68C9"/>
    <w:rsid w:val="00BD7955"/>
    <w:rsid w:val="00BE2C06"/>
    <w:rsid w:val="00BE31DC"/>
    <w:rsid w:val="00BE5CE2"/>
    <w:rsid w:val="00C06A6D"/>
    <w:rsid w:val="00C17555"/>
    <w:rsid w:val="00C219F5"/>
    <w:rsid w:val="00C2472A"/>
    <w:rsid w:val="00C4277E"/>
    <w:rsid w:val="00C42DA9"/>
    <w:rsid w:val="00C50AAD"/>
    <w:rsid w:val="00C53026"/>
    <w:rsid w:val="00C70D0B"/>
    <w:rsid w:val="00C75871"/>
    <w:rsid w:val="00C91F86"/>
    <w:rsid w:val="00C962AF"/>
    <w:rsid w:val="00CB14F4"/>
    <w:rsid w:val="00CB4F76"/>
    <w:rsid w:val="00CC1B0D"/>
    <w:rsid w:val="00CC2D1A"/>
    <w:rsid w:val="00CC713C"/>
    <w:rsid w:val="00CD0A9A"/>
    <w:rsid w:val="00CD5244"/>
    <w:rsid w:val="00CE1B59"/>
    <w:rsid w:val="00D056D9"/>
    <w:rsid w:val="00D14FFD"/>
    <w:rsid w:val="00D15669"/>
    <w:rsid w:val="00D22F09"/>
    <w:rsid w:val="00D30DE4"/>
    <w:rsid w:val="00D37D88"/>
    <w:rsid w:val="00D40045"/>
    <w:rsid w:val="00D425F5"/>
    <w:rsid w:val="00D44B58"/>
    <w:rsid w:val="00D53F31"/>
    <w:rsid w:val="00D65EFC"/>
    <w:rsid w:val="00D6610B"/>
    <w:rsid w:val="00D708FB"/>
    <w:rsid w:val="00D81266"/>
    <w:rsid w:val="00D8790B"/>
    <w:rsid w:val="00D95EAD"/>
    <w:rsid w:val="00D969AA"/>
    <w:rsid w:val="00DA2C4E"/>
    <w:rsid w:val="00DB2A0C"/>
    <w:rsid w:val="00DB482A"/>
    <w:rsid w:val="00DC2F42"/>
    <w:rsid w:val="00DC4DA0"/>
    <w:rsid w:val="00DD78F8"/>
    <w:rsid w:val="00DE109F"/>
    <w:rsid w:val="00DE54BE"/>
    <w:rsid w:val="00E03117"/>
    <w:rsid w:val="00E1550D"/>
    <w:rsid w:val="00E32073"/>
    <w:rsid w:val="00E44E5E"/>
    <w:rsid w:val="00E6555A"/>
    <w:rsid w:val="00E74551"/>
    <w:rsid w:val="00E77768"/>
    <w:rsid w:val="00E859FF"/>
    <w:rsid w:val="00E9784D"/>
    <w:rsid w:val="00E97FAD"/>
    <w:rsid w:val="00EA748E"/>
    <w:rsid w:val="00EB0C2E"/>
    <w:rsid w:val="00EB0F19"/>
    <w:rsid w:val="00EB122C"/>
    <w:rsid w:val="00EC196F"/>
    <w:rsid w:val="00ED0417"/>
    <w:rsid w:val="00ED415E"/>
    <w:rsid w:val="00ED61F6"/>
    <w:rsid w:val="00ED69F0"/>
    <w:rsid w:val="00EF15DE"/>
    <w:rsid w:val="00EF1B1C"/>
    <w:rsid w:val="00F079ED"/>
    <w:rsid w:val="00F1587E"/>
    <w:rsid w:val="00F31195"/>
    <w:rsid w:val="00F3440B"/>
    <w:rsid w:val="00F40CC0"/>
    <w:rsid w:val="00F435DA"/>
    <w:rsid w:val="00F769C7"/>
    <w:rsid w:val="00F82154"/>
    <w:rsid w:val="00F85F2B"/>
    <w:rsid w:val="00F87D0D"/>
    <w:rsid w:val="00FA17CB"/>
    <w:rsid w:val="00FB61BE"/>
    <w:rsid w:val="00FB75F4"/>
    <w:rsid w:val="00FC6BFF"/>
    <w:rsid w:val="00FE3A4C"/>
    <w:rsid w:val="00FF26D0"/>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B1C"/>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uiPriority w:val="1"/>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9A5370"/>
    <w:rPr>
      <w:rFonts w:ascii="Segoe UI" w:hAnsi="Segoe UI" w:cs="Segoe UI"/>
      <w:sz w:val="18"/>
      <w:szCs w:val="18"/>
    </w:rPr>
  </w:style>
  <w:style w:type="character" w:customStyle="1" w:styleId="aa">
    <w:name w:val="Текст выноски Знак"/>
    <w:basedOn w:val="a0"/>
    <w:link w:val="a9"/>
    <w:uiPriority w:val="99"/>
    <w:semiHidden/>
    <w:rsid w:val="009A5370"/>
    <w:rPr>
      <w:rFonts w:ascii="Segoe UI" w:eastAsia="Times New Roman" w:hAnsi="Segoe UI" w:cs="Segoe UI"/>
      <w:sz w:val="18"/>
      <w:szCs w:val="18"/>
      <w:lang w:eastAsia="ru-RU"/>
    </w:rPr>
  </w:style>
  <w:style w:type="paragraph" w:styleId="ab">
    <w:name w:val="footer"/>
    <w:basedOn w:val="a"/>
    <w:link w:val="ac"/>
    <w:uiPriority w:val="99"/>
    <w:unhideWhenUsed/>
    <w:rsid w:val="002E6AF9"/>
    <w:pPr>
      <w:tabs>
        <w:tab w:val="center" w:pos="4677"/>
        <w:tab w:val="right" w:pos="9355"/>
      </w:tabs>
    </w:pPr>
  </w:style>
  <w:style w:type="character" w:customStyle="1" w:styleId="ac">
    <w:name w:val="Нижний колонтитул Знак"/>
    <w:basedOn w:val="a0"/>
    <w:link w:val="ab"/>
    <w:uiPriority w:val="99"/>
    <w:rsid w:val="002E6AF9"/>
    <w:rPr>
      <w:rFonts w:ascii="Times New Roman" w:eastAsia="Times New Roman" w:hAnsi="Times New Roman" w:cs="Times New Roman"/>
      <w:sz w:val="20"/>
      <w:szCs w:val="20"/>
      <w:lang w:eastAsia="ru-RU"/>
    </w:rPr>
  </w:style>
  <w:style w:type="paragraph" w:customStyle="1" w:styleId="Default">
    <w:name w:val="Default"/>
    <w:rsid w:val="00173E17"/>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3320">
      <w:bodyDiv w:val="1"/>
      <w:marLeft w:val="0"/>
      <w:marRight w:val="0"/>
      <w:marTop w:val="0"/>
      <w:marBottom w:val="0"/>
      <w:divBdr>
        <w:top w:val="none" w:sz="0" w:space="0" w:color="auto"/>
        <w:left w:val="none" w:sz="0" w:space="0" w:color="auto"/>
        <w:bottom w:val="none" w:sz="0" w:space="0" w:color="auto"/>
        <w:right w:val="none" w:sz="0" w:space="0" w:color="auto"/>
      </w:divBdr>
    </w:div>
    <w:div w:id="791630319">
      <w:bodyDiv w:val="1"/>
      <w:marLeft w:val="0"/>
      <w:marRight w:val="0"/>
      <w:marTop w:val="0"/>
      <w:marBottom w:val="0"/>
      <w:divBdr>
        <w:top w:val="none" w:sz="0" w:space="0" w:color="auto"/>
        <w:left w:val="none" w:sz="0" w:space="0" w:color="auto"/>
        <w:bottom w:val="none" w:sz="0" w:space="0" w:color="auto"/>
        <w:right w:val="none" w:sz="0" w:space="0" w:color="auto"/>
      </w:divBdr>
    </w:div>
    <w:div w:id="1558009209">
      <w:bodyDiv w:val="1"/>
      <w:marLeft w:val="0"/>
      <w:marRight w:val="0"/>
      <w:marTop w:val="0"/>
      <w:marBottom w:val="0"/>
      <w:divBdr>
        <w:top w:val="none" w:sz="0" w:space="0" w:color="auto"/>
        <w:left w:val="none" w:sz="0" w:space="0" w:color="auto"/>
        <w:bottom w:val="none" w:sz="0" w:space="0" w:color="auto"/>
        <w:right w:val="none" w:sz="0" w:space="0" w:color="auto"/>
      </w:divBdr>
    </w:div>
    <w:div w:id="176752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9AC60-9F14-4BF5-87D6-8B25CDBB4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3514</Words>
  <Characters>20034</Characters>
  <Application>Microsoft Office Word</Application>
  <DocSecurity>0</DocSecurity>
  <Lines>166</Lines>
  <Paragraphs>47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2022-10-13T11:33:00Z</cp:lastPrinted>
  <dcterms:created xsi:type="dcterms:W3CDTF">2026-10-09T13:57:00Z</dcterms:created>
  <dcterms:modified xsi:type="dcterms:W3CDTF">2026-10-09T13:57:00Z</dcterms:modified>
  <cp:version>0900.0100.01</cp:version>
</cp:coreProperties>
</file>