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99" w:type="dxa"/>
        <w:tblLayout w:type="fixed"/>
        <w:tblLook w:val="04A0"/>
      </w:tblPr>
      <w:tblGrid>
        <w:gridCol w:w="3959"/>
        <w:gridCol w:w="2159"/>
        <w:gridCol w:w="3782"/>
      </w:tblGrid>
      <w:tr w:rsidR="00CF29E6" w:rsidRPr="004E4746">
        <w:trPr>
          <w:trHeight w:hRule="exact" w:val="3445"/>
        </w:trPr>
        <w:tc>
          <w:tcPr>
            <w:tcW w:w="3959" w:type="dxa"/>
          </w:tcPr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ФЕДЕРАЛЬНАЯ</w:t>
            </w: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АНТИМОНОПОЛЬНАЯ СЛУЖБА</w:t>
            </w:r>
          </w:p>
          <w:p w:rsidR="00CF29E6" w:rsidRDefault="00CF2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УПРАВЛЕНИЕ</w:t>
            </w: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Федеральной антимонопольной службы</w:t>
            </w: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по Удмуртской Республике</w:t>
            </w:r>
          </w:p>
          <w:p w:rsidR="00CF29E6" w:rsidRDefault="00CF2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ул. Ухтомского, д.24, г. Ижевск,  426009</w:t>
            </w: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e-mail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: </w:t>
            </w:r>
            <w:hyperlink r:id="rId7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to</w:t>
              </w:r>
            </w:hyperlink>
            <w:hyperlink r:id="rId8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18@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fas</w:t>
              </w:r>
            </w:hyperlink>
            <w:hyperlink r:id="rId10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.</w:t>
              </w:r>
            </w:hyperlink>
            <w:hyperlink r:id="rId11">
              <w:proofErr w:type="gramStart"/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gov</w:t>
              </w:r>
              <w:proofErr w:type="gramEnd"/>
            </w:hyperlink>
            <w:hyperlink r:id="rId12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.</w:t>
              </w:r>
            </w:hyperlink>
            <w:hyperlink r:id="rId13">
              <w:r>
                <w:rPr>
                  <w:rFonts w:ascii="Times New Roman" w:eastAsia="Times New Roman" w:hAnsi="Times New Roman" w:cs="Times New Roman"/>
                  <w:sz w:val="20"/>
                  <w:szCs w:val="20"/>
                  <w:lang w:val="en-US" w:eastAsia="ar-SA"/>
                </w:rPr>
                <w:t>ru</w:t>
              </w:r>
            </w:hyperlink>
          </w:p>
          <w:p w:rsidR="00CF29E6" w:rsidRDefault="00CF2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59" w:type="dxa"/>
          </w:tcPr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drawing>
                <wp:anchor distT="0" distB="0" distL="0" distR="0" simplePos="0" relativeHeight="2" behindDoc="1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28575</wp:posOffset>
                  </wp:positionV>
                  <wp:extent cx="558165" cy="62801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6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82" w:type="dxa"/>
          </w:tcPr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МОНОПОЛИЛЫ ПУМИТ</w:t>
            </w: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УЖАНЪЯ ФЕДЕРАЛ ЁЗЭТ</w:t>
            </w:r>
          </w:p>
          <w:p w:rsidR="00CF29E6" w:rsidRDefault="00CF2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CF29E6" w:rsidRDefault="00CF2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Монополилы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пумит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ужанъя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Федерал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службалэн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Удмурт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Элькунъя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кивалтонниез</w:t>
            </w:r>
            <w:proofErr w:type="spellEnd"/>
          </w:p>
          <w:p w:rsidR="00CF29E6" w:rsidRDefault="00CF2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Ухтомский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24,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Ижкар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426009</w:t>
            </w: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тел. (3412) 57-22-50, факс (3412) 57-22-60</w:t>
            </w:r>
          </w:p>
          <w:p w:rsidR="00CF29E6" w:rsidRDefault="0001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e-mail: to18@fas.gov.ru</w:t>
            </w:r>
          </w:p>
        </w:tc>
      </w:tr>
    </w:tbl>
    <w:p w:rsidR="00CF29E6" w:rsidRDefault="00CF29E6">
      <w:pPr>
        <w:rPr>
          <w:lang w:val="en-US" w:eastAsia="ru-RU"/>
        </w:rPr>
      </w:pPr>
    </w:p>
    <w:p w:rsidR="00CF29E6" w:rsidRDefault="00667174">
      <w:pPr>
        <w:pStyle w:val="21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CF29E6" w:rsidRDefault="0001147A">
      <w:pPr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делу </w:t>
      </w:r>
      <w:r>
        <w:rPr>
          <w:rFonts w:ascii="Times New Roman" w:hAnsi="Times New Roman" w:cs="Times New Roman"/>
          <w:sz w:val="24"/>
          <w:szCs w:val="24"/>
          <w:lang w:eastAsia="ar-SA"/>
        </w:rPr>
        <w:t>№ 018/06/104-</w:t>
      </w:r>
      <w:r w:rsidR="00667174">
        <w:rPr>
          <w:rFonts w:ascii="Times New Roman" w:hAnsi="Times New Roman" w:cs="Times New Roman"/>
          <w:sz w:val="24"/>
          <w:szCs w:val="24"/>
          <w:lang w:eastAsia="ar-SA"/>
        </w:rPr>
        <w:t>14/2024</w:t>
      </w:r>
    </w:p>
    <w:p w:rsidR="00CF29E6" w:rsidRDefault="00667174">
      <w:pPr>
        <w:pStyle w:val="Standard"/>
        <w:spacing w:before="0" w:after="0"/>
      </w:pPr>
      <w:r>
        <w:t>15 января 2024</w:t>
      </w:r>
      <w:r w:rsidR="0001147A">
        <w:t xml:space="preserve"> года</w:t>
      </w:r>
      <w:r w:rsidR="0001147A">
        <w:tab/>
      </w:r>
      <w:r w:rsidR="0001147A">
        <w:tab/>
      </w:r>
      <w:r w:rsidR="0001147A">
        <w:tab/>
      </w:r>
      <w:r w:rsidR="0001147A">
        <w:tab/>
      </w:r>
      <w:r w:rsidR="0001147A">
        <w:tab/>
      </w:r>
      <w:r w:rsidR="0001147A">
        <w:tab/>
      </w:r>
      <w:r w:rsidR="0001147A">
        <w:tab/>
      </w:r>
      <w:r>
        <w:tab/>
      </w:r>
      <w:r>
        <w:tab/>
        <w:t xml:space="preserve">       </w:t>
      </w:r>
      <w:proofErr w:type="gramStart"/>
      <w:r w:rsidR="0001147A">
        <w:t>г</w:t>
      </w:r>
      <w:proofErr w:type="gramEnd"/>
      <w:r w:rsidR="0001147A">
        <w:t>. Ижевск</w:t>
      </w:r>
    </w:p>
    <w:p w:rsidR="00CF29E6" w:rsidRDefault="00CF29E6">
      <w:pPr>
        <w:pStyle w:val="Standard"/>
        <w:spacing w:before="0" w:after="0"/>
      </w:pPr>
    </w:p>
    <w:p w:rsidR="00CF29E6" w:rsidRDefault="0001147A">
      <w:pPr>
        <w:pStyle w:val="Standard"/>
        <w:spacing w:before="0" w:after="0"/>
        <w:ind w:firstLine="567"/>
        <w:jc w:val="both"/>
      </w:pPr>
      <w:proofErr w:type="gramStart"/>
      <w:r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</w:t>
      </w:r>
      <w:proofErr w:type="gramEnd"/>
      <w:r>
        <w:t xml:space="preserve"> внесении изменений в некоторые акты Правительства Российской Федерации и признании </w:t>
      </w:r>
      <w:proofErr w:type="gramStart"/>
      <w:r>
        <w:t>утратившими</w:t>
      </w:r>
      <w:proofErr w:type="gramEnd"/>
      <w:r>
        <w:t xml:space="preserve"> силу некоторых актов и отдельных положений некоторых актов Правительства Российской Федерации» (далее – Постановление №1078) в составе: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r w:rsidR="006D1CC9" w:rsidRPr="004E4746">
        <w:rPr>
          <w:rFonts w:ascii="Times New Roman" w:hAnsi="Times New Roman" w:cs="Times New Roman"/>
          <w:sz w:val="24"/>
          <w:szCs w:val="24"/>
        </w:rPr>
        <w:t>&lt;…&gt;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6671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</w:t>
      </w:r>
      <w:r w:rsidR="00667174">
        <w:rPr>
          <w:rFonts w:ascii="Times New Roman" w:hAnsi="Times New Roman" w:cs="Times New Roman"/>
          <w:sz w:val="24"/>
          <w:szCs w:val="24"/>
        </w:rPr>
        <w:t xml:space="preserve">ь </w:t>
      </w:r>
      <w:r>
        <w:rPr>
          <w:rFonts w:ascii="Times New Roman" w:hAnsi="Times New Roman" w:cs="Times New Roman"/>
          <w:sz w:val="24"/>
          <w:szCs w:val="24"/>
        </w:rPr>
        <w:t>управления;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F29E6" w:rsidRDefault="006D1CC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1CC9">
        <w:rPr>
          <w:rFonts w:ascii="Times New Roman" w:hAnsi="Times New Roman" w:cs="Times New Roman"/>
          <w:sz w:val="24"/>
          <w:szCs w:val="24"/>
        </w:rPr>
        <w:t>&lt;…&gt;</w:t>
      </w:r>
      <w:r w:rsidR="0001147A">
        <w:rPr>
          <w:rFonts w:ascii="Times New Roman" w:hAnsi="Times New Roman" w:cs="Times New Roman"/>
          <w:sz w:val="24"/>
          <w:szCs w:val="24"/>
        </w:rPr>
        <w:t xml:space="preserve"> – </w:t>
      </w:r>
      <w:r w:rsidR="00667174">
        <w:rPr>
          <w:rFonts w:ascii="Times New Roman" w:hAnsi="Times New Roman" w:cs="Times New Roman"/>
          <w:sz w:val="24"/>
          <w:szCs w:val="24"/>
        </w:rPr>
        <w:t>старший государственный инспектор</w:t>
      </w:r>
      <w:r w:rsidR="0001147A">
        <w:rPr>
          <w:rFonts w:ascii="Times New Roman" w:hAnsi="Times New Roman" w:cs="Times New Roman"/>
          <w:sz w:val="24"/>
          <w:szCs w:val="24"/>
        </w:rPr>
        <w:t xml:space="preserve"> отдела контроля закупок,</w:t>
      </w:r>
    </w:p>
    <w:p w:rsidR="00CF29E6" w:rsidRDefault="006D1CC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1CC9">
        <w:rPr>
          <w:rFonts w:ascii="Times New Roman" w:hAnsi="Times New Roman" w:cs="Times New Roman"/>
          <w:sz w:val="24"/>
          <w:szCs w:val="24"/>
        </w:rPr>
        <w:t>&lt;…&gt;</w:t>
      </w:r>
      <w:r w:rsidR="0001147A">
        <w:rPr>
          <w:rFonts w:ascii="Times New Roman" w:hAnsi="Times New Roman" w:cs="Times New Roman"/>
          <w:sz w:val="24"/>
          <w:szCs w:val="24"/>
        </w:rPr>
        <w:t xml:space="preserve"> – </w:t>
      </w:r>
      <w:r w:rsidR="00667174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01147A">
        <w:rPr>
          <w:rFonts w:ascii="Times New Roman" w:hAnsi="Times New Roman" w:cs="Times New Roman"/>
          <w:sz w:val="24"/>
          <w:szCs w:val="24"/>
        </w:rPr>
        <w:t>специалист-эксперт отдела контроля закупок, кворум соблюден,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обращение Заказчика – </w:t>
      </w:r>
      <w:r w:rsidR="00667174" w:rsidRPr="00667174">
        <w:rPr>
          <w:rFonts w:ascii="Times New Roman" w:hAnsi="Times New Roman" w:cs="Times New Roman"/>
          <w:bCs/>
          <w:sz w:val="24"/>
          <w:szCs w:val="24"/>
        </w:rPr>
        <w:t>БУЗ УР «Республиканский клинико-диагностический центр МЗ УР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(далее – Заказчик) о включении сведений в реестр недобросовестных поставщиков в отношении </w:t>
      </w:r>
      <w:r w:rsidR="00667174" w:rsidRPr="00667174">
        <w:rPr>
          <w:rFonts w:ascii="Times New Roman" w:hAnsi="Times New Roman" w:cs="Times New Roman"/>
          <w:sz w:val="24"/>
          <w:szCs w:val="24"/>
        </w:rPr>
        <w:t xml:space="preserve">ИП </w:t>
      </w:r>
      <w:r w:rsidR="006D1CC9" w:rsidRPr="004E4746">
        <w:rPr>
          <w:rFonts w:ascii="Times New Roman" w:hAnsi="Times New Roman" w:cs="Times New Roman"/>
          <w:sz w:val="24"/>
          <w:szCs w:val="24"/>
        </w:rPr>
        <w:t>&lt;…&gt;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 </w:t>
      </w:r>
      <w:r w:rsidR="0066717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183100130570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(далее – </w:t>
      </w:r>
      <w:r w:rsidR="000E7CB5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предприниматель, ИП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в связи с уклонением от заключения контракта по результатам проведения электронного аукциона «№</w:t>
      </w:r>
      <w:r w:rsidR="00B40818">
        <w:rPr>
          <w:rFonts w:ascii="Times New Roman" w:hAnsi="Times New Roman" w:cs="Times New Roman"/>
          <w:sz w:val="24"/>
          <w:szCs w:val="24"/>
        </w:rPr>
        <w:t xml:space="preserve"> </w:t>
      </w:r>
      <w:r w:rsidR="00B40818" w:rsidRPr="00B40818">
        <w:rPr>
          <w:rFonts w:ascii="Times New Roman" w:hAnsi="Times New Roman" w:cs="Times New Roman"/>
          <w:sz w:val="24"/>
          <w:szCs w:val="24"/>
        </w:rPr>
        <w:t>50183 Хозяйственные товары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(номер извещения в ЕИС – </w:t>
      </w:r>
      <w:r w:rsidR="00B40818" w:rsidRPr="00B40818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0813500000123021931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далее – Аукцион),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заседании Комиссии посредством видеоконференцсвязи в присутствии: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</w:t>
      </w:r>
      <w:r w:rsidR="00FF6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ей </w:t>
      </w:r>
      <w:r w:rsidR="00FF6C2C" w:rsidRPr="00FF6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ИП </w:t>
      </w:r>
      <w:r w:rsidR="006D1CC9" w:rsidRPr="006D1CC9">
        <w:rPr>
          <w:rFonts w:ascii="Times New Roman" w:hAnsi="Times New Roman" w:cs="Times New Roman"/>
          <w:color w:val="000000" w:themeColor="text1"/>
          <w:sz w:val="24"/>
          <w:szCs w:val="24"/>
        </w:rPr>
        <w:t>&lt;…&gt;</w:t>
      </w:r>
      <w:r w:rsidR="00FF6C2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1CC9" w:rsidRPr="006D1CC9">
        <w:rPr>
          <w:rFonts w:ascii="Times New Roman" w:hAnsi="Times New Roman" w:cs="Times New Roman"/>
          <w:color w:val="000000" w:themeColor="text1"/>
          <w:sz w:val="24"/>
          <w:szCs w:val="24"/>
        </w:rPr>
        <w:t>&lt;…&gt;</w:t>
      </w:r>
      <w:r w:rsidR="00FF6C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D1CC9" w:rsidRPr="006D1CC9">
        <w:rPr>
          <w:rFonts w:ascii="Times New Roman" w:hAnsi="Times New Roman" w:cs="Times New Roman"/>
          <w:color w:val="000000" w:themeColor="text1"/>
          <w:sz w:val="24"/>
          <w:szCs w:val="24"/>
        </w:rPr>
        <w:t>&lt;…&gt;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(доверенность от </w:t>
      </w:r>
      <w:r w:rsidR="00FF6C2C">
        <w:rPr>
          <w:rFonts w:ascii="Times New Roman" w:hAnsi="Times New Roman" w:cs="Times New Roman"/>
          <w:color w:val="000000" w:themeColor="text1"/>
          <w:sz w:val="24"/>
          <w:szCs w:val="24"/>
        </w:rPr>
        <w:t>12.01.2024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б/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</w:t>
      </w:r>
      <w:r w:rsidR="00FF6C2C">
        <w:rPr>
          <w:rFonts w:ascii="Times New Roman" w:hAnsi="Times New Roman" w:cs="Times New Roman"/>
          <w:color w:val="000000" w:themeColor="text1"/>
          <w:sz w:val="24"/>
          <w:szCs w:val="24"/>
        </w:rPr>
        <w:t>я Заказчика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1CC9" w:rsidRPr="004E4746">
        <w:rPr>
          <w:rFonts w:ascii="Times New Roman" w:hAnsi="Times New Roman" w:cs="Times New Roman"/>
          <w:color w:val="000000" w:themeColor="text1"/>
          <w:sz w:val="24"/>
          <w:szCs w:val="24"/>
        </w:rPr>
        <w:t>&lt;…&gt;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(доверенность от </w:t>
      </w:r>
      <w:r w:rsidR="00FF6C2C">
        <w:rPr>
          <w:rFonts w:ascii="Times New Roman" w:hAnsi="Times New Roman" w:cs="Times New Roman"/>
          <w:color w:val="000000" w:themeColor="text1"/>
          <w:sz w:val="24"/>
          <w:szCs w:val="24"/>
        </w:rPr>
        <w:t>17.03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.2023 №</w:t>
      </w:r>
      <w:r w:rsidR="00FF6C2C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</w:p>
    <w:p w:rsidR="00CF29E6" w:rsidRDefault="0001147A" w:rsidP="00FF6C2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отсутствие представителей уполномоченного учреждения – ГКУ УР «Региональный центр закупок УР» (далее – Уполномоченное учреждение), уведомленного надлежащим образом о дате и времени рассмотрения дела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F29E6" w:rsidRDefault="00CF29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29E6" w:rsidRDefault="0001147A">
      <w:pPr>
        <w:spacing w:after="0" w:line="240" w:lineRule="auto"/>
        <w:ind w:right="284"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УСТАНОВИЛА:</w:t>
      </w:r>
    </w:p>
    <w:p w:rsidR="00CF29E6" w:rsidRDefault="00CF29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29E6" w:rsidRDefault="007414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13.12</w:t>
      </w:r>
      <w:r w:rsidR="0001147A">
        <w:rPr>
          <w:rFonts w:ascii="Times New Roman" w:hAnsi="Times New Roman" w:cs="Times New Roman"/>
          <w:sz w:val="24"/>
          <w:szCs w:val="24"/>
        </w:rPr>
        <w:t>.2023 Уполномоченное учреждение разместило в Единой информационной системе в сфере закупок (далее – ЕИС) извещение о проведен</w:t>
      </w:r>
      <w:proofErr w:type="gramStart"/>
      <w:r w:rsidR="0001147A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1147A">
        <w:rPr>
          <w:rFonts w:ascii="Times New Roman" w:hAnsi="Times New Roman" w:cs="Times New Roman"/>
          <w:sz w:val="24"/>
          <w:szCs w:val="24"/>
        </w:rPr>
        <w:t>кциона.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 установлена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размере </w:t>
      </w:r>
      <w:r w:rsidR="0074140D" w:rsidRPr="0074140D">
        <w:rPr>
          <w:rFonts w:ascii="Times New Roman" w:hAnsi="Times New Roman" w:cs="Times New Roman"/>
          <w:color w:val="000000" w:themeColor="text1"/>
          <w:sz w:val="24"/>
          <w:szCs w:val="24"/>
        </w:rPr>
        <w:t>524 226,73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29E6" w:rsidRDefault="0074140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21.12</w:t>
      </w:r>
      <w:r w:rsidR="0001147A">
        <w:rPr>
          <w:rFonts w:ascii="Times New Roman" w:hAnsi="Times New Roman" w:cs="Times New Roman"/>
          <w:sz w:val="24"/>
          <w:szCs w:val="24"/>
        </w:rPr>
        <w:t>.2023 – дата окончания срока подачи заявок.</w:t>
      </w:r>
    </w:p>
    <w:p w:rsidR="0069026D" w:rsidRDefault="0001147A" w:rsidP="0069026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протоколу подведения итогов определения поставщика (подрядчика,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исполнителя)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69026D">
        <w:rPr>
          <w:rFonts w:ascii="Times New Roman" w:hAnsi="Times New Roman" w:cs="Times New Roman"/>
          <w:color w:val="000000" w:themeColor="text1"/>
          <w:sz w:val="24"/>
          <w:szCs w:val="24"/>
        </w:rPr>
        <w:t>22.12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.2023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№ИЭА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</w:t>
      </w:r>
      <w:proofErr w:type="gramEnd"/>
      <w:r>
        <w:rPr>
          <w:rFonts w:ascii="Roboto" w:hAnsi="Roboto"/>
          <w:sz w:val="21"/>
          <w:szCs w:val="21"/>
          <w:shd w:val="clear" w:color="auto" w:fill="FFFFFF"/>
        </w:rPr>
        <w:t xml:space="preserve"> </w:t>
      </w:r>
      <w:r w:rsidR="0069026D" w:rsidRPr="0069026D">
        <w:rPr>
          <w:rFonts w:ascii="Times New Roman" w:hAnsi="Times New Roman" w:cs="Times New Roman"/>
          <w:color w:val="000000" w:themeColor="text1"/>
          <w:sz w:val="24"/>
          <w:szCs w:val="24"/>
        </w:rPr>
        <w:t>поступила одна заявка, признанная соответствующей установленным требованиям, победителем признан</w:t>
      </w:r>
      <w:r w:rsidR="0069026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26D" w:rsidRPr="0069026D">
        <w:rPr>
          <w:rFonts w:ascii="Times New Roman" w:hAnsi="Times New Roman" w:cs="Times New Roman"/>
          <w:sz w:val="24"/>
          <w:szCs w:val="24"/>
        </w:rPr>
        <w:t xml:space="preserve">ИП </w:t>
      </w:r>
      <w:r w:rsidR="006D1CC9" w:rsidRPr="006D1CC9">
        <w:rPr>
          <w:rFonts w:ascii="Times New Roman" w:hAnsi="Times New Roman" w:cs="Times New Roman"/>
          <w:sz w:val="24"/>
          <w:szCs w:val="24"/>
        </w:rPr>
        <w:t>&lt;…&gt;</w:t>
      </w:r>
      <w:r w:rsidR="0069026D" w:rsidRPr="0069026D">
        <w:rPr>
          <w:rFonts w:ascii="Times New Roman" w:hAnsi="Times New Roman" w:cs="Times New Roman"/>
          <w:sz w:val="24"/>
          <w:szCs w:val="24"/>
        </w:rPr>
        <w:t>.</w:t>
      </w:r>
    </w:p>
    <w:p w:rsidR="00CF29E6" w:rsidRDefault="0001147A" w:rsidP="0069026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Протоколом от </w:t>
      </w:r>
      <w:r w:rsidR="0069026D">
        <w:rPr>
          <w:rFonts w:ascii="Times New Roman" w:hAnsi="Times New Roman" w:cs="Times New Roman"/>
          <w:color w:val="000000" w:themeColor="text1"/>
          <w:sz w:val="24"/>
          <w:szCs w:val="24"/>
        </w:rPr>
        <w:t>09.01.2024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№ППУ20_1 </w:t>
      </w:r>
      <w:r w:rsidR="004E4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ИП </w:t>
      </w:r>
      <w:r w:rsidR="006D1CC9" w:rsidRPr="006D1CC9">
        <w:rPr>
          <w:rFonts w:ascii="Times New Roman" w:hAnsi="Times New Roman" w:cs="Times New Roman"/>
          <w:color w:val="000000" w:themeColor="text1"/>
          <w:sz w:val="24"/>
          <w:szCs w:val="24"/>
        </w:rPr>
        <w:t>&lt;…&gt;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признан</w:t>
      </w:r>
      <w:r w:rsidR="0069026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уклонивш</w:t>
      </w:r>
      <w:r w:rsidR="0069026D">
        <w:rPr>
          <w:rFonts w:ascii="Times New Roman" w:hAnsi="Times New Roman" w:cs="Times New Roman"/>
          <w:sz w:val="24"/>
          <w:szCs w:val="24"/>
        </w:rPr>
        <w:t>ейся</w:t>
      </w:r>
      <w:r>
        <w:rPr>
          <w:rFonts w:ascii="Times New Roman" w:hAnsi="Times New Roman" w:cs="Times New Roman"/>
          <w:sz w:val="24"/>
          <w:szCs w:val="24"/>
        </w:rPr>
        <w:t xml:space="preserve"> от заключения контракта.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Рассмотрев обращение Заказчика и документы, предоставленные в материалы дела в соответствии с частью 7 статьи 104 Закона о контрактной системе, осуществив в соответствии со статьей 99 Закона о контрактной системе внеплановую проверку, Комиссия Удмуртского УФАС России установила следующее.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Согласно п. 1 ч. 1 ст. 30 Закона о контрактной системе заказчики обязаны осуществлять закупки у субъектов малого предпринимательства, социально ориентированных некоммерческих организаций в объеме не менее чем двадцать пять процентов совокупного годового объема закупок, рассчитанного с учетом части 1.1 ст. 30 Закона о контрактной системе, при проведении открытых конкурентных способов определения поставщиков (подрядчиков, исполнителей), в которых участниками закупок являются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только субъекты малого предпринимательства, социально ориентированные некоммерческие организации. При этом начальная (максимальная) цена контракта не должна превышать двадцать миллионов рублей.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. 3 ст. 30 Закона о контрактной системе при определении поставщиков (подрядчиков, исполнителей) способами, указанными в пункте 1 части 1 ст. 30 Закона о контрактной системе, в извещениях об осуществлении закупок устанавливается преимущество участникам закупок, которыми могут быть только субъекты малого предпринимательства, социально ориентированные некоммерческие организации.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Согласно ч. 8.1. ст. 96 Закона о контрактной системе 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Закона о контрактной системе, освобождается от предоставления обеспечения исполнения контракта, в том числе с учетом положений статьи 37 Закона о контрактной системе, от обеспечения гарантийных обязательств в случае предоставления таким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Законом о контрактной системе для предоставления обеспечения исполнения контракта. При этом сумма цен таких контрактов должна составлять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менее начальной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(максимальной) цены контракта, указанной в извещении об осуществлении закупки и документации о закупке.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разделом «Преимущества, требования к участникам» извещения о проведении Аукциона для участников закупки устанавливается преимущество в соответствии с 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. 3 ст. 30 Закона о контрактной системе.</w:t>
      </w:r>
    </w:p>
    <w:p w:rsidR="0069026D" w:rsidRDefault="0001147A" w:rsidP="0069026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сведениям, размещенным в ЕИС, </w:t>
      </w:r>
      <w:r w:rsidR="0069026D">
        <w:rPr>
          <w:rFonts w:ascii="Times New Roman" w:hAnsi="Times New Roman" w:cs="Times New Roman"/>
          <w:sz w:val="24"/>
          <w:szCs w:val="24"/>
        </w:rPr>
        <w:t>22.12</w:t>
      </w:r>
      <w:r>
        <w:rPr>
          <w:rFonts w:ascii="Times New Roman" w:hAnsi="Times New Roman" w:cs="Times New Roman"/>
          <w:sz w:val="24"/>
          <w:szCs w:val="24"/>
        </w:rPr>
        <w:t xml:space="preserve">.2023 Заказчик направил в адрес </w:t>
      </w:r>
      <w:r w:rsidR="0069026D" w:rsidRPr="0069026D">
        <w:rPr>
          <w:rFonts w:ascii="Times New Roman" w:hAnsi="Times New Roman" w:cs="Times New Roman"/>
          <w:sz w:val="24"/>
          <w:szCs w:val="24"/>
        </w:rPr>
        <w:t xml:space="preserve">ИП </w:t>
      </w:r>
      <w:r w:rsidR="006D1CC9" w:rsidRPr="006D1CC9">
        <w:rPr>
          <w:rFonts w:ascii="Times New Roman" w:hAnsi="Times New Roman" w:cs="Times New Roman"/>
          <w:sz w:val="24"/>
          <w:szCs w:val="24"/>
        </w:rPr>
        <w:t>&lt;…&gt;</w:t>
      </w:r>
      <w:r>
        <w:rPr>
          <w:rFonts w:ascii="Times New Roman" w:hAnsi="Times New Roman" w:cs="Times New Roman"/>
          <w:sz w:val="24"/>
          <w:szCs w:val="24"/>
        </w:rPr>
        <w:t xml:space="preserve"> проект контракта.</w:t>
      </w:r>
    </w:p>
    <w:p w:rsidR="000E7CB5" w:rsidRDefault="000E7CB5" w:rsidP="000E7CB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26.12</w:t>
      </w:r>
      <w:r w:rsidR="0001147A">
        <w:rPr>
          <w:rFonts w:ascii="Times New Roman" w:hAnsi="Times New Roman" w:cs="Times New Roman"/>
          <w:sz w:val="24"/>
          <w:szCs w:val="24"/>
        </w:rPr>
        <w:t xml:space="preserve">.2023 </w:t>
      </w:r>
      <w:r>
        <w:rPr>
          <w:rFonts w:ascii="Times New Roman" w:hAnsi="Times New Roman" w:cs="Times New Roman"/>
          <w:sz w:val="24"/>
          <w:szCs w:val="24"/>
        </w:rPr>
        <w:t>предпринимателем</w:t>
      </w:r>
      <w:r w:rsidR="0001147A">
        <w:rPr>
          <w:rFonts w:ascii="Times New Roman" w:hAnsi="Times New Roman" w:cs="Times New Roman"/>
          <w:sz w:val="24"/>
          <w:szCs w:val="24"/>
        </w:rPr>
        <w:t xml:space="preserve"> был подписан проект контракта, что подтверждается сведениями, размещенными в ЕИС. Вместе с тем, в качестве замены обеспечения исполнения контракта </w:t>
      </w:r>
      <w:r w:rsidRPr="000E7CB5">
        <w:rPr>
          <w:rFonts w:ascii="Times New Roman" w:hAnsi="Times New Roman" w:cs="Times New Roman"/>
          <w:sz w:val="24"/>
          <w:szCs w:val="24"/>
        </w:rPr>
        <w:t xml:space="preserve">ИП </w:t>
      </w:r>
      <w:r w:rsidR="006D1CC9" w:rsidRPr="006D1CC9">
        <w:rPr>
          <w:rFonts w:ascii="Times New Roman" w:hAnsi="Times New Roman" w:cs="Times New Roman"/>
          <w:sz w:val="24"/>
          <w:szCs w:val="24"/>
        </w:rPr>
        <w:t>&lt;…&gt;</w:t>
      </w:r>
      <w:r w:rsidR="0001147A">
        <w:rPr>
          <w:rFonts w:ascii="Times New Roman" w:hAnsi="Times New Roman" w:cs="Times New Roman"/>
          <w:sz w:val="24"/>
          <w:szCs w:val="24"/>
        </w:rPr>
        <w:t xml:space="preserve">, в соответствии с положениями ч. 8.1. ст. 96 Закона о контрактной системе, были приложены </w:t>
      </w:r>
      <w:r>
        <w:rPr>
          <w:rFonts w:ascii="Times New Roman" w:hAnsi="Times New Roman" w:cs="Times New Roman"/>
          <w:sz w:val="24"/>
          <w:szCs w:val="24"/>
        </w:rPr>
        <w:t>три</w:t>
      </w:r>
      <w:r w:rsidR="0001147A">
        <w:rPr>
          <w:rFonts w:ascii="Times New Roman" w:hAnsi="Times New Roman" w:cs="Times New Roman"/>
          <w:sz w:val="24"/>
          <w:szCs w:val="24"/>
        </w:rPr>
        <w:t xml:space="preserve"> исполненных </w:t>
      </w:r>
      <w:r>
        <w:rPr>
          <w:rFonts w:ascii="Times New Roman" w:hAnsi="Times New Roman" w:cs="Times New Roman"/>
          <w:sz w:val="24"/>
          <w:szCs w:val="24"/>
        </w:rPr>
        <w:t>предпринимателем</w:t>
      </w:r>
      <w:r w:rsidR="0001147A">
        <w:rPr>
          <w:rFonts w:ascii="Times New Roman" w:hAnsi="Times New Roman" w:cs="Times New Roman"/>
          <w:sz w:val="24"/>
          <w:szCs w:val="24"/>
        </w:rPr>
        <w:t xml:space="preserve"> контракта, </w:t>
      </w:r>
      <w:r>
        <w:rPr>
          <w:rFonts w:ascii="Times New Roman" w:hAnsi="Times New Roman" w:cs="Times New Roman"/>
          <w:sz w:val="24"/>
          <w:szCs w:val="24"/>
        </w:rPr>
        <w:t xml:space="preserve">один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был исполнен</w:t>
      </w:r>
      <w:r w:rsidR="000114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ИП</w:t>
      </w:r>
      <w:r w:rsidR="0001147A">
        <w:rPr>
          <w:rFonts w:ascii="Times New Roman" w:hAnsi="Times New Roman" w:cs="Times New Roman"/>
          <w:sz w:val="24"/>
          <w:szCs w:val="24"/>
        </w:rPr>
        <w:t xml:space="preserve"> </w:t>
      </w:r>
      <w:r w:rsidRPr="000E7CB5">
        <w:rPr>
          <w:rFonts w:ascii="Times New Roman" w:hAnsi="Times New Roman" w:cs="Times New Roman"/>
          <w:sz w:val="24"/>
          <w:szCs w:val="24"/>
        </w:rPr>
        <w:t>более чем за три года до даты подачи заявки на участие в закупке</w:t>
      </w:r>
      <w:r w:rsidR="0001147A">
        <w:rPr>
          <w:rFonts w:ascii="Times New Roman" w:hAnsi="Times New Roman" w:cs="Times New Roman"/>
          <w:sz w:val="24"/>
          <w:szCs w:val="24"/>
        </w:rPr>
        <w:t xml:space="preserve">. Таким образом, представленная </w:t>
      </w:r>
      <w:r w:rsidR="00C15624" w:rsidRPr="00C15624">
        <w:rPr>
          <w:rFonts w:ascii="Times New Roman" w:hAnsi="Times New Roman" w:cs="Times New Roman"/>
          <w:sz w:val="24"/>
          <w:szCs w:val="24"/>
        </w:rPr>
        <w:t xml:space="preserve">ИП </w:t>
      </w:r>
      <w:r w:rsidR="006D1CC9" w:rsidRPr="006D1CC9">
        <w:rPr>
          <w:rFonts w:ascii="Times New Roman" w:hAnsi="Times New Roman" w:cs="Times New Roman"/>
          <w:sz w:val="24"/>
          <w:szCs w:val="24"/>
        </w:rPr>
        <w:t>&lt;…&gt;</w:t>
      </w:r>
      <w:r w:rsidR="0001147A">
        <w:rPr>
          <w:rFonts w:ascii="Times New Roman" w:hAnsi="Times New Roman" w:cs="Times New Roman"/>
          <w:sz w:val="24"/>
          <w:szCs w:val="24"/>
        </w:rPr>
        <w:t xml:space="preserve"> информация об исполненных контрактах не соответствовала требовани</w:t>
      </w:r>
      <w:r>
        <w:rPr>
          <w:rFonts w:ascii="Times New Roman" w:hAnsi="Times New Roman" w:cs="Times New Roman"/>
          <w:sz w:val="24"/>
          <w:szCs w:val="24"/>
        </w:rPr>
        <w:t>ям Закона о контрактной системе</w:t>
      </w:r>
      <w:r w:rsidR="0001147A">
        <w:rPr>
          <w:rFonts w:ascii="Times New Roman" w:hAnsi="Times New Roman" w:cs="Times New Roman"/>
          <w:sz w:val="24"/>
          <w:szCs w:val="24"/>
        </w:rPr>
        <w:t>.</w:t>
      </w:r>
    </w:p>
    <w:p w:rsidR="00CF29E6" w:rsidRDefault="0001147A" w:rsidP="000E7CB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п. 1 ст. 51 Закона о контрактной системе по результатам электронной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процедуры контракт заключается с участником закупки не ранее чем через десять дней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</w:t>
      </w:r>
      <w:r>
        <w:rPr>
          <w:rFonts w:ascii="Times New Roman" w:hAnsi="Times New Roman" w:cs="Times New Roman"/>
          <w:sz w:val="24"/>
          <w:szCs w:val="24"/>
        </w:rPr>
        <w:lastRenderedPageBreak/>
        <w:t>подпунктом «а» пункта 2 части 6 статьи 51 Закона, после предоставления участником закупки, с которым заключается контракт, обеспечения исполнения контракта в соответствии с требованиями Закона о контрактной системе (если требование обеспечения исполнения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контракта установлено в извещении об осуществлении закупки).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. 3 ст. 51 Закона о контрактной системе не позднее пяти рабочих дней, следующих за днем размещения заказчиком в соответствии с частью 2 статьи 51 Закона проекта контракта, участник закупки, с которым заключается контракт, осуществляет одно из следующих действий: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системе;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разногласий;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 пунктом 1 части 17.2 статьи 95 настоящего Федерального закона.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п. 2 ч. 4 ст. 51 Закона о контрактной системе не позднее двух рабочих дней, следующих за днем размещения участником закупки, с которым заключается контракт, информации и документов в соответствии с частью 3 настоящей статьи,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(с использованием единой информационной системы) без своей подписи проект контракта с учетом информации, содержащейся в протоколе разногласий, размещенном участником закупки, с которым заключается контракт, в соответствии с пунктом 2 части 3 настоящей статьи.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5 ст. 51 Закона о контрактной системе не позднее одного рабочего дня, следующего за датой размещения заказчиком информации и документов в соответствии с пунктом 2 или 3 части 4 настоящей статьи, участник закупки, с которым заключается контракт, осуществляет действия, предусмотренные пунктом 1 части 3 настоящей статьи.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Заказчик не позднее двух рабочих дней, следующих за днем осуществления таких действий участником закупки, размещает в единой информационной системе и на электронной площадке (с использованием единой информационной системы) подписанный усиленной электронной подписью лица, имеющего право действовать от имени заказчика, контракт (за исключением случаев, установленных настоящим Федеральным законом, и не ранее срока, предусмотренного частью 1 настоящей статьи).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системе. В случаях, предусмотренных частью 5 статьи 103 настоящего Федерального закона, такой подписанный контракт не размещается на официальном сайте.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силу ч. 6 ст.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Закона, а также случая, если таким участником закупки в срок, установленный частью 3 статьи 51 Закона, не выполнены требования пункта 3 части 3 статьи 51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Закона) и частью 5 статьи 51 Закона: такой участник закупки считается уклонившимся от заключения контракта.</w:t>
      </w:r>
      <w:proofErr w:type="gramEnd"/>
    </w:p>
    <w:p w:rsidR="00CF29E6" w:rsidRDefault="000E7CB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22.12</w:t>
      </w:r>
      <w:r w:rsidR="0001147A">
        <w:rPr>
          <w:rFonts w:ascii="Times New Roman" w:hAnsi="Times New Roman" w:cs="Times New Roman"/>
          <w:sz w:val="24"/>
          <w:szCs w:val="24"/>
        </w:rPr>
        <w:t xml:space="preserve">.2023 Заказчик разместил в ЕИС проект контракта, следовательно, в срок не позднее </w:t>
      </w:r>
      <w:r>
        <w:rPr>
          <w:rFonts w:ascii="Times New Roman" w:hAnsi="Times New Roman" w:cs="Times New Roman"/>
          <w:sz w:val="24"/>
          <w:szCs w:val="24"/>
        </w:rPr>
        <w:t>29.12</w:t>
      </w:r>
      <w:r w:rsidR="0001147A">
        <w:rPr>
          <w:rFonts w:ascii="Times New Roman" w:hAnsi="Times New Roman" w:cs="Times New Roman"/>
          <w:sz w:val="24"/>
          <w:szCs w:val="24"/>
        </w:rPr>
        <w:t xml:space="preserve">.2023 </w:t>
      </w:r>
      <w:r>
        <w:rPr>
          <w:rFonts w:ascii="Times New Roman" w:hAnsi="Times New Roman" w:cs="Times New Roman"/>
          <w:sz w:val="24"/>
          <w:szCs w:val="24"/>
        </w:rPr>
        <w:t xml:space="preserve">ИП </w:t>
      </w:r>
      <w:r w:rsidR="006D1CC9" w:rsidRPr="006D1CC9">
        <w:rPr>
          <w:rFonts w:ascii="Times New Roman" w:hAnsi="Times New Roman" w:cs="Times New Roman"/>
          <w:sz w:val="24"/>
          <w:szCs w:val="24"/>
        </w:rPr>
        <w:t>&lt;…&gt;</w:t>
      </w:r>
      <w:r w:rsidR="0001147A">
        <w:rPr>
          <w:rFonts w:ascii="Times New Roman" w:hAnsi="Times New Roman" w:cs="Times New Roman"/>
          <w:sz w:val="24"/>
          <w:szCs w:val="24"/>
        </w:rPr>
        <w:t xml:space="preserve"> должн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1147A">
        <w:rPr>
          <w:rFonts w:ascii="Times New Roman" w:hAnsi="Times New Roman" w:cs="Times New Roman"/>
          <w:sz w:val="24"/>
          <w:szCs w:val="24"/>
        </w:rPr>
        <w:t xml:space="preserve"> был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1147A">
        <w:rPr>
          <w:rFonts w:ascii="Times New Roman" w:hAnsi="Times New Roman" w:cs="Times New Roman"/>
          <w:sz w:val="24"/>
          <w:szCs w:val="24"/>
        </w:rPr>
        <w:t xml:space="preserve"> подписать проект контракта и предоставить </w:t>
      </w:r>
      <w:r w:rsidR="0001147A">
        <w:rPr>
          <w:rFonts w:ascii="Times New Roman" w:hAnsi="Times New Roman" w:cs="Times New Roman"/>
          <w:sz w:val="24"/>
          <w:szCs w:val="24"/>
        </w:rPr>
        <w:lastRenderedPageBreak/>
        <w:t xml:space="preserve">обеспечение исполнения контракта, либо информацию об исполненных ранее контрактах. Установлено, что в установленный срок </w:t>
      </w:r>
      <w:r w:rsidRPr="000E7CB5">
        <w:rPr>
          <w:rFonts w:ascii="Times New Roman" w:hAnsi="Times New Roman" w:cs="Times New Roman"/>
          <w:sz w:val="24"/>
          <w:szCs w:val="24"/>
        </w:rPr>
        <w:t xml:space="preserve">ИП </w:t>
      </w:r>
      <w:r w:rsidR="006D1CC9" w:rsidRPr="006D1CC9">
        <w:rPr>
          <w:rFonts w:ascii="Times New Roman" w:hAnsi="Times New Roman" w:cs="Times New Roman"/>
          <w:sz w:val="24"/>
          <w:szCs w:val="24"/>
        </w:rPr>
        <w:t>&lt;…&gt;</w:t>
      </w:r>
      <w:r w:rsidR="0001147A">
        <w:rPr>
          <w:rFonts w:ascii="Times New Roman" w:hAnsi="Times New Roman" w:cs="Times New Roman"/>
          <w:sz w:val="24"/>
          <w:szCs w:val="24"/>
        </w:rPr>
        <w:t xml:space="preserve"> подписал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1147A">
        <w:rPr>
          <w:rFonts w:ascii="Times New Roman" w:hAnsi="Times New Roman" w:cs="Times New Roman"/>
          <w:sz w:val="24"/>
          <w:szCs w:val="24"/>
        </w:rPr>
        <w:t xml:space="preserve"> контракт, однако представленная </w:t>
      </w:r>
      <w:r>
        <w:rPr>
          <w:rFonts w:ascii="Times New Roman" w:hAnsi="Times New Roman" w:cs="Times New Roman"/>
          <w:sz w:val="24"/>
          <w:szCs w:val="24"/>
        </w:rPr>
        <w:t>предпринимателем</w:t>
      </w:r>
      <w:r w:rsidR="0001147A">
        <w:rPr>
          <w:rFonts w:ascii="Times New Roman" w:hAnsi="Times New Roman" w:cs="Times New Roman"/>
          <w:sz w:val="24"/>
          <w:szCs w:val="24"/>
        </w:rPr>
        <w:t xml:space="preserve"> информация об исполненных контрактах не соответствовала положениям </w:t>
      </w:r>
      <w:proofErr w:type="gramStart"/>
      <w:r w:rsidR="0001147A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01147A">
        <w:rPr>
          <w:rFonts w:ascii="Times New Roman" w:hAnsi="Times New Roman" w:cs="Times New Roman"/>
          <w:sz w:val="24"/>
          <w:szCs w:val="24"/>
        </w:rPr>
        <w:t xml:space="preserve">. 8.1. ст. 96 Закона о контрактной системе, что со стороны </w:t>
      </w:r>
      <w:r>
        <w:rPr>
          <w:rFonts w:ascii="Times New Roman" w:hAnsi="Times New Roman" w:cs="Times New Roman"/>
          <w:sz w:val="24"/>
          <w:szCs w:val="24"/>
        </w:rPr>
        <w:t>ИП</w:t>
      </w:r>
      <w:r w:rsidR="0001147A">
        <w:rPr>
          <w:rFonts w:ascii="Times New Roman" w:hAnsi="Times New Roman" w:cs="Times New Roman"/>
          <w:sz w:val="24"/>
          <w:szCs w:val="24"/>
        </w:rPr>
        <w:t xml:space="preserve"> не отрицается.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</w:t>
      </w:r>
      <w:r w:rsidR="00420A53">
        <w:rPr>
          <w:rFonts w:ascii="Times New Roman" w:hAnsi="Times New Roman" w:cs="Times New Roman"/>
          <w:sz w:val="24"/>
          <w:szCs w:val="24"/>
        </w:rPr>
        <w:t>о сведениям, размещенным в ЕИС</w:t>
      </w:r>
      <w:r>
        <w:rPr>
          <w:rFonts w:ascii="Times New Roman" w:hAnsi="Times New Roman" w:cs="Times New Roman"/>
          <w:sz w:val="24"/>
          <w:szCs w:val="24"/>
        </w:rPr>
        <w:t xml:space="preserve">, у </w:t>
      </w:r>
      <w:r w:rsidR="000E7CB5" w:rsidRPr="000E7CB5">
        <w:rPr>
          <w:rFonts w:ascii="Times New Roman" w:hAnsi="Times New Roman" w:cs="Times New Roman"/>
          <w:sz w:val="24"/>
          <w:szCs w:val="24"/>
        </w:rPr>
        <w:t xml:space="preserve">ИП </w:t>
      </w:r>
      <w:r w:rsidR="006D1CC9" w:rsidRPr="006D1CC9">
        <w:rPr>
          <w:rFonts w:ascii="Times New Roman" w:hAnsi="Times New Roman" w:cs="Times New Roman"/>
          <w:sz w:val="24"/>
          <w:szCs w:val="24"/>
        </w:rPr>
        <w:t>&lt;…&gt;</w:t>
      </w:r>
      <w:r>
        <w:rPr>
          <w:rFonts w:ascii="Times New Roman" w:hAnsi="Times New Roman" w:cs="Times New Roman"/>
          <w:sz w:val="24"/>
          <w:szCs w:val="24"/>
        </w:rPr>
        <w:t xml:space="preserve"> имеются исполненные контракты, соответствующие требованиям 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. 8.1. ст. 96 Закона о контрактной системе.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  <w:proofErr w:type="gramEnd"/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 смыслу статьи 104 Закона о контрактной системе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размещению государственного и муниципального заказа.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с тем, основанием для включения в реестр недобросовестных поставщиков является только такое уклонение, которое предполагает недобросовестное поведение лица, совершение им умышленных действий (бездействия) в противоречие требованиям Закона.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рассмотрении вопроса о признании участника закупки уклонившимся от заключения контракта и подлежащим внесению в реестр недобросовестных поставщиков нельзя ограничиваться лишь формальным установлением факта нарушения таким участником норм Закона о контрактной системе, необходимо установить обстоятельства, свидетельствующие о недобросовестности участника закупки, его вины в уклонении от заключения контракта.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п. 14 Правил ведения реестра недобросовестных поставщиков (подрядчиков, исполнителей), утв. Постановлением №1078,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проверок: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требований: к определению такого участника закупки лицом, с которым заключается контракт; к направлению такому участнику закупки проекта контракта, заключению контракта, признанию участника закупки уклонившимся от заключения контракта;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участником закупки в срок до признания его в соответствии с Законом о контрактной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системе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</w:t>
      </w:r>
      <w:r>
        <w:rPr>
          <w:rFonts w:ascii="Times New Roman" w:hAnsi="Times New Roman" w:cs="Times New Roman"/>
          <w:sz w:val="24"/>
          <w:szCs w:val="24"/>
        </w:rPr>
        <w:lastRenderedPageBreak/>
        <w:t>сложившейся 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делу №А05-4547/2018 и др.).</w:t>
      </w: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принятии настоящего решения Комиссией Удмуртского УФАС России учитываются следующие обстоятельства:</w:t>
      </w:r>
    </w:p>
    <w:p w:rsidR="000E7CB5" w:rsidRDefault="0001147A" w:rsidP="000E7CB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доказательств наличия недобросовестного поведения </w:t>
      </w:r>
      <w:r w:rsidR="000E7CB5" w:rsidRPr="000E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ИП </w:t>
      </w:r>
      <w:r w:rsidR="006D1CC9" w:rsidRPr="006D1CC9">
        <w:rPr>
          <w:rFonts w:ascii="Times New Roman" w:hAnsi="Times New Roman" w:cs="Times New Roman"/>
          <w:color w:val="000000" w:themeColor="text1"/>
          <w:sz w:val="24"/>
          <w:szCs w:val="24"/>
        </w:rPr>
        <w:t>&lt;…&gt;</w:t>
      </w:r>
      <w:r>
        <w:rPr>
          <w:rFonts w:ascii="Times New Roman" w:hAnsi="Times New Roman" w:cs="Times New Roman"/>
          <w:sz w:val="24"/>
          <w:szCs w:val="24"/>
        </w:rPr>
        <w:t xml:space="preserve"> при заключении Контракта или умысла на уклонение от заключения Контракта не имеется;</w:t>
      </w:r>
    </w:p>
    <w:p w:rsidR="00CF29E6" w:rsidRDefault="0001147A" w:rsidP="000E7CB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содержащаяся в реестре контрактов в ЕИС информация подтверждает наличие у </w:t>
      </w:r>
      <w:r w:rsidR="000E7CB5">
        <w:rPr>
          <w:rFonts w:ascii="Times New Roman" w:hAnsi="Times New Roman" w:cs="Times New Roman"/>
          <w:sz w:val="24"/>
          <w:szCs w:val="24"/>
        </w:rPr>
        <w:t>предпринимателя</w:t>
      </w:r>
      <w:r>
        <w:rPr>
          <w:rFonts w:ascii="Times New Roman" w:hAnsi="Times New Roman" w:cs="Times New Roman"/>
          <w:sz w:val="24"/>
          <w:szCs w:val="24"/>
        </w:rPr>
        <w:t xml:space="preserve"> исполненных контрактов, соответствующих требованиям 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. 8.1. ст. 96 Закона о контрактной системе.</w:t>
      </w:r>
    </w:p>
    <w:p w:rsidR="000E7CB5" w:rsidRDefault="000E7CB5" w:rsidP="000E7CB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01147A">
        <w:rPr>
          <w:rFonts w:ascii="Times New Roman" w:hAnsi="Times New Roman" w:cs="Times New Roman"/>
          <w:sz w:val="24"/>
          <w:szCs w:val="24"/>
        </w:rPr>
        <w:t xml:space="preserve">Комиссия приходит к выводу об отсутствии оснований для включения в РНП сведений об </w:t>
      </w:r>
      <w:r w:rsidRPr="000E7CB5">
        <w:rPr>
          <w:rFonts w:ascii="Times New Roman" w:hAnsi="Times New Roman" w:cs="Times New Roman"/>
          <w:sz w:val="24"/>
          <w:szCs w:val="24"/>
        </w:rPr>
        <w:t xml:space="preserve">ИП </w:t>
      </w:r>
      <w:r w:rsidR="006D1CC9" w:rsidRPr="006D1CC9">
        <w:rPr>
          <w:rFonts w:ascii="Times New Roman" w:hAnsi="Times New Roman" w:cs="Times New Roman"/>
          <w:sz w:val="24"/>
          <w:szCs w:val="24"/>
        </w:rPr>
        <w:t>&lt;…&gt;</w:t>
      </w:r>
      <w:r w:rsidRPr="000E7CB5">
        <w:rPr>
          <w:rFonts w:ascii="Times New Roman" w:hAnsi="Times New Roman" w:cs="Times New Roman"/>
          <w:sz w:val="24"/>
          <w:szCs w:val="24"/>
        </w:rPr>
        <w:t>.</w:t>
      </w:r>
    </w:p>
    <w:p w:rsidR="00CF29E6" w:rsidRDefault="0001147A" w:rsidP="000E7CB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CF29E6" w:rsidRDefault="00CF29E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29E6" w:rsidRDefault="00CF29E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29E6" w:rsidRDefault="0001147A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CF29E6" w:rsidRDefault="00CF29E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в отношении </w:t>
      </w:r>
      <w:r w:rsidR="000E7CB5" w:rsidRPr="000E7CB5">
        <w:rPr>
          <w:rFonts w:ascii="Times New Roman" w:hAnsi="Times New Roman"/>
          <w:sz w:val="24"/>
          <w:szCs w:val="24"/>
        </w:rPr>
        <w:t xml:space="preserve">ИП </w:t>
      </w:r>
      <w:r w:rsidR="006D1CC9" w:rsidRPr="006D1CC9">
        <w:rPr>
          <w:rFonts w:ascii="Times New Roman" w:hAnsi="Times New Roman"/>
          <w:sz w:val="24"/>
          <w:szCs w:val="24"/>
        </w:rPr>
        <w:t>&lt;…&gt;</w:t>
      </w:r>
      <w:r w:rsidR="000E7CB5" w:rsidRPr="000E7CB5">
        <w:rPr>
          <w:rFonts w:ascii="Times New Roman" w:hAnsi="Times New Roman"/>
          <w:sz w:val="24"/>
          <w:szCs w:val="24"/>
        </w:rPr>
        <w:t xml:space="preserve"> (ИНН 183100130570</w:t>
      </w:r>
      <w:r>
        <w:rPr>
          <w:rFonts w:ascii="Times New Roman" w:hAnsi="Times New Roman"/>
          <w:sz w:val="24"/>
          <w:szCs w:val="24"/>
        </w:rPr>
        <w:t>) в связи с уклонением от заключения контракта по результатам проведения электронного аукциона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0E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7CB5" w:rsidRPr="000E7CB5">
        <w:rPr>
          <w:rFonts w:ascii="Times New Roman" w:hAnsi="Times New Roman" w:cs="Times New Roman"/>
          <w:color w:val="000000" w:themeColor="text1"/>
          <w:sz w:val="24"/>
          <w:szCs w:val="24"/>
        </w:rPr>
        <w:t>50183 Хозяйственные товары» (номер извещения в ЕИС – 0813500000123021931</w:t>
      </w:r>
      <w:r>
        <w:rPr>
          <w:rFonts w:ascii="Times New Roman" w:hAnsi="Times New Roman"/>
          <w:sz w:val="24"/>
          <w:szCs w:val="24"/>
        </w:rPr>
        <w:t>) в реестр недобросовестных поставщиков не включать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29E6" w:rsidRDefault="00CF29E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29E6" w:rsidRDefault="0001147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может быть обжаловано в течение трех месяцев в Арбитражный суд Удмуртской Республики.</w:t>
      </w:r>
    </w:p>
    <w:tbl>
      <w:tblPr>
        <w:tblW w:w="10065" w:type="dxa"/>
        <w:tblInd w:w="-5" w:type="dxa"/>
        <w:tblLayout w:type="fixed"/>
        <w:tblLook w:val="0000"/>
      </w:tblPr>
      <w:tblGrid>
        <w:gridCol w:w="4253"/>
        <w:gridCol w:w="5812"/>
      </w:tblGrid>
      <w:tr w:rsidR="00CF29E6">
        <w:trPr>
          <w:trHeight w:val="2140"/>
        </w:trPr>
        <w:tc>
          <w:tcPr>
            <w:tcW w:w="4253" w:type="dxa"/>
          </w:tcPr>
          <w:p w:rsidR="00CF29E6" w:rsidRDefault="00CF29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9E6" w:rsidRDefault="00CF2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9E6" w:rsidRDefault="00CF2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9E6" w:rsidRDefault="00011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  <w:p w:rsidR="00CF29E6" w:rsidRDefault="00CF2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9E6" w:rsidRDefault="00011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  <w:p w:rsidR="00CF29E6" w:rsidRDefault="00CF2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9E6" w:rsidRDefault="00CF29E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811" w:type="dxa"/>
          </w:tcPr>
          <w:p w:rsidR="00CF29E6" w:rsidRDefault="00CF2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9E6" w:rsidRDefault="00CF29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9E6" w:rsidRDefault="00CF2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9E6" w:rsidRDefault="0001147A">
            <w:pPr>
              <w:tabs>
                <w:tab w:val="left" w:pos="710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___________ </w:t>
            </w:r>
            <w:r w:rsidR="006D1CC9" w:rsidRPr="006D1C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&lt;…&gt;</w:t>
            </w:r>
          </w:p>
          <w:p w:rsidR="00CF29E6" w:rsidRDefault="00CF29E6">
            <w:pPr>
              <w:tabs>
                <w:tab w:val="left" w:pos="710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9E6" w:rsidRDefault="0001147A">
            <w:pPr>
              <w:tabs>
                <w:tab w:val="left" w:pos="710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___________ </w:t>
            </w:r>
            <w:r w:rsidR="006D1CC9" w:rsidRPr="006D1C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&lt;…&gt;</w:t>
            </w:r>
          </w:p>
          <w:p w:rsidR="00CF29E6" w:rsidRDefault="00CF29E6">
            <w:pPr>
              <w:tabs>
                <w:tab w:val="left" w:pos="710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29E6" w:rsidRDefault="0001147A">
            <w:pPr>
              <w:tabs>
                <w:tab w:val="left" w:pos="546"/>
                <w:tab w:val="left" w:pos="711"/>
                <w:tab w:val="left" w:pos="1475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___________ </w:t>
            </w:r>
            <w:r w:rsidR="006D1CC9" w:rsidRPr="006D1C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&lt;…&gt;</w:t>
            </w:r>
          </w:p>
        </w:tc>
      </w:tr>
    </w:tbl>
    <w:p w:rsidR="00CF29E6" w:rsidRDefault="00CF29E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F29E6" w:rsidSect="00CF29E6">
      <w:footerReference w:type="default" r:id="rId15"/>
      <w:pgSz w:w="11906" w:h="16838"/>
      <w:pgMar w:top="992" w:right="737" w:bottom="992" w:left="1559" w:header="0" w:footer="708" w:gutter="0"/>
      <w:cols w:space="720"/>
      <w:formProt w:val="0"/>
      <w:docGrid w:linePitch="360" w:charSpace="122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379" w:rsidRDefault="00020379" w:rsidP="00CF29E6">
      <w:pPr>
        <w:spacing w:after="0" w:line="240" w:lineRule="auto"/>
      </w:pPr>
      <w:r>
        <w:separator/>
      </w:r>
    </w:p>
  </w:endnote>
  <w:endnote w:type="continuationSeparator" w:id="0">
    <w:p w:rsidR="00020379" w:rsidRDefault="00020379" w:rsidP="00CF2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oboto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1458155"/>
      <w:docPartObj>
        <w:docPartGallery w:val="Page Numbers (Bottom of Page)"/>
        <w:docPartUnique/>
      </w:docPartObj>
    </w:sdtPr>
    <w:sdtContent>
      <w:p w:rsidR="00CF29E6" w:rsidRDefault="00395CE6">
        <w:pPr>
          <w:pStyle w:val="Footer"/>
          <w:jc w:val="center"/>
        </w:pPr>
        <w:r>
          <w:fldChar w:fldCharType="begin"/>
        </w:r>
        <w:r w:rsidR="0001147A">
          <w:instrText xml:space="preserve"> PAGE </w:instrText>
        </w:r>
        <w:r>
          <w:fldChar w:fldCharType="separate"/>
        </w:r>
        <w:r w:rsidR="004E4746">
          <w:rPr>
            <w:noProof/>
          </w:rPr>
          <w:t>2</w:t>
        </w:r>
        <w:r>
          <w:fldChar w:fldCharType="end"/>
        </w:r>
      </w:p>
    </w:sdtContent>
  </w:sdt>
  <w:p w:rsidR="00CF29E6" w:rsidRDefault="00CF29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379" w:rsidRDefault="00020379" w:rsidP="00CF29E6">
      <w:pPr>
        <w:spacing w:after="0" w:line="240" w:lineRule="auto"/>
      </w:pPr>
      <w:r>
        <w:separator/>
      </w:r>
    </w:p>
  </w:footnote>
  <w:footnote w:type="continuationSeparator" w:id="0">
    <w:p w:rsidR="00020379" w:rsidRDefault="00020379" w:rsidP="00CF29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29E6"/>
    <w:rsid w:val="0001147A"/>
    <w:rsid w:val="00020379"/>
    <w:rsid w:val="000E7CB5"/>
    <w:rsid w:val="001457DB"/>
    <w:rsid w:val="00162627"/>
    <w:rsid w:val="00395CE6"/>
    <w:rsid w:val="00420A53"/>
    <w:rsid w:val="00493AC8"/>
    <w:rsid w:val="004E4746"/>
    <w:rsid w:val="00580E8D"/>
    <w:rsid w:val="00667174"/>
    <w:rsid w:val="0069026D"/>
    <w:rsid w:val="006D1CC9"/>
    <w:rsid w:val="007102CD"/>
    <w:rsid w:val="0074140D"/>
    <w:rsid w:val="00B40818"/>
    <w:rsid w:val="00B91A66"/>
    <w:rsid w:val="00C15624"/>
    <w:rsid w:val="00CF29E6"/>
    <w:rsid w:val="00FF6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E4"/>
    <w:pPr>
      <w:widowControl w:val="0"/>
      <w:spacing w:after="200" w:line="276" w:lineRule="auto"/>
      <w:textAlignment w:val="baseline"/>
    </w:pPr>
    <w:rPr>
      <w:rFonts w:eastAsia="SimSun" w:cs="Tahoma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Header"/>
    <w:uiPriority w:val="99"/>
    <w:qFormat/>
    <w:rsid w:val="007B08A6"/>
    <w:rPr>
      <w:rFonts w:ascii="Calibri" w:eastAsia="SimSun" w:hAnsi="Calibri" w:cs="Tahoma"/>
      <w:kern w:val="2"/>
    </w:rPr>
  </w:style>
  <w:style w:type="character" w:customStyle="1" w:styleId="a4">
    <w:name w:val="Нижний колонтитул Знак"/>
    <w:basedOn w:val="a0"/>
    <w:link w:val="Footer"/>
    <w:uiPriority w:val="99"/>
    <w:qFormat/>
    <w:rsid w:val="007B08A6"/>
    <w:rPr>
      <w:rFonts w:ascii="Calibri" w:eastAsia="SimSun" w:hAnsi="Calibri" w:cs="Tahoma"/>
      <w:kern w:val="2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8123C"/>
    <w:rPr>
      <w:rFonts w:ascii="Segoe UI" w:eastAsia="SimSun" w:hAnsi="Segoe UI" w:cs="Segoe UI"/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960141"/>
    <w:rPr>
      <w:color w:val="0563C1" w:themeColor="hyperlink"/>
      <w:u w:val="single"/>
    </w:rPr>
  </w:style>
  <w:style w:type="paragraph" w:customStyle="1" w:styleId="a8">
    <w:name w:val="Заголовок"/>
    <w:basedOn w:val="a"/>
    <w:next w:val="a9"/>
    <w:qFormat/>
    <w:rsid w:val="00343B8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343B8F"/>
    <w:pPr>
      <w:spacing w:after="140"/>
    </w:pPr>
  </w:style>
  <w:style w:type="paragraph" w:styleId="aa">
    <w:name w:val="List"/>
    <w:basedOn w:val="a9"/>
    <w:rsid w:val="00343B8F"/>
    <w:rPr>
      <w:rFonts w:cs="Mangal"/>
    </w:rPr>
  </w:style>
  <w:style w:type="paragraph" w:customStyle="1" w:styleId="Caption">
    <w:name w:val="Caption"/>
    <w:basedOn w:val="a"/>
    <w:qFormat/>
    <w:rsid w:val="00343B8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343B8F"/>
    <w:pPr>
      <w:suppressLineNumbers/>
    </w:pPr>
    <w:rPr>
      <w:rFonts w:cs="Mangal"/>
    </w:rPr>
  </w:style>
  <w:style w:type="paragraph" w:customStyle="1" w:styleId="21">
    <w:name w:val="Заголовок 21"/>
    <w:basedOn w:val="a"/>
    <w:next w:val="a"/>
    <w:qFormat/>
    <w:rsid w:val="007A06E4"/>
    <w:pPr>
      <w:keepNext/>
      <w:widowControl/>
      <w:spacing w:after="0" w:line="240" w:lineRule="auto"/>
      <w:jc w:val="center"/>
      <w:outlineLvl w:val="1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Standard">
    <w:name w:val="Standard"/>
    <w:qFormat/>
    <w:rsid w:val="007A06E4"/>
    <w:pPr>
      <w:spacing w:before="100" w:after="100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D726A"/>
    <w:pPr>
      <w:ind w:left="720"/>
      <w:contextualSpacing/>
    </w:pPr>
  </w:style>
  <w:style w:type="paragraph" w:customStyle="1" w:styleId="ad">
    <w:name w:val="Колонтитул"/>
    <w:basedOn w:val="a"/>
    <w:qFormat/>
    <w:rsid w:val="00343B8F"/>
  </w:style>
  <w:style w:type="paragraph" w:customStyle="1" w:styleId="Header">
    <w:name w:val="Header"/>
    <w:basedOn w:val="a"/>
    <w:link w:val="a3"/>
    <w:uiPriority w:val="99"/>
    <w:unhideWhenUsed/>
    <w:rsid w:val="007B08A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link w:val="a4"/>
    <w:uiPriority w:val="99"/>
    <w:unhideWhenUsed/>
    <w:rsid w:val="007B08A6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alloon Text"/>
    <w:basedOn w:val="a"/>
    <w:link w:val="a5"/>
    <w:uiPriority w:val="99"/>
    <w:semiHidden/>
    <w:unhideWhenUsed/>
    <w:qFormat/>
    <w:rsid w:val="0038123C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18@fas.gov.ru" TargetMode="External"/><Relationship Id="rId13" Type="http://schemas.openxmlformats.org/officeDocument/2006/relationships/hyperlink" Target="mailto:to18@fas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18@fas.gov.ru" TargetMode="External"/><Relationship Id="rId12" Type="http://schemas.openxmlformats.org/officeDocument/2006/relationships/hyperlink" Target="mailto:to18@fas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to18@fas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to18@fas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18@fas.gov.ru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2534B-FA4E-4FDC-8C6D-37AA62B4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5</Pages>
  <Words>2399</Words>
  <Characters>13677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Малинка Юлия Сергеевна</dc:creator>
  <dc:description/>
  <cp:lastModifiedBy>Уракаев</cp:lastModifiedBy>
  <cp:revision>345</cp:revision>
  <cp:lastPrinted>2022-09-01T13:23:00Z</cp:lastPrinted>
  <dcterms:created xsi:type="dcterms:W3CDTF">2022-08-08T07:01:00Z</dcterms:created>
  <dcterms:modified xsi:type="dcterms:W3CDTF">2024-01-18T06:08:00Z</dcterms:modified>
  <dc:language>ru-RU</dc:language>
</cp:coreProperties>
</file>