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D35F49" w:rsidRDefault="004A6589">
      <w:pPr>
        <w:pStyle w:val="Textbody"/>
        <w:rPr>
          <w:sz w:val="20"/>
          <w:szCs w:val="20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>
                <wp:simplePos x="0" y="0"/>
                <wp:positionH relativeFrom="page">
                  <wp:posOffset>1483199</wp:posOffset>
                </wp:positionH>
                <wp:positionV relativeFrom="page">
                  <wp:posOffset>3282840</wp:posOffset>
                </wp:positionV>
                <wp:extent cx="720000" cy="179640"/>
                <wp:effectExtent l="0" t="0" r="3900" b="10860"/>
                <wp:wrapNone/>
                <wp:docPr id="4" name="Врезка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00" cy="179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D35F49" w:rsidRDefault="00D35F49">
                            <w:pPr>
                              <w:pStyle w:val="Framecontents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wrap="none" lIns="0" tIns="0" rIns="0" bIns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Врезка2" o:spid="_x0000_s1026" type="#_x0000_t202" style="position:absolute;margin-left:116.8pt;margin-top:258.5pt;width:56.7pt;height:14.15pt;z-index:2;visibility:visible;mso-wrap-style:non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" filled="f" stroked="f">
                <v:textbox style="mso-fit-shape-to-text:t" inset="0,0,0,0">
                  <w:txbxContent>
                    <w:p w:rsidR="00D35F49" w:rsidRDefault="00D35F49">
                      <w:pPr>
                        <w:pStyle w:val="Framecontents"/>
                        <w:rPr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4" behindDoc="0" locked="0" layoutInCell="1" allowOverlap="1">
                <wp:simplePos x="0" y="0"/>
                <wp:positionH relativeFrom="page">
                  <wp:posOffset>2603520</wp:posOffset>
                </wp:positionH>
                <wp:positionV relativeFrom="page">
                  <wp:posOffset>3289319</wp:posOffset>
                </wp:positionV>
                <wp:extent cx="917640" cy="179640"/>
                <wp:effectExtent l="0" t="0" r="15810" b="10860"/>
                <wp:wrapNone/>
                <wp:docPr id="6" name="Врезка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7640" cy="179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D35F49" w:rsidRDefault="00D35F49">
                            <w:pPr>
                              <w:pStyle w:val="Framecontents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wrap="none" lIns="0" tIns="0" rIns="0" bIns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Врезка3" o:spid="_x0000_s1027" type="#_x0000_t202" style="position:absolute;margin-left:205pt;margin-top:259pt;width:72.25pt;height:14.15pt;z-index:4;visibility:visible;mso-wrap-style:non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" filled="f" stroked="f">
                <v:textbox style="mso-fit-shape-to-text:t" inset="0,0,0,0">
                  <w:txbxContent>
                    <w:p w:rsidR="00D35F49" w:rsidRDefault="00D35F49">
                      <w:pPr>
                        <w:pStyle w:val="Framecontents"/>
                        <w:rPr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D35F49" w:rsidRDefault="00D35F49">
      <w:pPr>
        <w:pStyle w:val="Textbody"/>
        <w:rPr>
          <w:sz w:val="20"/>
          <w:szCs w:val="20"/>
        </w:rPr>
      </w:pPr>
    </w:p>
    <w:p w:rsidR="00D35F49" w:rsidRDefault="00D35F49">
      <w:pPr>
        <w:pStyle w:val="Textbody"/>
        <w:rPr>
          <w:sz w:val="20"/>
          <w:szCs w:val="20"/>
        </w:rPr>
      </w:pPr>
    </w:p>
    <w:tbl>
      <w:tblPr>
        <w:tblW w:w="4175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75"/>
      </w:tblGrid>
      <w:tr w:rsidR="00D35F49">
        <w:trPr>
          <w:trHeight w:val="4538"/>
          <w:jc w:val="right"/>
        </w:trPr>
        <w:tc>
          <w:tcPr>
            <w:tcW w:w="41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F39" w:rsidRPr="00694F39" w:rsidRDefault="004A6589" w:rsidP="00694F39">
            <w:pPr>
              <w:pStyle w:val="TableContents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Заказчик: </w:t>
            </w:r>
            <w:r>
              <w:rPr>
                <w:sz w:val="26"/>
                <w:szCs w:val="26"/>
              </w:rPr>
              <w:br/>
            </w:r>
            <w:r w:rsidR="00694F39" w:rsidRPr="00694F39">
              <w:rPr>
                <w:sz w:val="26"/>
                <w:szCs w:val="26"/>
              </w:rPr>
              <w:t>Федеральное государственное бюджетное учреждение «Многофункциональный комплекс министерства финансов Российской Федерации»</w:t>
            </w:r>
          </w:p>
          <w:p w:rsidR="00694F39" w:rsidRPr="00694F39" w:rsidRDefault="00694F39" w:rsidP="00694F39">
            <w:pPr>
              <w:pStyle w:val="TableContents"/>
              <w:rPr>
                <w:sz w:val="26"/>
                <w:szCs w:val="26"/>
              </w:rPr>
            </w:pPr>
            <w:r w:rsidRPr="00694F39">
              <w:rPr>
                <w:sz w:val="26"/>
                <w:szCs w:val="26"/>
              </w:rPr>
              <w:t xml:space="preserve">142003, Московская обл., г. Домодедово, </w:t>
            </w:r>
          </w:p>
          <w:p w:rsidR="00694F39" w:rsidRPr="00694F39" w:rsidRDefault="00694F39" w:rsidP="00694F39">
            <w:pPr>
              <w:pStyle w:val="TableContents"/>
              <w:rPr>
                <w:sz w:val="26"/>
                <w:szCs w:val="26"/>
              </w:rPr>
            </w:pPr>
            <w:r w:rsidRPr="00694F39">
              <w:rPr>
                <w:sz w:val="26"/>
                <w:szCs w:val="26"/>
              </w:rPr>
              <w:t xml:space="preserve">ул. Каширское шоссе (западный мкр.), д.112 </w:t>
            </w:r>
          </w:p>
          <w:p w:rsidR="00694F39" w:rsidRPr="00694F39" w:rsidRDefault="00694F39" w:rsidP="00694F39">
            <w:pPr>
              <w:pStyle w:val="TableContents"/>
              <w:rPr>
                <w:sz w:val="26"/>
                <w:szCs w:val="26"/>
              </w:rPr>
            </w:pPr>
            <w:r w:rsidRPr="00694F39">
              <w:rPr>
                <w:sz w:val="26"/>
                <w:szCs w:val="26"/>
              </w:rPr>
              <w:t>ИНН 5009067866</w:t>
            </w:r>
          </w:p>
          <w:p w:rsidR="00D35F49" w:rsidRDefault="00694F39" w:rsidP="00694F39">
            <w:pPr>
              <w:pStyle w:val="TableContents"/>
              <w:rPr>
                <w:sz w:val="26"/>
                <w:szCs w:val="26"/>
              </w:rPr>
            </w:pPr>
            <w:r w:rsidRPr="00694F39">
              <w:rPr>
                <w:sz w:val="26"/>
                <w:szCs w:val="26"/>
              </w:rPr>
              <w:t>info@mfkmf.ru</w:t>
            </w:r>
          </w:p>
          <w:p w:rsidR="00694F39" w:rsidRDefault="00694F39" w:rsidP="00694F39">
            <w:pPr>
              <w:pStyle w:val="TableContents"/>
              <w:rPr>
                <w:sz w:val="26"/>
                <w:szCs w:val="26"/>
              </w:rPr>
            </w:pPr>
          </w:p>
          <w:p w:rsidR="00D35F49" w:rsidRDefault="004A6589">
            <w:pPr>
              <w:pStyle w:val="TableContents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Участник (исполнитель):</w:t>
            </w:r>
          </w:p>
          <w:p w:rsidR="00694F39" w:rsidRPr="00694F39" w:rsidRDefault="00694F39" w:rsidP="00694F39">
            <w:pPr>
              <w:pStyle w:val="TableContents"/>
              <w:rPr>
                <w:sz w:val="26"/>
                <w:szCs w:val="26"/>
              </w:rPr>
            </w:pPr>
            <w:r w:rsidRPr="00694F39">
              <w:rPr>
                <w:sz w:val="26"/>
                <w:szCs w:val="26"/>
              </w:rPr>
              <w:t>ИП Ермакова Марина Владимировна</w:t>
            </w:r>
          </w:p>
          <w:p w:rsidR="00694F39" w:rsidRPr="00694F39" w:rsidRDefault="00694F39" w:rsidP="00694F39">
            <w:pPr>
              <w:pStyle w:val="TableContents"/>
              <w:rPr>
                <w:sz w:val="26"/>
                <w:szCs w:val="26"/>
              </w:rPr>
            </w:pPr>
            <w:r w:rsidRPr="00694F39">
              <w:rPr>
                <w:sz w:val="26"/>
                <w:szCs w:val="26"/>
              </w:rPr>
              <w:t xml:space="preserve">299045, г. Севастополь, Севастополь, </w:t>
            </w:r>
          </w:p>
          <w:p w:rsidR="00694F39" w:rsidRPr="00694F39" w:rsidRDefault="00694F39" w:rsidP="00694F39">
            <w:pPr>
              <w:pStyle w:val="TableContents"/>
              <w:rPr>
                <w:sz w:val="26"/>
                <w:szCs w:val="26"/>
              </w:rPr>
            </w:pPr>
            <w:r w:rsidRPr="00694F39">
              <w:rPr>
                <w:sz w:val="26"/>
                <w:szCs w:val="26"/>
              </w:rPr>
              <w:t xml:space="preserve">ул. Александра Шостака, д. 5, кв. 13 </w:t>
            </w:r>
          </w:p>
          <w:p w:rsidR="00694F39" w:rsidRPr="001446A4" w:rsidRDefault="00694F39" w:rsidP="00694F39">
            <w:pPr>
              <w:pStyle w:val="TableContents"/>
              <w:rPr>
                <w:sz w:val="26"/>
                <w:szCs w:val="26"/>
                <w:lang w:val="en-US"/>
              </w:rPr>
            </w:pPr>
            <w:r w:rsidRPr="00694F39">
              <w:rPr>
                <w:sz w:val="26"/>
                <w:szCs w:val="26"/>
              </w:rPr>
              <w:t>ИНН 920150515849</w:t>
            </w:r>
          </w:p>
          <w:p w:rsidR="00D35F49" w:rsidRDefault="00694F39" w:rsidP="00694F39">
            <w:pPr>
              <w:pStyle w:val="TableContents"/>
              <w:rPr>
                <w:sz w:val="26"/>
                <w:szCs w:val="26"/>
              </w:rPr>
            </w:pPr>
            <w:r w:rsidRPr="00694F39">
              <w:rPr>
                <w:sz w:val="26"/>
                <w:szCs w:val="26"/>
              </w:rPr>
              <w:t>ermakoffa@bk.ru</w:t>
            </w:r>
          </w:p>
        </w:tc>
      </w:tr>
    </w:tbl>
    <w:p w:rsidR="00D35F49" w:rsidRDefault="00D35F49">
      <w:pPr>
        <w:pStyle w:val="Standard"/>
        <w:jc w:val="right"/>
      </w:pPr>
    </w:p>
    <w:p w:rsidR="00D35F49" w:rsidRDefault="00694F39">
      <w:pPr>
        <w:pStyle w:val="Standard"/>
        <w:jc w:val="center"/>
        <w:rPr>
          <w:sz w:val="26"/>
          <w:szCs w:val="26"/>
          <w:shd w:val="clear" w:color="auto" w:fill="FFFFFF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3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ge">
                  <wp:posOffset>5633720</wp:posOffset>
                </wp:positionV>
                <wp:extent cx="5399280" cy="619920"/>
                <wp:effectExtent l="0" t="0" r="635" b="1905"/>
                <wp:wrapNone/>
                <wp:docPr id="5" name="Врезка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9280" cy="619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D35F49" w:rsidRDefault="004A6589">
                            <w:pPr>
                              <w:pStyle w:val="Standard"/>
                              <w:jc w:val="center"/>
                              <w:rPr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  <w:t>РЕШЕНИЕ</w:t>
                            </w:r>
                          </w:p>
                          <w:p w:rsidR="00D35F49" w:rsidRDefault="004A6589">
                            <w:pPr>
                              <w:pStyle w:val="Standard"/>
                              <w:jc w:val="center"/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  <w:t>по делу № РНП-</w:t>
                            </w:r>
                            <w:r w:rsidR="00DA61D0"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  <w:t>19355</w:t>
                            </w:r>
                            <w:r w:rsidR="00694F39"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  <w:t>эп/24</w:t>
                            </w:r>
                            <w:r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  <w:t xml:space="preserve"> о рассмотрении сведений</w:t>
                            </w:r>
                          </w:p>
                          <w:p w:rsidR="00D35F49" w:rsidRDefault="004A6589">
                            <w:pPr>
                              <w:pStyle w:val="Standard"/>
                              <w:jc w:val="center"/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  <w:t>о включении в реестр недобросовестных поставщиков</w:t>
                            </w:r>
                          </w:p>
                        </w:txbxContent>
                      </wps:txbx>
                      <wps:bodyPr wrap="none" lIns="0" tIns="0" rIns="0" bIns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Врезка4" o:spid="_x0000_s1028" type="#_x0000_t202" style="position:absolute;left:0;text-align:left;margin-left:0;margin-top:443.6pt;width:425.15pt;height:48.8pt;z-index:3;visibility:visible;mso-wrap-style:none;mso-wrap-distance-left:9pt;mso-wrap-distance-top:0;mso-wrap-distance-right:9pt;mso-wrap-distance-bottom:0;mso-position-horizontal:center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" filled="f" stroked="f">
                <v:textbox style="mso-fit-shape-to-text:t" inset="0,0,0,0">
                  <w:txbxContent>
                    <w:p w:rsidR="00D35F49" w:rsidRDefault="004A6589">
                      <w:pPr>
                        <w:pStyle w:val="Standard"/>
                        <w:jc w:val="center"/>
                        <w:rPr>
                          <w:b/>
                          <w:bCs/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  <w:t>РЕШЕНИЕ</w:t>
                      </w:r>
                    </w:p>
                    <w:p w:rsidR="00D35F49" w:rsidRDefault="004A6589">
                      <w:pPr>
                        <w:pStyle w:val="Standard"/>
                        <w:jc w:val="center"/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</w:pPr>
                      <w:r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  <w:t>по делу № РНП-</w:t>
                      </w:r>
                      <w:r w:rsidR="00DA61D0"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  <w:t>19355</w:t>
                      </w:r>
                      <w:r w:rsidR="00694F39"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  <w:t>эп/24</w:t>
                      </w:r>
                      <w:r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  <w:t xml:space="preserve"> о рассмотрении сведений</w:t>
                      </w:r>
                    </w:p>
                    <w:p w:rsidR="00D35F49" w:rsidRDefault="004A6589">
                      <w:pPr>
                        <w:pStyle w:val="Standard"/>
                        <w:jc w:val="center"/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</w:pPr>
                      <w:r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  <w:t>о включении в реестр недобросовестных поставщиков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D35F49" w:rsidRDefault="00D35F49">
      <w:pPr>
        <w:pStyle w:val="Standard"/>
        <w:jc w:val="center"/>
        <w:rPr>
          <w:sz w:val="26"/>
          <w:szCs w:val="26"/>
          <w:shd w:val="clear" w:color="auto" w:fill="FFFFFF"/>
        </w:rPr>
      </w:pPr>
    </w:p>
    <w:p w:rsidR="00D35F49" w:rsidRDefault="00D35F49">
      <w:pPr>
        <w:pStyle w:val="Standard"/>
        <w:jc w:val="center"/>
        <w:rPr>
          <w:sz w:val="26"/>
          <w:szCs w:val="26"/>
          <w:shd w:val="clear" w:color="auto" w:fill="FFFFFF"/>
        </w:rPr>
      </w:pPr>
    </w:p>
    <w:p w:rsidR="00D35F49" w:rsidRDefault="00694F39">
      <w:pPr>
        <w:pStyle w:val="Standard"/>
        <w:jc w:val="both"/>
      </w:pPr>
      <w:r>
        <w:t>19</w:t>
      </w:r>
      <w:r w:rsidR="004A6589">
        <w:t>.</w:t>
      </w:r>
      <w:r>
        <w:t>06.2024</w:t>
      </w:r>
      <w:r w:rsidR="004A6589">
        <w:t xml:space="preserve"> Москва</w:t>
      </w:r>
      <w:r w:rsidR="004A6589">
        <w:br/>
      </w:r>
    </w:p>
    <w:p w:rsidR="00D60C5D" w:rsidRDefault="004A6589" w:rsidP="00D14860">
      <w:pPr>
        <w:pStyle w:val="Standarduser"/>
        <w:ind w:right="-28" w:firstLine="720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Комиссия Московского областного УФАС России по контролю в сфере закупок (далее – Комиссия)</w:t>
      </w:r>
      <w:r w:rsidR="00D14860">
        <w:rPr>
          <w:rFonts w:cs="Times New Roman"/>
          <w:sz w:val="26"/>
          <w:szCs w:val="26"/>
        </w:rPr>
        <w:t>,</w:t>
      </w:r>
      <w:r w:rsidR="00694F39">
        <w:rPr>
          <w:rFonts w:cs="Times New Roman"/>
          <w:sz w:val="26"/>
          <w:szCs w:val="26"/>
        </w:rPr>
        <w:t xml:space="preserve"> </w:t>
      </w:r>
    </w:p>
    <w:p w:rsidR="00D35F49" w:rsidRDefault="004A6589" w:rsidP="00D60C5D">
      <w:pPr>
        <w:pStyle w:val="Standarduser"/>
        <w:widowControl/>
        <w:ind w:firstLine="720"/>
        <w:jc w:val="both"/>
      </w:pPr>
      <w:r>
        <w:rPr>
          <w:rFonts w:cs="Times New Roman"/>
          <w:bCs/>
          <w:iCs/>
          <w:sz w:val="26"/>
          <w:szCs w:val="26"/>
          <w:shd w:val="clear" w:color="auto" w:fill="FFFFFF"/>
        </w:rPr>
        <w:t xml:space="preserve">в присутствии представителей </w:t>
      </w:r>
      <w:r w:rsidR="00694F39">
        <w:rPr>
          <w:rFonts w:eastAsia="Times New Roman" w:cs="Times New Roman"/>
          <w:sz w:val="26"/>
          <w:szCs w:val="26"/>
          <w:lang w:eastAsia="ru-RU"/>
        </w:rPr>
        <w:t xml:space="preserve">ФГБУ </w:t>
      </w:r>
      <w:r w:rsidR="00694F39" w:rsidRPr="00066BBB">
        <w:rPr>
          <w:rFonts w:eastAsia="Times New Roman" w:cs="Times New Roman"/>
          <w:sz w:val="26"/>
          <w:szCs w:val="26"/>
          <w:lang w:eastAsia="ru-RU"/>
        </w:rPr>
        <w:t>«Многофункциональный комплекс министерства финансов Российской Федерации»</w:t>
      </w:r>
      <w:r>
        <w:rPr>
          <w:rFonts w:cs="Times New Roman"/>
          <w:bCs/>
          <w:iCs/>
          <w:sz w:val="26"/>
          <w:szCs w:val="26"/>
          <w:shd w:val="clear" w:color="auto" w:fill="FFFFFF"/>
          <w:lang w:eastAsia="en-US"/>
        </w:rPr>
        <w:t xml:space="preserve"> </w:t>
      </w:r>
      <w:r>
        <w:rPr>
          <w:rFonts w:cs="Times New Roman"/>
          <w:bCs/>
          <w:iCs/>
          <w:sz w:val="26"/>
          <w:szCs w:val="26"/>
          <w:shd w:val="clear" w:color="auto" w:fill="FFFFFF"/>
        </w:rPr>
        <w:t xml:space="preserve">(далее – Заказчик), </w:t>
      </w:r>
      <w:r w:rsidR="00694F39" w:rsidRPr="00694F39">
        <w:rPr>
          <w:rFonts w:cs="Times New Roman"/>
          <w:bCs/>
          <w:iCs/>
          <w:sz w:val="26"/>
          <w:szCs w:val="26"/>
          <w:shd w:val="clear" w:color="auto" w:fill="FFFFFF"/>
        </w:rPr>
        <w:t xml:space="preserve">ИП Ермакова М.В. </w:t>
      </w:r>
      <w:r>
        <w:rPr>
          <w:rFonts w:cs="Times New Roman"/>
          <w:bCs/>
          <w:iCs/>
          <w:sz w:val="26"/>
          <w:szCs w:val="26"/>
          <w:shd w:val="clear" w:color="auto" w:fill="FFFFFF"/>
        </w:rPr>
        <w:t>(далее – Участник),</w:t>
      </w:r>
      <w:r w:rsidR="00694F39">
        <w:rPr>
          <w:rFonts w:cs="Times New Roman"/>
          <w:bCs/>
          <w:iCs/>
          <w:sz w:val="26"/>
          <w:szCs w:val="26"/>
          <w:shd w:val="clear" w:color="auto" w:fill="FFFFFF"/>
        </w:rPr>
        <w:t xml:space="preserve">  </w:t>
      </w:r>
    </w:p>
    <w:p w:rsidR="00D35F49" w:rsidRDefault="004A6589">
      <w:pPr>
        <w:pStyle w:val="a6"/>
        <w:spacing w:before="0" w:after="0"/>
        <w:ind w:firstLine="709"/>
        <w:jc w:val="both"/>
      </w:pPr>
      <w:r>
        <w:rPr>
          <w:sz w:val="26"/>
          <w:szCs w:val="26"/>
          <w:shd w:val="clear" w:color="auto" w:fill="FFFFFF"/>
        </w:rPr>
        <w:t xml:space="preserve">рассмотрев сведения, представленные </w:t>
      </w:r>
      <w:r>
        <w:rPr>
          <w:bCs/>
          <w:iCs/>
          <w:sz w:val="26"/>
          <w:szCs w:val="26"/>
          <w:shd w:val="clear" w:color="auto" w:fill="FFFFFF"/>
        </w:rPr>
        <w:t xml:space="preserve">Заказчиком </w:t>
      </w:r>
      <w:r>
        <w:rPr>
          <w:sz w:val="26"/>
          <w:szCs w:val="26"/>
          <w:shd w:val="clear" w:color="auto" w:fill="FFFFFF"/>
        </w:rPr>
        <w:t xml:space="preserve">в отношении </w:t>
      </w:r>
      <w:r>
        <w:rPr>
          <w:iCs/>
          <w:sz w:val="26"/>
          <w:szCs w:val="26"/>
          <w:shd w:val="clear" w:color="auto" w:fill="FFFFFF"/>
        </w:rPr>
        <w:t>Участника</w:t>
      </w:r>
      <w:r>
        <w:rPr>
          <w:iCs/>
          <w:sz w:val="26"/>
          <w:szCs w:val="26"/>
          <w:shd w:val="clear" w:color="auto" w:fill="FFFFFF"/>
        </w:rPr>
        <w:br/>
      </w:r>
      <w:r>
        <w:rPr>
          <w:sz w:val="26"/>
          <w:szCs w:val="26"/>
          <w:shd w:val="clear" w:color="auto" w:fill="FFFFFF"/>
        </w:rPr>
        <w:t xml:space="preserve">о включении в реестр недобросовестных поставщиков по факту уклонения Участника от заключения контракта </w:t>
      </w:r>
      <w:r>
        <w:rPr>
          <w:iCs/>
          <w:sz w:val="26"/>
          <w:szCs w:val="26"/>
          <w:shd w:val="clear" w:color="auto" w:fill="FFFFFF"/>
        </w:rPr>
        <w:t xml:space="preserve">на </w:t>
      </w:r>
      <w:r w:rsidR="00DA61D0">
        <w:rPr>
          <w:rFonts w:eastAsia="Times New Roman"/>
          <w:sz w:val="26"/>
          <w:szCs w:val="26"/>
          <w:lang w:eastAsia="ru-RU"/>
        </w:rPr>
        <w:t>поставку</w:t>
      </w:r>
      <w:r w:rsidR="00DA61D0" w:rsidRPr="00DA61D0">
        <w:rPr>
          <w:rFonts w:eastAsia="Times New Roman"/>
          <w:sz w:val="26"/>
          <w:szCs w:val="26"/>
          <w:lang w:eastAsia="ru-RU"/>
        </w:rPr>
        <w:t xml:space="preserve"> хозяйственного инвентаря (губки, салфетки и прочие товары) для нужд </w:t>
      </w:r>
      <w:r w:rsidR="00DA61D0">
        <w:rPr>
          <w:rFonts w:eastAsia="Times New Roman"/>
          <w:sz w:val="26"/>
          <w:szCs w:val="26"/>
          <w:lang w:eastAsia="ru-RU"/>
        </w:rPr>
        <w:t>Филиала - Санаторий «Южный»</w:t>
      </w:r>
      <w:r w:rsidR="00DA61D0" w:rsidRPr="00DA61D0">
        <w:rPr>
          <w:rFonts w:eastAsia="Times New Roman"/>
          <w:sz w:val="26"/>
          <w:szCs w:val="26"/>
          <w:lang w:eastAsia="ru-RU"/>
        </w:rPr>
        <w:t xml:space="preserve"> ФГБУ МФК Минфина России </w:t>
      </w:r>
      <w:r>
        <w:rPr>
          <w:iCs/>
          <w:sz w:val="26"/>
          <w:szCs w:val="26"/>
          <w:shd w:val="clear" w:color="auto" w:fill="FFFFFF"/>
        </w:rPr>
        <w:t xml:space="preserve">(извещение № </w:t>
      </w:r>
      <w:r w:rsidR="00DA61D0" w:rsidRPr="00DA61D0">
        <w:rPr>
          <w:rFonts w:eastAsia="Times New Roman"/>
          <w:sz w:val="26"/>
          <w:szCs w:val="26"/>
          <w:lang w:eastAsia="ru-RU"/>
        </w:rPr>
        <w:t>0348100026524000131</w:t>
      </w:r>
      <w:r>
        <w:rPr>
          <w:iCs/>
          <w:sz w:val="26"/>
          <w:szCs w:val="26"/>
        </w:rPr>
        <w:t xml:space="preserve">) </w:t>
      </w:r>
      <w:r>
        <w:rPr>
          <w:sz w:val="26"/>
          <w:szCs w:val="26"/>
          <w:shd w:val="clear" w:color="auto" w:fill="FFFFFF"/>
        </w:rPr>
        <w:t>(далее – Запрос котировок),</w:t>
      </w:r>
    </w:p>
    <w:p w:rsidR="00D35F49" w:rsidRDefault="00D35F49">
      <w:pPr>
        <w:pStyle w:val="a6"/>
        <w:spacing w:before="0" w:after="0"/>
        <w:ind w:firstLine="709"/>
        <w:jc w:val="both"/>
        <w:rPr>
          <w:sz w:val="26"/>
          <w:szCs w:val="26"/>
        </w:rPr>
      </w:pPr>
    </w:p>
    <w:p w:rsidR="00D35F49" w:rsidRDefault="004A6589">
      <w:pPr>
        <w:pStyle w:val="Textbodyuser"/>
        <w:spacing w:before="57" w:after="57" w:line="313" w:lineRule="exact"/>
        <w:jc w:val="center"/>
      </w:pPr>
      <w:r>
        <w:rPr>
          <w:rStyle w:val="a8"/>
          <w:rFonts w:eastAsia="Courier New"/>
          <w:b/>
          <w:color w:val="000000"/>
          <w:shd w:val="clear" w:color="auto" w:fill="auto"/>
          <w:lang w:eastAsia="ru-RU" w:bidi="ar-SA"/>
        </w:rPr>
        <w:t>УСТАНОВИЛА: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 xml:space="preserve">Объём сведений, представленных Заказчиком в отношении Участника для включения в реестр недобросовестных поставщиков, соответствует требованиям статьи 104 Федерального закона от 05.04.2013 № 44-ФЗ «О контрактной системе в сфере закупок товаров, работ, услуг для обеспечения государственных и </w:t>
      </w:r>
      <w:r>
        <w:rPr>
          <w:rFonts w:cs="Times New Roman"/>
          <w:sz w:val="26"/>
          <w:szCs w:val="26"/>
        </w:rPr>
        <w:lastRenderedPageBreak/>
        <w:t>муниципальных нужд» (далее – Закон о контрактной системе) и правилам ведения реестра недобросовестных поставщиков (подрядчиков, исполнителей), утверждённым постановлением Правительства Российской Федерации от 30.06.2021 № 1078 (далее – Правила ведения реестра).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 xml:space="preserve">Заказчиком </w:t>
      </w:r>
      <w:r w:rsidR="00694F39">
        <w:rPr>
          <w:rFonts w:cs="Times New Roman"/>
          <w:sz w:val="26"/>
          <w:szCs w:val="26"/>
        </w:rPr>
        <w:t>30</w:t>
      </w:r>
      <w:r>
        <w:rPr>
          <w:rFonts w:cs="Times New Roman"/>
          <w:sz w:val="26"/>
          <w:szCs w:val="26"/>
        </w:rPr>
        <w:t>.</w:t>
      </w:r>
      <w:r w:rsidR="00694F39">
        <w:rPr>
          <w:rFonts w:cs="Times New Roman"/>
          <w:sz w:val="26"/>
          <w:szCs w:val="26"/>
        </w:rPr>
        <w:t>05.2024</w:t>
      </w:r>
      <w:r>
        <w:rPr>
          <w:rFonts w:cs="Times New Roman"/>
          <w:sz w:val="26"/>
          <w:szCs w:val="26"/>
        </w:rPr>
        <w:t xml:space="preserve"> на сайте Единой информационной системы в сфере закупок www.zakupki.gov.ru (далее – Официальный сайт) размещено извещение</w:t>
      </w:r>
      <w:r>
        <w:br/>
      </w:r>
      <w:r>
        <w:rPr>
          <w:rFonts w:cs="Times New Roman"/>
          <w:sz w:val="26"/>
          <w:szCs w:val="26"/>
        </w:rPr>
        <w:t xml:space="preserve">о проведении Запроса котировок. Начальная (максимальная) цена контракта </w:t>
      </w:r>
      <w:r w:rsidR="00DA61D0">
        <w:rPr>
          <w:rFonts w:cs="Times New Roman"/>
          <w:sz w:val="26"/>
          <w:szCs w:val="26"/>
        </w:rPr>
        <w:t>43 666,70</w:t>
      </w:r>
      <w:r w:rsidR="00694F39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>рублей.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>Извещением о проведении Запроса котировок установлено преимущество в соответствии со частью 3 статьи 30 Закона о контрактной системе, обеспечение исполнения контракта требуется</w:t>
      </w:r>
      <w:r w:rsidR="00694F39">
        <w:rPr>
          <w:rFonts w:cs="Times New Roman"/>
          <w:sz w:val="26"/>
          <w:szCs w:val="26"/>
        </w:rPr>
        <w:t xml:space="preserve"> В РАЗМЕРЕ 10% от НМЦК</w:t>
      </w:r>
      <w:r>
        <w:rPr>
          <w:rFonts w:cs="Times New Roman"/>
          <w:sz w:val="26"/>
          <w:szCs w:val="26"/>
        </w:rPr>
        <w:t>.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 xml:space="preserve">Согласно протоколу подведения итогов определения поставщика (подрядчика, исполнителя) от </w:t>
      </w:r>
      <w:r w:rsidR="00694F39">
        <w:rPr>
          <w:rFonts w:cs="Times New Roman"/>
          <w:sz w:val="26"/>
          <w:szCs w:val="26"/>
        </w:rPr>
        <w:t>07</w:t>
      </w:r>
      <w:r>
        <w:rPr>
          <w:rFonts w:cs="Times New Roman"/>
          <w:sz w:val="26"/>
          <w:szCs w:val="26"/>
        </w:rPr>
        <w:t>.</w:t>
      </w:r>
      <w:r w:rsidR="00694F39">
        <w:rPr>
          <w:rFonts w:cs="Times New Roman"/>
          <w:sz w:val="26"/>
          <w:szCs w:val="26"/>
        </w:rPr>
        <w:t>06.2024</w:t>
      </w:r>
      <w:r>
        <w:rPr>
          <w:rFonts w:cs="Times New Roman"/>
          <w:sz w:val="26"/>
          <w:szCs w:val="26"/>
        </w:rPr>
        <w:t xml:space="preserve"> № ИЗК1, </w:t>
      </w:r>
      <w:r w:rsidR="00694F39" w:rsidRPr="00694F39">
        <w:rPr>
          <w:rFonts w:cs="Times New Roman"/>
          <w:bCs/>
          <w:iCs/>
          <w:sz w:val="26"/>
          <w:szCs w:val="26"/>
          <w:shd w:val="clear" w:color="auto" w:fill="FFFFFF"/>
        </w:rPr>
        <w:t>ИП Ермакова М.В.</w:t>
      </w:r>
      <w:r w:rsidR="00694F39">
        <w:rPr>
          <w:rFonts w:cs="Times New Roman"/>
          <w:bCs/>
          <w:iCs/>
          <w:sz w:val="26"/>
          <w:szCs w:val="26"/>
          <w:shd w:val="clear" w:color="auto" w:fill="FFFFFF"/>
        </w:rPr>
        <w:t xml:space="preserve"> </w:t>
      </w:r>
      <w:r>
        <w:rPr>
          <w:rFonts w:cs="Times New Roman"/>
          <w:sz w:val="26"/>
          <w:szCs w:val="26"/>
        </w:rPr>
        <w:t xml:space="preserve">признано победителем Запроса котировок с ценовым предложением </w:t>
      </w:r>
      <w:r w:rsidR="00DA61D0">
        <w:rPr>
          <w:rFonts w:cs="Times New Roman"/>
          <w:sz w:val="26"/>
          <w:szCs w:val="26"/>
        </w:rPr>
        <w:t>28</w:t>
      </w:r>
      <w:r w:rsidR="00694F39">
        <w:rPr>
          <w:rFonts w:cs="Times New Roman"/>
          <w:sz w:val="26"/>
          <w:szCs w:val="26"/>
        </w:rPr>
        <w:t> </w:t>
      </w:r>
      <w:r w:rsidR="00DA61D0">
        <w:rPr>
          <w:rFonts w:cs="Times New Roman"/>
          <w:sz w:val="26"/>
          <w:szCs w:val="26"/>
        </w:rPr>
        <w:t>862</w:t>
      </w:r>
      <w:r w:rsidR="00694F39">
        <w:rPr>
          <w:rFonts w:cs="Times New Roman"/>
          <w:sz w:val="26"/>
          <w:szCs w:val="26"/>
        </w:rPr>
        <w:t>,</w:t>
      </w:r>
      <w:r w:rsidR="00DA61D0">
        <w:rPr>
          <w:rFonts w:cs="Times New Roman"/>
          <w:sz w:val="26"/>
          <w:szCs w:val="26"/>
        </w:rPr>
        <w:t>9</w:t>
      </w:r>
      <w:r w:rsidR="00694F39">
        <w:rPr>
          <w:rFonts w:cs="Times New Roman"/>
          <w:sz w:val="26"/>
          <w:szCs w:val="26"/>
        </w:rPr>
        <w:t xml:space="preserve">0 </w:t>
      </w:r>
      <w:r>
        <w:rPr>
          <w:rFonts w:cs="Times New Roman"/>
          <w:sz w:val="26"/>
          <w:szCs w:val="26"/>
        </w:rPr>
        <w:t>рублей</w:t>
      </w:r>
      <w:r w:rsidR="00694F39">
        <w:rPr>
          <w:rFonts w:cs="Times New Roman"/>
          <w:sz w:val="26"/>
          <w:szCs w:val="26"/>
        </w:rPr>
        <w:t>.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 xml:space="preserve">Оператором электронной площадки была сформирована карточка контракта, что в свою очередь обеспечило возможность Заказчику направить </w:t>
      </w:r>
      <w:r w:rsidR="00694F39">
        <w:rPr>
          <w:rFonts w:cs="Times New Roman"/>
          <w:sz w:val="26"/>
          <w:szCs w:val="26"/>
        </w:rPr>
        <w:t>11</w:t>
      </w:r>
      <w:r>
        <w:rPr>
          <w:rFonts w:cs="Times New Roman"/>
          <w:sz w:val="26"/>
          <w:szCs w:val="26"/>
        </w:rPr>
        <w:t>.</w:t>
      </w:r>
      <w:r w:rsidR="00694F39">
        <w:rPr>
          <w:rFonts w:cs="Times New Roman"/>
          <w:sz w:val="26"/>
          <w:szCs w:val="26"/>
        </w:rPr>
        <w:t>06.2024</w:t>
      </w:r>
      <w:r>
        <w:rPr>
          <w:rFonts w:cs="Times New Roman"/>
          <w:sz w:val="26"/>
          <w:szCs w:val="26"/>
        </w:rPr>
        <w:t xml:space="preserve"> Участнику</w:t>
      </w:r>
      <w:r>
        <w:rPr>
          <w:rFonts w:cs="Times New Roman"/>
          <w:bCs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>проект контракта в установленный законом срок.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 xml:space="preserve">Срок размещения проекта контракта лицом, имеющим право действовать                    от имени победителя такого Запроса котировок, а также документа, подтверждающего предоставление обеспечения исполнения контракта, истек </w:t>
      </w:r>
      <w:r w:rsidR="00694F39">
        <w:rPr>
          <w:rFonts w:cs="Times New Roman"/>
          <w:sz w:val="26"/>
          <w:szCs w:val="26"/>
        </w:rPr>
        <w:t>12</w:t>
      </w:r>
      <w:r>
        <w:rPr>
          <w:rFonts w:cs="Times New Roman"/>
          <w:sz w:val="26"/>
          <w:szCs w:val="26"/>
        </w:rPr>
        <w:t>.</w:t>
      </w:r>
      <w:r w:rsidR="00694F39">
        <w:rPr>
          <w:rFonts w:cs="Times New Roman"/>
          <w:sz w:val="26"/>
          <w:szCs w:val="26"/>
        </w:rPr>
        <w:t>06.2024</w:t>
      </w:r>
      <w:r>
        <w:rPr>
          <w:rFonts w:cs="Times New Roman"/>
          <w:sz w:val="26"/>
          <w:szCs w:val="26"/>
        </w:rPr>
        <w:t>.</w:t>
      </w:r>
    </w:p>
    <w:p w:rsidR="00D35F49" w:rsidRDefault="004A6589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В регламентированный срок Участник не представил Заказчику через оператора электронной площадки подписанный электронной цифровой подписью лица, имеющего право действовать от имени участника закупки, проект контракта.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 xml:space="preserve">На основании изложенного </w:t>
      </w:r>
      <w:r w:rsidR="00694F39">
        <w:rPr>
          <w:rFonts w:cs="Times New Roman"/>
          <w:sz w:val="26"/>
          <w:szCs w:val="26"/>
        </w:rPr>
        <w:t>13</w:t>
      </w:r>
      <w:r>
        <w:rPr>
          <w:rFonts w:cs="Times New Roman"/>
          <w:sz w:val="26"/>
          <w:szCs w:val="26"/>
        </w:rPr>
        <w:t>.</w:t>
      </w:r>
      <w:r w:rsidR="00694F39">
        <w:rPr>
          <w:rFonts w:cs="Times New Roman"/>
          <w:sz w:val="26"/>
          <w:szCs w:val="26"/>
        </w:rPr>
        <w:t>06.2024</w:t>
      </w:r>
      <w:r>
        <w:rPr>
          <w:rFonts w:cs="Times New Roman"/>
          <w:sz w:val="26"/>
          <w:szCs w:val="26"/>
        </w:rPr>
        <w:t xml:space="preserve"> Заказчик разместил протокол отказа                                от заключения контракта, в соответствии с которым Участник признан уклонившимся от заключения контракта.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 xml:space="preserve">На заседании Комиссии представитель Участника пояснил, </w:t>
      </w:r>
      <w:r>
        <w:rPr>
          <w:rFonts w:cs="Times New Roman"/>
          <w:iCs/>
          <w:sz w:val="26"/>
          <w:szCs w:val="26"/>
        </w:rPr>
        <w:t xml:space="preserve">что проект контракта не подписан в регламентированный срок ввиду </w:t>
      </w:r>
      <w:r w:rsidR="00694F39">
        <w:rPr>
          <w:rFonts w:cs="Times New Roman"/>
          <w:iCs/>
          <w:sz w:val="26"/>
          <w:szCs w:val="26"/>
        </w:rPr>
        <w:t>ошибки ответственного лица Участника</w:t>
      </w:r>
      <w:r>
        <w:rPr>
          <w:rFonts w:cs="Times New Roman"/>
          <w:iCs/>
          <w:sz w:val="26"/>
          <w:szCs w:val="26"/>
        </w:rPr>
        <w:t>.</w:t>
      </w:r>
    </w:p>
    <w:p w:rsidR="00D35F49" w:rsidRDefault="00CB539C" w:rsidP="00BA303D">
      <w:pPr>
        <w:pStyle w:val="Standard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Вместе с тем</w:t>
      </w:r>
      <w:r w:rsidR="004A6589">
        <w:rPr>
          <w:rFonts w:cs="Times New Roman"/>
          <w:sz w:val="26"/>
          <w:szCs w:val="26"/>
        </w:rPr>
        <w:t>, в подтверждение добросовестности Участником в адрес Заказчика перечислены денежные средства в размере</w:t>
      </w:r>
      <w:r w:rsidR="00BA303D">
        <w:rPr>
          <w:rFonts w:cs="Times New Roman"/>
          <w:sz w:val="26"/>
          <w:szCs w:val="26"/>
        </w:rPr>
        <w:t xml:space="preserve"> </w:t>
      </w:r>
      <w:r w:rsidR="00DA61D0">
        <w:rPr>
          <w:rFonts w:cs="Times New Roman"/>
          <w:sz w:val="26"/>
          <w:szCs w:val="26"/>
        </w:rPr>
        <w:t xml:space="preserve">2 686,29 </w:t>
      </w:r>
      <w:r w:rsidR="00BA303D">
        <w:rPr>
          <w:rFonts w:cs="Times New Roman"/>
          <w:sz w:val="26"/>
          <w:szCs w:val="26"/>
        </w:rPr>
        <w:t xml:space="preserve">рублей, </w:t>
      </w:r>
      <w:r w:rsidR="001446A4">
        <w:rPr>
          <w:rFonts w:cs="Times New Roman"/>
          <w:sz w:val="26"/>
          <w:szCs w:val="26"/>
        </w:rPr>
        <w:t>кроме того</w:t>
      </w:r>
      <w:r w:rsidR="00BA303D">
        <w:rPr>
          <w:rFonts w:cs="Times New Roman"/>
          <w:sz w:val="26"/>
          <w:szCs w:val="26"/>
        </w:rPr>
        <w:t>, в целях подготовки к исполнению контракта Участник приобрел товар по контракту, что подтверждается материалами дела, представленными Участником на заседании Комиссии</w:t>
      </w:r>
      <w:r w:rsidR="004A6589">
        <w:rPr>
          <w:rFonts w:cs="Times New Roman"/>
          <w:sz w:val="26"/>
          <w:szCs w:val="26"/>
        </w:rPr>
        <w:t>.</w:t>
      </w:r>
    </w:p>
    <w:p w:rsidR="001446A4" w:rsidRPr="001446A4" w:rsidRDefault="00CB539C" w:rsidP="001446A4">
      <w:pPr>
        <w:pStyle w:val="Standard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Кроме того</w:t>
      </w:r>
      <w:r w:rsidR="001446A4">
        <w:rPr>
          <w:rFonts w:cs="Times New Roman"/>
          <w:sz w:val="26"/>
          <w:szCs w:val="26"/>
        </w:rPr>
        <w:t xml:space="preserve">, </w:t>
      </w:r>
      <w:r w:rsidR="001446A4">
        <w:rPr>
          <w:rFonts w:cs="Times New Roman"/>
          <w:iCs/>
          <w:sz w:val="26"/>
          <w:szCs w:val="26"/>
        </w:rPr>
        <w:t>Комиссией установлено, что Участник имеет опыт ранее успешно исполненных контрактов, соответствующий части 8.1 статьи 96 Закона о контрактной системе.</w:t>
      </w:r>
    </w:p>
    <w:p w:rsidR="00D35F49" w:rsidRDefault="004A6589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При этом уклонение от заключения государственного контракта может выражаться как в совершении целенаправленных (умышленных) действий                         или бездействия, осуществленных с указанной целью, так и в их совершении                                по неосторожности, когда участник открытого аукциона по небрежности                        не принимает необходимых мер по соблюдению норм и правил, необходимых для заключения контрактов, то есть создает условия, влекущие невозможность подписания контракта.</w:t>
      </w:r>
    </w:p>
    <w:p w:rsidR="00D35F49" w:rsidRDefault="004A6589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В соответствии с частью 2 статьи 104 Закона о контрактной системе в реестр недобросовестных поставщиков включается информация об участниках закупок, </w:t>
      </w:r>
      <w:r>
        <w:rPr>
          <w:rFonts w:cs="Times New Roman"/>
          <w:sz w:val="26"/>
          <w:szCs w:val="26"/>
        </w:rPr>
        <w:lastRenderedPageBreak/>
        <w:t>уклонившихся от заключения контракта.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>Принимая во внимание обстоятельства дела, Комиссия не усматривает признаки недобросовестного поведения участника закупки, направленного на уклонение от исполнения взятых на себя обязательств, а также на срыв вышеуказанной закупки.</w:t>
      </w:r>
    </w:p>
    <w:p w:rsidR="00D35F49" w:rsidRDefault="004A6589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С учетом изложенного Комиссия, руководствуясь статьями 37, 45, 51, 96, 104 Закона о контрактной системе, Правилами ведения реестра,</w:t>
      </w:r>
    </w:p>
    <w:p w:rsidR="00D35F49" w:rsidRDefault="00D35F49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</w:p>
    <w:p w:rsidR="00D35F49" w:rsidRDefault="004A6589">
      <w:pPr>
        <w:pStyle w:val="1"/>
        <w:keepNext/>
        <w:keepLines/>
        <w:spacing w:before="0" w:after="0"/>
        <w:jc w:val="center"/>
      </w:pPr>
      <w:r>
        <w:rPr>
          <w:rStyle w:val="10"/>
          <w:rFonts w:eastAsia="Courier New"/>
          <w:b/>
          <w:color w:val="000000"/>
          <w:shd w:val="clear" w:color="auto" w:fill="auto"/>
          <w:lang w:eastAsia="ru-RU" w:bidi="ar-SA"/>
        </w:rPr>
        <w:t>РЕШИЛА:</w:t>
      </w:r>
    </w:p>
    <w:p w:rsidR="00D35F49" w:rsidRDefault="00D35F49">
      <w:pPr>
        <w:pStyle w:val="1"/>
        <w:spacing w:before="0" w:after="0"/>
        <w:jc w:val="center"/>
      </w:pPr>
    </w:p>
    <w:p w:rsidR="00D35F49" w:rsidRPr="00BA303D" w:rsidRDefault="004A6589" w:rsidP="00BA303D">
      <w:pPr>
        <w:pStyle w:val="Standarduser"/>
        <w:tabs>
          <w:tab w:val="left" w:pos="1134"/>
        </w:tabs>
        <w:ind w:firstLine="709"/>
        <w:jc w:val="both"/>
        <w:rPr>
          <w:rFonts w:cs="Times New Roman"/>
          <w:bCs/>
          <w:iCs/>
          <w:sz w:val="26"/>
          <w:szCs w:val="26"/>
        </w:rPr>
      </w:pPr>
      <w:r>
        <w:rPr>
          <w:rFonts w:cs="Times New Roman"/>
          <w:bCs/>
          <w:sz w:val="26"/>
          <w:szCs w:val="26"/>
        </w:rPr>
        <w:t xml:space="preserve">Сведения, представленные в отношении </w:t>
      </w:r>
      <w:r w:rsidR="00BA303D" w:rsidRPr="00BA303D">
        <w:rPr>
          <w:rFonts w:cs="Times New Roman"/>
          <w:bCs/>
          <w:sz w:val="26"/>
          <w:szCs w:val="26"/>
        </w:rPr>
        <w:t xml:space="preserve">ИП Ермакова Марина Владимировна </w:t>
      </w:r>
      <w:r>
        <w:rPr>
          <w:rFonts w:cs="Times New Roman"/>
          <w:bCs/>
          <w:sz w:val="26"/>
          <w:szCs w:val="26"/>
        </w:rPr>
        <w:t>(</w:t>
      </w:r>
      <w:r w:rsidR="00BA303D" w:rsidRPr="00BA303D">
        <w:rPr>
          <w:rFonts w:cs="Times New Roman"/>
          <w:bCs/>
          <w:iCs/>
          <w:sz w:val="26"/>
          <w:szCs w:val="26"/>
        </w:rPr>
        <w:t>299045</w:t>
      </w:r>
      <w:r w:rsidR="00BA303D">
        <w:rPr>
          <w:rFonts w:cs="Times New Roman"/>
          <w:bCs/>
          <w:iCs/>
          <w:sz w:val="26"/>
          <w:szCs w:val="26"/>
        </w:rPr>
        <w:t xml:space="preserve">, г. Севастополь, Севастополь, </w:t>
      </w:r>
      <w:r w:rsidR="00BA303D" w:rsidRPr="00BA303D">
        <w:rPr>
          <w:rFonts w:cs="Times New Roman"/>
          <w:bCs/>
          <w:iCs/>
          <w:sz w:val="26"/>
          <w:szCs w:val="26"/>
        </w:rPr>
        <w:t>ул. Александра Шостака, д. 5, кв. 13</w:t>
      </w:r>
      <w:r>
        <w:rPr>
          <w:rFonts w:cs="Times New Roman"/>
          <w:bCs/>
          <w:iCs/>
          <w:sz w:val="26"/>
          <w:szCs w:val="26"/>
        </w:rPr>
        <w:t xml:space="preserve">, ИНН </w:t>
      </w:r>
      <w:r w:rsidR="00BA303D" w:rsidRPr="00066BBB">
        <w:rPr>
          <w:sz w:val="26"/>
          <w:szCs w:val="26"/>
          <w:lang w:eastAsia="ru-RU"/>
        </w:rPr>
        <w:t>920150515849</w:t>
      </w:r>
      <w:r>
        <w:rPr>
          <w:rFonts w:cs="Times New Roman"/>
          <w:bCs/>
          <w:iCs/>
          <w:sz w:val="26"/>
          <w:szCs w:val="26"/>
        </w:rPr>
        <w:t xml:space="preserve">) </w:t>
      </w:r>
      <w:r>
        <w:rPr>
          <w:rFonts w:cs="Times New Roman"/>
          <w:bCs/>
          <w:sz w:val="26"/>
          <w:szCs w:val="26"/>
        </w:rPr>
        <w:t>в реестр недобросовестных поставщиков не включать.</w:t>
      </w:r>
    </w:p>
    <w:p w:rsidR="00D35F49" w:rsidRDefault="004A6589">
      <w:pPr>
        <w:pStyle w:val="Standarduser"/>
        <w:tabs>
          <w:tab w:val="left" w:pos="1134"/>
        </w:tabs>
        <w:ind w:firstLine="709"/>
        <w:jc w:val="both"/>
        <w:rPr>
          <w:rFonts w:cs="Times New Roman"/>
          <w:bCs/>
          <w:sz w:val="26"/>
          <w:szCs w:val="26"/>
          <w:shd w:val="clear" w:color="auto" w:fill="FFFFFF"/>
        </w:rPr>
      </w:pPr>
      <w:r>
        <w:rPr>
          <w:rFonts w:cs="Times New Roman"/>
          <w:bCs/>
          <w:sz w:val="26"/>
          <w:szCs w:val="26"/>
          <w:shd w:val="clear" w:color="auto" w:fill="FFFFFF"/>
        </w:rPr>
        <w:t>Настоящее решение может быть обжаловано в судебном порядке в течение трех месяцев со дня принятия.</w:t>
      </w:r>
    </w:p>
    <w:p w:rsidR="00D35F49" w:rsidRDefault="00D35F49">
      <w:pPr>
        <w:pStyle w:val="Standard"/>
        <w:jc w:val="center"/>
        <w:rPr>
          <w:sz w:val="26"/>
          <w:szCs w:val="26"/>
          <w:shd w:val="clear" w:color="auto" w:fill="FFFFFF"/>
        </w:rPr>
      </w:pPr>
    </w:p>
    <w:sectPr w:rsidR="00D35F49">
      <w:headerReference w:type="default" r:id="rId6"/>
      <w:pgSz w:w="11906" w:h="16838"/>
      <w:pgMar w:top="1134" w:right="850" w:bottom="1421" w:left="1701" w:header="720" w:footer="79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3CC4" w:rsidRDefault="00F93CC4">
      <w:r>
        <w:separator/>
      </w:r>
    </w:p>
  </w:endnote>
  <w:endnote w:type="continuationSeparator" w:id="0">
    <w:p w:rsidR="00F93CC4" w:rsidRDefault="00F93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3CC4" w:rsidRDefault="00F93CC4">
      <w:r>
        <w:rPr>
          <w:color w:val="000000"/>
        </w:rPr>
        <w:ptab w:relativeTo="margin" w:alignment="center" w:leader="none"/>
      </w:r>
    </w:p>
  </w:footnote>
  <w:footnote w:type="continuationSeparator" w:id="0">
    <w:p w:rsidR="00F93CC4" w:rsidRDefault="00F93C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22CD" w:rsidRDefault="004A6589">
    <w:pPr>
      <w:pStyle w:val="a7"/>
      <w:jc w:val="center"/>
      <w:rPr>
        <w:sz w:val="26"/>
        <w:szCs w:val="26"/>
      </w:rPr>
    </w:pPr>
    <w:r>
      <w:rPr>
        <w:sz w:val="26"/>
        <w:szCs w:val="26"/>
      </w:rPr>
      <w:fldChar w:fldCharType="begin"/>
    </w:r>
    <w:r>
      <w:rPr>
        <w:sz w:val="26"/>
        <w:szCs w:val="26"/>
      </w:rPr>
      <w:instrText xml:space="preserve"> PAGE </w:instrText>
    </w:r>
    <w:r>
      <w:rPr>
        <w:sz w:val="26"/>
        <w:szCs w:val="26"/>
      </w:rPr>
      <w:fldChar w:fldCharType="separate"/>
    </w:r>
    <w:r w:rsidR="001E057D">
      <w:rPr>
        <w:noProof/>
        <w:sz w:val="26"/>
        <w:szCs w:val="26"/>
      </w:rPr>
      <w:t>3</w:t>
    </w:r>
    <w:r>
      <w:rPr>
        <w:sz w:val="26"/>
        <w:szCs w:val="26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F49"/>
    <w:rsid w:val="0003439C"/>
    <w:rsid w:val="001446A4"/>
    <w:rsid w:val="001D2A59"/>
    <w:rsid w:val="001D2B04"/>
    <w:rsid w:val="001E057D"/>
    <w:rsid w:val="002870FF"/>
    <w:rsid w:val="002A6438"/>
    <w:rsid w:val="004A6589"/>
    <w:rsid w:val="004D0113"/>
    <w:rsid w:val="00694F39"/>
    <w:rsid w:val="00A40E5B"/>
    <w:rsid w:val="00BA303D"/>
    <w:rsid w:val="00CB539C"/>
    <w:rsid w:val="00D14860"/>
    <w:rsid w:val="00D35F49"/>
    <w:rsid w:val="00D60C5D"/>
    <w:rsid w:val="00DA61D0"/>
    <w:rsid w:val="00F93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AC9503-7777-4F78-9544-9545558E9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Framecontents">
    <w:name w:val="Frame contents"/>
    <w:basedOn w:val="Textbody"/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5">
    <w:name w:val="foot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Standarduser">
    <w:name w:val="Standard (user)"/>
  </w:style>
  <w:style w:type="paragraph" w:styleId="a6">
    <w:name w:val="Normal (Web)"/>
    <w:basedOn w:val="Standarduser"/>
    <w:pPr>
      <w:widowControl/>
      <w:spacing w:before="100" w:after="119"/>
    </w:pPr>
    <w:rPr>
      <w:rFonts w:cs="Times New Roman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customStyle="1" w:styleId="1">
    <w:name w:val="Заголовок №1"/>
    <w:basedOn w:val="Standarduser"/>
    <w:pPr>
      <w:shd w:val="clear" w:color="auto" w:fill="FFFFFF"/>
      <w:spacing w:before="480" w:after="480" w:line="240" w:lineRule="atLeast"/>
      <w:outlineLvl w:val="0"/>
    </w:pPr>
    <w:rPr>
      <w:rFonts w:eastAsia="Times New Roman" w:cs="Times New Roman"/>
      <w:sz w:val="26"/>
      <w:szCs w:val="26"/>
    </w:rPr>
  </w:style>
  <w:style w:type="paragraph" w:styleId="a7">
    <w:name w:val="header"/>
    <w:basedOn w:val="HeaderandFooter"/>
    <w:pPr>
      <w:tabs>
        <w:tab w:val="clear" w:pos="4819"/>
        <w:tab w:val="clear" w:pos="9638"/>
        <w:tab w:val="center" w:pos="4677"/>
        <w:tab w:val="right" w:pos="9355"/>
      </w:tabs>
    </w:p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a8">
    <w:name w:val="Основной текст Знак"/>
    <w:rPr>
      <w:rFonts w:ascii="Times New Roman" w:eastAsia="Times New Roman" w:hAnsi="Times New Roman" w:cs="Times New Roman"/>
      <w:sz w:val="26"/>
      <w:shd w:val="clear" w:color="auto" w:fill="FFFFFF"/>
    </w:rPr>
  </w:style>
  <w:style w:type="character" w:customStyle="1" w:styleId="10">
    <w:name w:val="Заголовок №1_"/>
    <w:rPr>
      <w:rFonts w:ascii="Times New Roman" w:eastAsia="Times New Roman" w:hAnsi="Times New Roman" w:cs="Times New Roman"/>
      <w:sz w:val="26"/>
      <w:shd w:val="clear" w:color="auto" w:fill="FFFFFF"/>
    </w:rPr>
  </w:style>
  <w:style w:type="character" w:styleId="a9">
    <w:name w:val="Hyperlink"/>
    <w:basedOn w:val="a0"/>
    <w:uiPriority w:val="99"/>
    <w:unhideWhenUsed/>
    <w:rsid w:val="00694F39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4D0113"/>
    <w:rPr>
      <w:rFonts w:ascii="Segoe UI" w:hAnsi="Segoe UI"/>
      <w:sz w:val="18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D0113"/>
    <w:rPr>
      <w:rFonts w:ascii="Segoe UI" w:hAnsi="Segoe UI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769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Борисова Наталья Дмитриевна</dc:creator>
  <cp:lastModifiedBy>Пользователь</cp:lastModifiedBy>
  <cp:revision>2</cp:revision>
  <cp:lastPrinted>2024-06-24T15:17:00Z</cp:lastPrinted>
  <dcterms:created xsi:type="dcterms:W3CDTF">2024-10-10T13:36:00Z</dcterms:created>
  <dcterms:modified xsi:type="dcterms:W3CDTF">2024-10-10T13:36:00Z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iginalContentHash">
    <vt:lpwstr>Gd+PjOnO27hbDylDBDnKSA==</vt:lpwstr>
  </property>
  <property fmtid="{D5CDD505-2E9C-101B-9397-08002B2CF9AE}" pid="3" name="PreviousContentHash">
    <vt:lpwstr/>
  </property>
  <property fmtid="{D5CDD505-2E9C-101B-9397-08002B2CF9AE}" pid="4" name="Поле 1">
    <vt:lpwstr/>
  </property>
  <property fmtid="{D5CDD505-2E9C-101B-9397-08002B2CF9AE}" pid="5" name="Поле 2">
    <vt:lpwstr/>
  </property>
  <property fmtid="{D5CDD505-2E9C-101B-9397-08002B2CF9AE}" pid="6" name="Поле 3">
    <vt:lpwstr/>
  </property>
  <property fmtid="{D5CDD505-2E9C-101B-9397-08002B2CF9AE}" pid="7" name="Поле 4">
    <vt:lpwstr/>
  </property>
</Properties>
</file>