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D4F26" w14:textId="77777777" w:rsidR="009679D4" w:rsidRPr="00611EEF" w:rsidRDefault="009679D4">
      <w:pPr>
        <w:rPr>
          <w:lang w:val="en-US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962"/>
      </w:tblGrid>
      <w:tr w:rsidR="004F1067" w:rsidRPr="00384D8D" w14:paraId="6FA4636F" w14:textId="77777777" w:rsidTr="00D71216">
        <w:trPr>
          <w:trHeight w:val="4681"/>
        </w:trPr>
        <w:tc>
          <w:tcPr>
            <w:tcW w:w="5103" w:type="dxa"/>
          </w:tcPr>
          <w:p w14:paraId="76523BCB" w14:textId="77777777"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14:paraId="4BCCD687" w14:textId="77777777" w:rsidR="00112031" w:rsidRDefault="00112031" w:rsidP="00D753B2">
            <w:pPr>
              <w:ind w:left="34" w:right="-107"/>
              <w:rPr>
                <w:color w:val="000000" w:themeColor="text1"/>
                <w:sz w:val="28"/>
                <w:szCs w:val="28"/>
              </w:rPr>
            </w:pPr>
          </w:p>
          <w:p w14:paraId="7BC52E13" w14:textId="77777777" w:rsidR="00EC21D1" w:rsidRPr="004F3567" w:rsidRDefault="00EC21D1" w:rsidP="00EC21D1">
            <w:pPr>
              <w:rPr>
                <w:bCs/>
                <w:sz w:val="28"/>
                <w:szCs w:val="28"/>
              </w:rPr>
            </w:pPr>
            <w:r w:rsidRPr="004F3567">
              <w:rPr>
                <w:bCs/>
                <w:sz w:val="28"/>
                <w:szCs w:val="28"/>
              </w:rPr>
              <w:t xml:space="preserve">Заказчик – </w:t>
            </w:r>
          </w:p>
          <w:p w14:paraId="56859759" w14:textId="77777777" w:rsidR="00EC21D1" w:rsidRPr="00545406" w:rsidRDefault="00EC21D1" w:rsidP="00EC21D1">
            <w:pPr>
              <w:rPr>
                <w:bCs/>
                <w:sz w:val="28"/>
                <w:szCs w:val="28"/>
              </w:rPr>
            </w:pPr>
            <w:r w:rsidRPr="00545406">
              <w:rPr>
                <w:bCs/>
                <w:sz w:val="28"/>
                <w:szCs w:val="28"/>
              </w:rPr>
              <w:t>КГБУЗ «Находкинская городская больница»</w:t>
            </w:r>
          </w:p>
          <w:p w14:paraId="5E0C0254" w14:textId="77777777" w:rsidR="00EC21D1" w:rsidRDefault="00EC21D1" w:rsidP="00EC21D1">
            <w:pPr>
              <w:rPr>
                <w:bCs/>
                <w:sz w:val="28"/>
                <w:szCs w:val="28"/>
              </w:rPr>
            </w:pPr>
            <w:r w:rsidRPr="00545406">
              <w:rPr>
                <w:bCs/>
                <w:sz w:val="28"/>
                <w:szCs w:val="28"/>
              </w:rPr>
              <w:t xml:space="preserve">ул. Пирогова, д. 9, </w:t>
            </w:r>
          </w:p>
          <w:p w14:paraId="0DC237EC" w14:textId="77777777" w:rsidR="00EC21D1" w:rsidRPr="00545406" w:rsidRDefault="00EC21D1" w:rsidP="00EC21D1">
            <w:pPr>
              <w:rPr>
                <w:bCs/>
                <w:sz w:val="28"/>
                <w:szCs w:val="28"/>
              </w:rPr>
            </w:pPr>
            <w:r w:rsidRPr="00545406">
              <w:rPr>
                <w:bCs/>
                <w:sz w:val="28"/>
                <w:szCs w:val="28"/>
              </w:rPr>
              <w:t>г. Находка, Приморский край, 692921</w:t>
            </w:r>
          </w:p>
          <w:p w14:paraId="6EE7FF52" w14:textId="77777777" w:rsidR="00EC21D1" w:rsidRPr="001B0795" w:rsidRDefault="00EC21D1" w:rsidP="00EC21D1">
            <w:pPr>
              <w:shd w:val="clear" w:color="auto" w:fill="FFFFFF"/>
              <w:textAlignment w:val="baseline"/>
              <w:rPr>
                <w:sz w:val="28"/>
                <w:szCs w:val="28"/>
                <w:lang w:val="en-US"/>
              </w:rPr>
            </w:pPr>
            <w:r w:rsidRPr="001B0795">
              <w:rPr>
                <w:bCs/>
                <w:sz w:val="28"/>
                <w:szCs w:val="28"/>
                <w:lang w:val="en-US"/>
              </w:rPr>
              <w:t>e-mail: zakupki@ncgb.ru</w:t>
            </w:r>
            <w:r w:rsidRPr="001B0795">
              <w:rPr>
                <w:bCs/>
                <w:sz w:val="28"/>
                <w:szCs w:val="28"/>
                <w:lang w:val="en-US"/>
              </w:rPr>
              <w:br/>
            </w:r>
          </w:p>
          <w:p w14:paraId="553ADB88" w14:textId="77777777" w:rsidR="00EC21D1" w:rsidRPr="004F3567" w:rsidRDefault="00EC21D1" w:rsidP="00EC21D1">
            <w:p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4F3567">
              <w:rPr>
                <w:sz w:val="28"/>
                <w:szCs w:val="28"/>
              </w:rPr>
              <w:t>ООО «</w:t>
            </w:r>
            <w:r w:rsidRPr="00EC24BF">
              <w:rPr>
                <w:sz w:val="28"/>
                <w:szCs w:val="28"/>
              </w:rPr>
              <w:t>Промстандарт</w:t>
            </w:r>
            <w:r w:rsidRPr="004F3567">
              <w:rPr>
                <w:sz w:val="28"/>
                <w:szCs w:val="28"/>
              </w:rPr>
              <w:t>»</w:t>
            </w:r>
          </w:p>
          <w:p w14:paraId="4E04DC3A" w14:textId="77777777" w:rsidR="00EC21D1" w:rsidRPr="001B0795" w:rsidRDefault="00EC21D1" w:rsidP="00EC21D1">
            <w:pPr>
              <w:rPr>
                <w:sz w:val="28"/>
                <w:szCs w:val="28"/>
              </w:rPr>
            </w:pPr>
            <w:r w:rsidRPr="001B0795">
              <w:rPr>
                <w:sz w:val="28"/>
                <w:szCs w:val="28"/>
              </w:rPr>
              <w:t>ул. Русская д.</w:t>
            </w:r>
            <w:r>
              <w:rPr>
                <w:sz w:val="28"/>
                <w:szCs w:val="28"/>
              </w:rPr>
              <w:t xml:space="preserve"> </w:t>
            </w:r>
            <w:r w:rsidRPr="001B0795">
              <w:rPr>
                <w:sz w:val="28"/>
                <w:szCs w:val="28"/>
              </w:rPr>
              <w:t>94А, пом</w:t>
            </w:r>
            <w:r>
              <w:rPr>
                <w:sz w:val="28"/>
                <w:szCs w:val="28"/>
              </w:rPr>
              <w:t>ещ</w:t>
            </w:r>
            <w:r w:rsidRPr="001B0795">
              <w:rPr>
                <w:sz w:val="28"/>
                <w:szCs w:val="28"/>
              </w:rPr>
              <w:t>. 408,</w:t>
            </w:r>
          </w:p>
          <w:p w14:paraId="2B818586" w14:textId="77777777" w:rsidR="00EC21D1" w:rsidRDefault="00EC21D1" w:rsidP="00EC21D1">
            <w:pPr>
              <w:rPr>
                <w:sz w:val="28"/>
                <w:szCs w:val="28"/>
              </w:rPr>
            </w:pPr>
            <w:r w:rsidRPr="001B079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1B0795">
              <w:rPr>
                <w:sz w:val="28"/>
                <w:szCs w:val="28"/>
              </w:rPr>
              <w:t>Владивосток, Приморский край, 690105</w:t>
            </w:r>
          </w:p>
          <w:p w14:paraId="028CD3C2" w14:textId="22EC211A" w:rsidR="00D91249" w:rsidRPr="00EC21D1" w:rsidRDefault="00EC21D1" w:rsidP="00EC21D1">
            <w:pPr>
              <w:rPr>
                <w:color w:val="000000"/>
                <w:sz w:val="28"/>
                <w:szCs w:val="28"/>
                <w:highlight w:val="yellow"/>
              </w:rPr>
            </w:pPr>
            <w:r w:rsidRPr="007F66EE">
              <w:rPr>
                <w:sz w:val="28"/>
                <w:szCs w:val="28"/>
                <w:lang w:val="en-US"/>
              </w:rPr>
              <w:t>e</w:t>
            </w:r>
            <w:r w:rsidRPr="00E43CE5">
              <w:rPr>
                <w:sz w:val="28"/>
                <w:szCs w:val="28"/>
              </w:rPr>
              <w:t>-</w:t>
            </w:r>
            <w:r w:rsidRPr="007F66EE">
              <w:rPr>
                <w:sz w:val="28"/>
                <w:szCs w:val="28"/>
                <w:lang w:val="en-US"/>
              </w:rPr>
              <w:t>mail</w:t>
            </w:r>
            <w:r w:rsidRPr="00E43CE5">
              <w:rPr>
                <w:sz w:val="28"/>
                <w:szCs w:val="28"/>
              </w:rPr>
              <w:t xml:space="preserve">: </w:t>
            </w:r>
            <w:r w:rsidRPr="001B0795">
              <w:rPr>
                <w:sz w:val="28"/>
                <w:szCs w:val="28"/>
                <w:lang w:val="en-US"/>
              </w:rPr>
              <w:t>prompa</w:t>
            </w:r>
            <w:r w:rsidRPr="00E43CE5">
              <w:rPr>
                <w:sz w:val="28"/>
                <w:szCs w:val="28"/>
              </w:rPr>
              <w:t>@</w:t>
            </w:r>
            <w:r w:rsidRPr="001B0795">
              <w:rPr>
                <w:sz w:val="28"/>
                <w:szCs w:val="28"/>
                <w:lang w:val="en-US"/>
              </w:rPr>
              <w:t>mail</w:t>
            </w:r>
            <w:r w:rsidRPr="00E43CE5">
              <w:rPr>
                <w:sz w:val="28"/>
                <w:szCs w:val="28"/>
              </w:rPr>
              <w:t>.</w:t>
            </w:r>
            <w:r w:rsidRPr="001B0795">
              <w:rPr>
                <w:sz w:val="28"/>
                <w:szCs w:val="28"/>
                <w:lang w:val="en-US"/>
              </w:rPr>
              <w:t>ru</w:t>
            </w:r>
          </w:p>
        </w:tc>
      </w:tr>
    </w:tbl>
    <w:p w14:paraId="10878EBE" w14:textId="0A3B8E9F" w:rsidR="001558CE" w:rsidRPr="007C1C60" w:rsidRDefault="001558CE" w:rsidP="001558CE">
      <w:pPr>
        <w:pStyle w:val="4"/>
        <w:jc w:val="center"/>
      </w:pPr>
      <w:r w:rsidRPr="007C1C60">
        <w:t xml:space="preserve">Р Е Ш Е Н И Е РНП </w:t>
      </w:r>
      <w:r w:rsidR="00140E67" w:rsidRPr="007C1C60">
        <w:t xml:space="preserve">№ </w:t>
      </w:r>
      <w:r w:rsidR="008A0D9E" w:rsidRPr="007C1C60">
        <w:rPr>
          <w:sz w:val="27"/>
          <w:szCs w:val="27"/>
        </w:rPr>
        <w:t>25-</w:t>
      </w:r>
      <w:r w:rsidR="00CE2C31">
        <w:rPr>
          <w:sz w:val="27"/>
          <w:szCs w:val="27"/>
        </w:rPr>
        <w:t>1</w:t>
      </w:r>
      <w:r w:rsidR="00384D8D">
        <w:rPr>
          <w:sz w:val="27"/>
          <w:szCs w:val="27"/>
        </w:rPr>
        <w:t>9</w:t>
      </w:r>
      <w:r w:rsidR="008A0D9E" w:rsidRPr="007C1C60">
        <w:rPr>
          <w:sz w:val="27"/>
          <w:szCs w:val="27"/>
        </w:rPr>
        <w:t>/04-202</w:t>
      </w:r>
      <w:r w:rsidR="007C1C60" w:rsidRPr="007C1C60">
        <w:rPr>
          <w:sz w:val="27"/>
          <w:szCs w:val="27"/>
        </w:rPr>
        <w:t>6</w:t>
      </w:r>
    </w:p>
    <w:p w14:paraId="3B7BCB57" w14:textId="77777777" w:rsidR="001558CE" w:rsidRPr="007C1C60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7C1C60">
        <w:rPr>
          <w:sz w:val="28"/>
          <w:szCs w:val="28"/>
        </w:rPr>
        <w:t>комиссии Управления Федеральной антимонопольной службы по</w:t>
      </w:r>
    </w:p>
    <w:p w14:paraId="1734AAEA" w14:textId="77777777" w:rsidR="001558CE" w:rsidRPr="007C1C60" w:rsidRDefault="001558CE" w:rsidP="001558CE">
      <w:pPr>
        <w:tabs>
          <w:tab w:val="left" w:pos="1408"/>
          <w:tab w:val="center" w:pos="5179"/>
        </w:tabs>
        <w:jc w:val="center"/>
        <w:rPr>
          <w:sz w:val="28"/>
          <w:szCs w:val="28"/>
        </w:rPr>
      </w:pPr>
      <w:r w:rsidRPr="007C1C60">
        <w:rPr>
          <w:sz w:val="28"/>
          <w:szCs w:val="28"/>
        </w:rPr>
        <w:t xml:space="preserve">Приморскому краю по контролю </w:t>
      </w:r>
      <w:r w:rsidR="00100478" w:rsidRPr="007C1C60">
        <w:rPr>
          <w:sz w:val="28"/>
          <w:szCs w:val="28"/>
        </w:rPr>
        <w:t>закупок</w:t>
      </w:r>
      <w:r w:rsidRPr="007C1C60">
        <w:rPr>
          <w:sz w:val="28"/>
          <w:szCs w:val="28"/>
        </w:rPr>
        <w:t xml:space="preserve"> о включении сведений в реестр недобросовестных поставщиков</w:t>
      </w:r>
    </w:p>
    <w:p w14:paraId="5A8D9279" w14:textId="77777777" w:rsidR="00F633BC" w:rsidRPr="007C1C60" w:rsidRDefault="00E2669F" w:rsidP="00F633BC">
      <w:pPr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7C1C60" w:rsidRPr="007C1C60">
        <w:rPr>
          <w:sz w:val="28"/>
          <w:szCs w:val="28"/>
        </w:rPr>
        <w:t xml:space="preserve"> января 2026</w:t>
      </w:r>
      <w:r w:rsidR="00F633BC" w:rsidRPr="007C1C60">
        <w:rPr>
          <w:sz w:val="28"/>
          <w:szCs w:val="28"/>
        </w:rPr>
        <w:t xml:space="preserve"> года                                       </w:t>
      </w:r>
      <w:r w:rsidR="002E6017" w:rsidRPr="007C1C60">
        <w:rPr>
          <w:sz w:val="28"/>
          <w:szCs w:val="28"/>
        </w:rPr>
        <w:t xml:space="preserve">                            </w:t>
      </w:r>
      <w:r w:rsidR="00F275A8" w:rsidRPr="007C1C60">
        <w:rPr>
          <w:sz w:val="28"/>
          <w:szCs w:val="28"/>
        </w:rPr>
        <w:t xml:space="preserve">    </w:t>
      </w:r>
      <w:r w:rsidR="002E6017" w:rsidRPr="007C1C60">
        <w:rPr>
          <w:sz w:val="28"/>
          <w:szCs w:val="28"/>
        </w:rPr>
        <w:t xml:space="preserve">   </w:t>
      </w:r>
      <w:r w:rsidR="00130AEB" w:rsidRPr="007C1C60">
        <w:rPr>
          <w:sz w:val="28"/>
          <w:szCs w:val="28"/>
        </w:rPr>
        <w:t xml:space="preserve"> </w:t>
      </w:r>
      <w:r w:rsidR="00F633BC" w:rsidRPr="007C1C60">
        <w:rPr>
          <w:sz w:val="28"/>
          <w:szCs w:val="28"/>
        </w:rPr>
        <w:t xml:space="preserve">     г. Владивосток</w:t>
      </w:r>
    </w:p>
    <w:p w14:paraId="04390008" w14:textId="77777777" w:rsidR="00F633BC" w:rsidRPr="007C1C60" w:rsidRDefault="00F633BC" w:rsidP="00F633BC">
      <w:pPr>
        <w:jc w:val="both"/>
        <w:rPr>
          <w:sz w:val="28"/>
          <w:szCs w:val="28"/>
        </w:rPr>
      </w:pPr>
    </w:p>
    <w:p w14:paraId="77D88D45" w14:textId="644510D6" w:rsidR="006D53AB" w:rsidRPr="00AC4DF1" w:rsidRDefault="006D53AB" w:rsidP="00883507">
      <w:pPr>
        <w:ind w:firstLine="709"/>
        <w:jc w:val="both"/>
        <w:rPr>
          <w:color w:val="000000"/>
          <w:sz w:val="28"/>
          <w:szCs w:val="28"/>
        </w:rPr>
      </w:pPr>
      <w:r w:rsidRPr="007C1C60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</w:t>
      </w:r>
      <w:r w:rsidR="00100478" w:rsidRPr="007C1C60">
        <w:rPr>
          <w:color w:val="000000"/>
          <w:sz w:val="28"/>
          <w:szCs w:val="28"/>
        </w:rPr>
        <w:t>закупок</w:t>
      </w:r>
      <w:r w:rsidRPr="007C1C60">
        <w:rPr>
          <w:color w:val="000000"/>
          <w:sz w:val="28"/>
          <w:szCs w:val="28"/>
        </w:rPr>
        <w:t xml:space="preserve"> (далее – Комиссия Приморского УФАС России)</w:t>
      </w:r>
      <w:r w:rsidR="008A0D9E" w:rsidRPr="007C1C60">
        <w:rPr>
          <w:sz w:val="28"/>
          <w:szCs w:val="28"/>
        </w:rPr>
        <w:t>,</w:t>
      </w:r>
      <w:r w:rsidR="009B3816">
        <w:rPr>
          <w:sz w:val="28"/>
          <w:szCs w:val="28"/>
        </w:rPr>
        <w:t xml:space="preserve"> </w:t>
      </w:r>
      <w:r w:rsidRPr="007C1C60">
        <w:rPr>
          <w:sz w:val="28"/>
          <w:szCs w:val="28"/>
        </w:rPr>
        <w:t xml:space="preserve">рассмотрев обращение </w:t>
      </w:r>
      <w:r w:rsidR="00384D8D" w:rsidRPr="004D5B65">
        <w:rPr>
          <w:bCs/>
          <w:sz w:val="28"/>
          <w:szCs w:val="28"/>
        </w:rPr>
        <w:t>КГБУЗ «Находкинская городская больница»</w:t>
      </w:r>
      <w:r w:rsidR="00384D8D">
        <w:rPr>
          <w:bCs/>
          <w:sz w:val="28"/>
          <w:szCs w:val="28"/>
        </w:rPr>
        <w:t xml:space="preserve"> </w:t>
      </w:r>
      <w:r w:rsidR="00384D8D" w:rsidRPr="004F3567">
        <w:rPr>
          <w:sz w:val="28"/>
          <w:szCs w:val="28"/>
        </w:rPr>
        <w:t>о включении сведений об ООО «</w:t>
      </w:r>
      <w:r w:rsidR="00384D8D" w:rsidRPr="00EC24BF">
        <w:rPr>
          <w:sz w:val="28"/>
          <w:szCs w:val="28"/>
        </w:rPr>
        <w:t>Промстандарт</w:t>
      </w:r>
      <w:r w:rsidR="00384D8D" w:rsidRPr="004F3567">
        <w:rPr>
          <w:sz w:val="28"/>
          <w:szCs w:val="28"/>
        </w:rPr>
        <w:t xml:space="preserve">» </w:t>
      </w:r>
      <w:r w:rsidRPr="00AC4DF1">
        <w:rPr>
          <w:sz w:val="28"/>
          <w:szCs w:val="28"/>
        </w:rPr>
        <w:t xml:space="preserve">в реестр недобросовестных </w:t>
      </w:r>
      <w:r w:rsidRPr="00AC4DF1">
        <w:rPr>
          <w:sz w:val="28"/>
        </w:rPr>
        <w:t>поставщиков</w:t>
      </w:r>
      <w:r w:rsidRPr="00AC4DF1">
        <w:rPr>
          <w:sz w:val="28"/>
          <w:szCs w:val="28"/>
        </w:rPr>
        <w:t>,</w:t>
      </w:r>
    </w:p>
    <w:p w14:paraId="217BF3EE" w14:textId="77777777" w:rsidR="006D53AB" w:rsidRPr="006F64E3" w:rsidRDefault="006D53AB" w:rsidP="006C114F">
      <w:pPr>
        <w:ind w:firstLine="709"/>
        <w:rPr>
          <w:sz w:val="28"/>
          <w:szCs w:val="28"/>
        </w:rPr>
      </w:pPr>
    </w:p>
    <w:p w14:paraId="2B49A89C" w14:textId="77777777" w:rsidR="004F1067" w:rsidRPr="006F64E3" w:rsidRDefault="004F1067" w:rsidP="00883507">
      <w:pPr>
        <w:ind w:firstLine="709"/>
        <w:rPr>
          <w:sz w:val="28"/>
          <w:szCs w:val="28"/>
        </w:rPr>
      </w:pPr>
      <w:r w:rsidRPr="006F64E3">
        <w:rPr>
          <w:sz w:val="28"/>
          <w:szCs w:val="28"/>
        </w:rPr>
        <w:t>УСТАНОВИЛА:</w:t>
      </w:r>
    </w:p>
    <w:p w14:paraId="43D63686" w14:textId="372F6763" w:rsidR="0016493D" w:rsidRPr="007C1C60" w:rsidRDefault="00845013" w:rsidP="008A0D9E">
      <w:pPr>
        <w:ind w:firstLine="709"/>
        <w:jc w:val="both"/>
        <w:rPr>
          <w:sz w:val="28"/>
          <w:szCs w:val="28"/>
        </w:rPr>
      </w:pPr>
      <w:r w:rsidRPr="006F64E3">
        <w:rPr>
          <w:color w:val="000000"/>
          <w:sz w:val="28"/>
          <w:szCs w:val="28"/>
        </w:rPr>
        <w:t>В Управление Федеральной антимонопольной</w:t>
      </w:r>
      <w:r w:rsidRPr="007C1C60">
        <w:rPr>
          <w:color w:val="000000"/>
          <w:sz w:val="28"/>
          <w:szCs w:val="28"/>
        </w:rPr>
        <w:t xml:space="preserve"> службы по Приморскому краю поступило обращение </w:t>
      </w:r>
      <w:r w:rsidR="00384D8D" w:rsidRPr="004D5B65">
        <w:rPr>
          <w:bCs/>
          <w:sz w:val="28"/>
          <w:szCs w:val="28"/>
        </w:rPr>
        <w:t>КГБУЗ «Находкинская городская больница»</w:t>
      </w:r>
      <w:r w:rsidR="00384D8D">
        <w:rPr>
          <w:bCs/>
          <w:sz w:val="28"/>
          <w:szCs w:val="28"/>
        </w:rPr>
        <w:t xml:space="preserve"> </w:t>
      </w:r>
      <w:r w:rsidR="00384D8D" w:rsidRPr="004F3567">
        <w:rPr>
          <w:sz w:val="28"/>
          <w:szCs w:val="28"/>
        </w:rPr>
        <w:t>о включении сведений об ООО «</w:t>
      </w:r>
      <w:r w:rsidR="00384D8D" w:rsidRPr="00EC24BF">
        <w:rPr>
          <w:sz w:val="28"/>
          <w:szCs w:val="28"/>
        </w:rPr>
        <w:t>Промстандарт</w:t>
      </w:r>
      <w:r w:rsidR="00384D8D" w:rsidRPr="004F3567">
        <w:rPr>
          <w:sz w:val="28"/>
          <w:szCs w:val="28"/>
        </w:rPr>
        <w:t xml:space="preserve">» в реестр недобросовестных поставщиков в </w:t>
      </w:r>
      <w:r w:rsidR="00384D8D" w:rsidRPr="004F3567">
        <w:rPr>
          <w:sz w:val="28"/>
          <w:szCs w:val="28"/>
        </w:rPr>
        <w:lastRenderedPageBreak/>
        <w:t xml:space="preserve">связи с тем, что Заказчик принял решение об одностороннем отказе от исполнения контракта на </w:t>
      </w:r>
      <w:r w:rsidR="00384D8D">
        <w:rPr>
          <w:sz w:val="28"/>
          <w:szCs w:val="28"/>
        </w:rPr>
        <w:t>разработку</w:t>
      </w:r>
      <w:r w:rsidR="00384D8D" w:rsidRPr="004D5B65">
        <w:rPr>
          <w:sz w:val="28"/>
          <w:szCs w:val="28"/>
        </w:rPr>
        <w:t xml:space="preserve"> </w:t>
      </w:r>
      <w:r w:rsidR="00384D8D" w:rsidRPr="001B0795">
        <w:rPr>
          <w:sz w:val="28"/>
          <w:szCs w:val="28"/>
        </w:rPr>
        <w:t>проектно-сметной документации для проведения капитального ремонта поликлиники КГБУЗ «Находкинская ГБ» СП «Городская больница №</w:t>
      </w:r>
      <w:r w:rsidR="00384D8D">
        <w:rPr>
          <w:sz w:val="28"/>
          <w:szCs w:val="28"/>
        </w:rPr>
        <w:t xml:space="preserve"> </w:t>
      </w:r>
      <w:r w:rsidR="00384D8D" w:rsidRPr="001B0795">
        <w:rPr>
          <w:sz w:val="28"/>
          <w:szCs w:val="28"/>
        </w:rPr>
        <w:t>2», расположенной по адресу: Приморский Край, г.</w:t>
      </w:r>
      <w:r w:rsidR="00384D8D">
        <w:rPr>
          <w:sz w:val="28"/>
          <w:szCs w:val="28"/>
        </w:rPr>
        <w:t xml:space="preserve"> </w:t>
      </w:r>
      <w:r w:rsidR="00384D8D" w:rsidRPr="001B0795">
        <w:rPr>
          <w:sz w:val="28"/>
          <w:szCs w:val="28"/>
        </w:rPr>
        <w:t>о. Находкинский, г</w:t>
      </w:r>
      <w:r w:rsidR="00384D8D">
        <w:rPr>
          <w:sz w:val="28"/>
          <w:szCs w:val="28"/>
        </w:rPr>
        <w:t>.</w:t>
      </w:r>
      <w:r w:rsidR="00384D8D" w:rsidRPr="001B0795">
        <w:rPr>
          <w:sz w:val="28"/>
          <w:szCs w:val="28"/>
        </w:rPr>
        <w:t xml:space="preserve"> Находка, мкр. поселок Ливадия, ул</w:t>
      </w:r>
      <w:r w:rsidR="00384D8D">
        <w:rPr>
          <w:sz w:val="28"/>
          <w:szCs w:val="28"/>
        </w:rPr>
        <w:t>.</w:t>
      </w:r>
      <w:r w:rsidR="00384D8D" w:rsidRPr="001B0795">
        <w:rPr>
          <w:sz w:val="28"/>
          <w:szCs w:val="28"/>
        </w:rPr>
        <w:t xml:space="preserve"> Гайдамакская, д. 14 стр. 1 </w:t>
      </w:r>
      <w:r w:rsidR="00384D8D" w:rsidRPr="004F3567">
        <w:rPr>
          <w:sz w:val="28"/>
          <w:szCs w:val="28"/>
        </w:rPr>
        <w:t>(извещение №</w:t>
      </w:r>
      <w:r w:rsidR="00384D8D" w:rsidRPr="004D5B65">
        <w:t xml:space="preserve"> </w:t>
      </w:r>
      <w:r w:rsidR="00384D8D" w:rsidRPr="001B0795">
        <w:rPr>
          <w:sz w:val="28"/>
          <w:szCs w:val="28"/>
        </w:rPr>
        <w:t>0320300150425000158</w:t>
      </w:r>
      <w:r w:rsidR="006760BA" w:rsidRPr="007C1C60">
        <w:rPr>
          <w:sz w:val="28"/>
          <w:szCs w:val="28"/>
        </w:rPr>
        <w:t>)</w:t>
      </w:r>
      <w:r w:rsidRPr="007C1C60">
        <w:rPr>
          <w:color w:val="000000"/>
          <w:sz w:val="28"/>
          <w:szCs w:val="28"/>
        </w:rPr>
        <w:t>.</w:t>
      </w:r>
    </w:p>
    <w:p w14:paraId="0BF681F5" w14:textId="77777777" w:rsidR="006C114F" w:rsidRPr="00150276" w:rsidRDefault="006C114F" w:rsidP="0016493D">
      <w:pPr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представленные сторонами. </w:t>
      </w:r>
    </w:p>
    <w:p w14:paraId="0AE44E3A" w14:textId="31AA9F6A" w:rsidR="006C114F" w:rsidRPr="00384D8D" w:rsidRDefault="006C114F" w:rsidP="00883507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 xml:space="preserve">Изучив материалы дела, выслушав пояснения, </w:t>
      </w:r>
      <w:r w:rsidRPr="00150276">
        <w:rPr>
          <w:snapToGrid w:val="0"/>
          <w:color w:val="000000"/>
          <w:sz w:val="28"/>
          <w:szCs w:val="28"/>
        </w:rPr>
        <w:t xml:space="preserve">Комиссия Приморского УФАС </w:t>
      </w:r>
      <w:r w:rsidRPr="00384D8D">
        <w:rPr>
          <w:snapToGrid w:val="0"/>
          <w:color w:val="000000"/>
          <w:sz w:val="28"/>
          <w:szCs w:val="28"/>
        </w:rPr>
        <w:t>России установила следующее.</w:t>
      </w:r>
    </w:p>
    <w:p w14:paraId="79B284AA" w14:textId="4E3DF3A7" w:rsidR="00AC4DF1" w:rsidRPr="00384D8D" w:rsidRDefault="00384D8D" w:rsidP="00883507">
      <w:pPr>
        <w:ind w:firstLine="709"/>
        <w:jc w:val="both"/>
        <w:rPr>
          <w:sz w:val="28"/>
          <w:szCs w:val="28"/>
        </w:rPr>
      </w:pPr>
      <w:r w:rsidRPr="00384D8D">
        <w:rPr>
          <w:snapToGrid w:val="0"/>
          <w:color w:val="000000"/>
          <w:sz w:val="28"/>
          <w:szCs w:val="28"/>
        </w:rPr>
        <w:t>23</w:t>
      </w:r>
      <w:r w:rsidR="00AC4DF1" w:rsidRPr="00384D8D">
        <w:rPr>
          <w:snapToGrid w:val="0"/>
          <w:color w:val="000000"/>
          <w:sz w:val="28"/>
          <w:szCs w:val="28"/>
        </w:rPr>
        <w:t xml:space="preserve">.07.2025 между </w:t>
      </w:r>
      <w:r w:rsidR="00AC4DF1" w:rsidRPr="00384D8D">
        <w:rPr>
          <w:bCs/>
          <w:sz w:val="28"/>
          <w:szCs w:val="28"/>
        </w:rPr>
        <w:t xml:space="preserve">КГБУЗ «Находкинская городская больница» </w:t>
      </w:r>
      <w:r w:rsidR="00AC4DF1" w:rsidRPr="00384D8D">
        <w:rPr>
          <w:snapToGrid w:val="0"/>
          <w:color w:val="000000"/>
          <w:sz w:val="28"/>
          <w:szCs w:val="28"/>
        </w:rPr>
        <w:t>(далее - Заказчик)</w:t>
      </w:r>
      <w:r w:rsidR="00AC4DF1" w:rsidRPr="00384D8D">
        <w:rPr>
          <w:bCs/>
          <w:sz w:val="28"/>
          <w:szCs w:val="28"/>
        </w:rPr>
        <w:t xml:space="preserve"> </w:t>
      </w:r>
      <w:r w:rsidR="00AC4DF1" w:rsidRPr="00384D8D">
        <w:rPr>
          <w:sz w:val="28"/>
          <w:szCs w:val="28"/>
        </w:rPr>
        <w:t>и ООО «</w:t>
      </w:r>
      <w:r w:rsidRPr="00384D8D">
        <w:rPr>
          <w:sz w:val="28"/>
          <w:szCs w:val="28"/>
        </w:rPr>
        <w:t>Промстандарт</w:t>
      </w:r>
      <w:r w:rsidR="00AC4DF1" w:rsidRPr="00384D8D">
        <w:rPr>
          <w:sz w:val="28"/>
          <w:szCs w:val="28"/>
        </w:rPr>
        <w:t>»</w:t>
      </w:r>
      <w:r w:rsidR="00AC4DF1" w:rsidRPr="00384D8D">
        <w:rPr>
          <w:snapToGrid w:val="0"/>
          <w:color w:val="000000"/>
          <w:sz w:val="28"/>
          <w:szCs w:val="28"/>
        </w:rPr>
        <w:t xml:space="preserve"> (далее - Подрядчик) заключен контракт на </w:t>
      </w:r>
      <w:r w:rsidR="00AC4DF1" w:rsidRPr="00384D8D">
        <w:rPr>
          <w:sz w:val="28"/>
          <w:szCs w:val="28"/>
        </w:rPr>
        <w:t xml:space="preserve">разработку </w:t>
      </w:r>
      <w:r w:rsidRPr="00384D8D">
        <w:rPr>
          <w:sz w:val="28"/>
          <w:szCs w:val="28"/>
        </w:rPr>
        <w:t xml:space="preserve">проектно-сметной документации для проведения капитального ремонта поликлиники КГБУЗ «Находкинская ГБ» СП «Городская больница № 2», расположенной по адресу: Приморский Край, г. о. Находкинский, г. Находка, мкр. поселок Ливадия, ул. Гайдамакская, д. 14 стр. 1 </w:t>
      </w:r>
      <w:r w:rsidR="00AC4DF1" w:rsidRPr="00384D8D">
        <w:rPr>
          <w:sz w:val="28"/>
          <w:szCs w:val="28"/>
        </w:rPr>
        <w:t>(далее – Контракт).</w:t>
      </w:r>
    </w:p>
    <w:p w14:paraId="5F2B9400" w14:textId="565CB3B1" w:rsidR="00AC4DF1" w:rsidRPr="00384D8D" w:rsidRDefault="00AC4DF1" w:rsidP="00AC4DF1">
      <w:pPr>
        <w:ind w:firstLine="709"/>
        <w:jc w:val="both"/>
        <w:rPr>
          <w:sz w:val="28"/>
          <w:szCs w:val="28"/>
        </w:rPr>
      </w:pPr>
      <w:r w:rsidRPr="00384D8D">
        <w:rPr>
          <w:sz w:val="28"/>
          <w:szCs w:val="28"/>
        </w:rPr>
        <w:t>Пунктом 1.3 Контракта определено, что Срок (период) выполнения работ: с даты заключения контракта по 26.11.2025 г. работы выполняются в 1 этап.</w:t>
      </w:r>
    </w:p>
    <w:p w14:paraId="3D6661AC" w14:textId="000C0B5E" w:rsidR="00AC4DF1" w:rsidRPr="00384D8D" w:rsidRDefault="00AC4DF1" w:rsidP="00AC4DF1">
      <w:pPr>
        <w:ind w:firstLine="709"/>
        <w:jc w:val="both"/>
        <w:rPr>
          <w:sz w:val="28"/>
          <w:szCs w:val="28"/>
        </w:rPr>
      </w:pPr>
      <w:r w:rsidRPr="00384D8D">
        <w:rPr>
          <w:sz w:val="28"/>
          <w:szCs w:val="28"/>
        </w:rPr>
        <w:t>Работы по Контракту выполняются Подрядчиком в соответствии с Графиком выполнения работ (Приложение № 2 к Контракту):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2354"/>
        <w:gridCol w:w="2313"/>
        <w:gridCol w:w="4978"/>
      </w:tblGrid>
      <w:tr w:rsidR="00AC4DF1" w:rsidRPr="00384D8D" w14:paraId="23048052" w14:textId="77777777" w:rsidTr="00AC4DF1">
        <w:trPr>
          <w:trHeight w:val="20"/>
        </w:trPr>
        <w:tc>
          <w:tcPr>
            <w:tcW w:w="317" w:type="pct"/>
            <w:shd w:val="clear" w:color="000000" w:fill="FFFFFF"/>
            <w:vAlign w:val="center"/>
            <w:hideMark/>
          </w:tcPr>
          <w:p w14:paraId="3DB4071D" w14:textId="77777777" w:rsidR="00AC4DF1" w:rsidRPr="00384D8D" w:rsidRDefault="00AC4DF1" w:rsidP="00B5438E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384D8D">
              <w:rPr>
                <w:b/>
                <w:bCs/>
                <w:color w:val="000000" w:themeColor="text1"/>
                <w:szCs w:val="24"/>
              </w:rPr>
              <w:t xml:space="preserve">№ </w:t>
            </w:r>
          </w:p>
        </w:tc>
        <w:tc>
          <w:tcPr>
            <w:tcW w:w="1143" w:type="pct"/>
            <w:shd w:val="clear" w:color="000000" w:fill="FFFFFF"/>
          </w:tcPr>
          <w:p w14:paraId="3E81C3F8" w14:textId="77777777" w:rsidR="00AC4DF1" w:rsidRPr="00384D8D" w:rsidRDefault="00AC4DF1" w:rsidP="00B5438E">
            <w:pPr>
              <w:widowControl w:val="0"/>
              <w:suppressAutoHyphens/>
              <w:autoSpaceDE w:val="0"/>
              <w:jc w:val="center"/>
              <w:rPr>
                <w:b/>
                <w:color w:val="000000" w:themeColor="text1"/>
                <w:szCs w:val="24"/>
                <w:lang w:eastAsia="zh-CN"/>
              </w:rPr>
            </w:pPr>
            <w:r w:rsidRPr="00384D8D">
              <w:rPr>
                <w:b/>
                <w:color w:val="000000" w:themeColor="text1"/>
                <w:szCs w:val="24"/>
                <w:lang w:eastAsia="zh-CN"/>
              </w:rPr>
              <w:t>Срок начала выполнения работ</w:t>
            </w:r>
          </w:p>
        </w:tc>
        <w:tc>
          <w:tcPr>
            <w:tcW w:w="1123" w:type="pct"/>
            <w:shd w:val="clear" w:color="000000" w:fill="FFFFFF"/>
            <w:vAlign w:val="center"/>
            <w:hideMark/>
          </w:tcPr>
          <w:p w14:paraId="1347D22B" w14:textId="77777777" w:rsidR="00AC4DF1" w:rsidRPr="00384D8D" w:rsidRDefault="00AC4DF1" w:rsidP="00B5438E">
            <w:pPr>
              <w:widowControl w:val="0"/>
              <w:suppressAutoHyphens/>
              <w:autoSpaceDE w:val="0"/>
              <w:jc w:val="center"/>
              <w:rPr>
                <w:b/>
                <w:color w:val="000000" w:themeColor="text1"/>
                <w:szCs w:val="24"/>
                <w:lang w:eastAsia="zh-CN"/>
              </w:rPr>
            </w:pPr>
            <w:r w:rsidRPr="00384D8D">
              <w:rPr>
                <w:b/>
                <w:color w:val="000000" w:themeColor="text1"/>
                <w:szCs w:val="24"/>
                <w:lang w:eastAsia="zh-CN"/>
              </w:rPr>
              <w:t>Срок завершения работ</w:t>
            </w:r>
          </w:p>
        </w:tc>
        <w:tc>
          <w:tcPr>
            <w:tcW w:w="2417" w:type="pct"/>
            <w:shd w:val="clear" w:color="000000" w:fill="FFFFFF"/>
            <w:vAlign w:val="center"/>
            <w:hideMark/>
          </w:tcPr>
          <w:p w14:paraId="455683A1" w14:textId="77777777" w:rsidR="00AC4DF1" w:rsidRPr="00384D8D" w:rsidRDefault="00AC4DF1" w:rsidP="00B5438E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384D8D">
              <w:rPr>
                <w:b/>
                <w:bCs/>
                <w:color w:val="000000" w:themeColor="text1"/>
                <w:szCs w:val="24"/>
              </w:rPr>
              <w:t>Наименование работ</w:t>
            </w:r>
          </w:p>
        </w:tc>
      </w:tr>
      <w:tr w:rsidR="00AC4DF1" w:rsidRPr="00384D8D" w14:paraId="713113BF" w14:textId="77777777" w:rsidTr="00AC4DF1">
        <w:trPr>
          <w:trHeight w:val="20"/>
        </w:trPr>
        <w:tc>
          <w:tcPr>
            <w:tcW w:w="317" w:type="pct"/>
            <w:shd w:val="clear" w:color="000000" w:fill="FFFFFF"/>
            <w:hideMark/>
          </w:tcPr>
          <w:p w14:paraId="7EBB928A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7CF1C6A5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25E945C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16E8754" w14:textId="77777777" w:rsidR="00AC4DF1" w:rsidRPr="00384D8D" w:rsidRDefault="00AC4DF1" w:rsidP="00B5438E">
            <w:pPr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143" w:type="pct"/>
            <w:shd w:val="clear" w:color="000000" w:fill="FFFFFF"/>
          </w:tcPr>
          <w:p w14:paraId="684A8FA8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0F7620B0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41D0AEB1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  <w:r w:rsidRPr="00384D8D">
              <w:rPr>
                <w:szCs w:val="24"/>
              </w:rPr>
              <w:t>Дата заключения контракта</w:t>
            </w:r>
          </w:p>
          <w:p w14:paraId="7DCAA353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61E89DFD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</w:tc>
        <w:tc>
          <w:tcPr>
            <w:tcW w:w="1123" w:type="pct"/>
            <w:shd w:val="clear" w:color="000000" w:fill="FFFFFF"/>
          </w:tcPr>
          <w:p w14:paraId="3401D00C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44972DBB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76C242CF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158A0446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  <w:r w:rsidRPr="00384D8D">
              <w:rPr>
                <w:szCs w:val="24"/>
              </w:rPr>
              <w:t>31.07.2025г.</w:t>
            </w:r>
          </w:p>
        </w:tc>
        <w:tc>
          <w:tcPr>
            <w:tcW w:w="2417" w:type="pct"/>
            <w:shd w:val="clear" w:color="000000" w:fill="FFFFFF"/>
          </w:tcPr>
          <w:p w14:paraId="6AD2BBAE" w14:textId="77777777" w:rsidR="00AC4DF1" w:rsidRPr="00384D8D" w:rsidRDefault="00AC4DF1" w:rsidP="00B5438E">
            <w:pPr>
              <w:rPr>
                <w:b/>
                <w:iCs/>
                <w:color w:val="000000" w:themeColor="text1"/>
              </w:rPr>
            </w:pPr>
            <w:r w:rsidRPr="00384D8D">
              <w:rPr>
                <w:b/>
                <w:color w:val="000000" w:themeColor="text1"/>
              </w:rPr>
              <w:t>Разработка проектной документации ПЗ, АР, КР:</w:t>
            </w:r>
          </w:p>
          <w:p w14:paraId="317702A4" w14:textId="77777777" w:rsidR="00AC4DF1" w:rsidRPr="00384D8D" w:rsidRDefault="00AC4DF1" w:rsidP="00B5438E">
            <w:pPr>
              <w:rPr>
                <w:iCs/>
                <w:color w:val="000000" w:themeColor="text1"/>
                <w:szCs w:val="24"/>
              </w:rPr>
            </w:pPr>
            <w:r w:rsidRPr="00384D8D">
              <w:rPr>
                <w:iCs/>
                <w:color w:val="000000" w:themeColor="text1"/>
                <w:szCs w:val="24"/>
              </w:rPr>
              <w:t xml:space="preserve">обмерные работы, </w:t>
            </w:r>
          </w:p>
          <w:p w14:paraId="3DAD0DF1" w14:textId="77777777" w:rsidR="00AC4DF1" w:rsidRPr="00384D8D" w:rsidRDefault="00AC4DF1" w:rsidP="00B5438E">
            <w:pPr>
              <w:rPr>
                <w:iCs/>
                <w:color w:val="000000" w:themeColor="text1"/>
                <w:szCs w:val="24"/>
              </w:rPr>
            </w:pPr>
            <w:r w:rsidRPr="00384D8D">
              <w:rPr>
                <w:iCs/>
                <w:color w:val="000000" w:themeColor="text1"/>
                <w:szCs w:val="24"/>
              </w:rPr>
              <w:t>составление дефектных ведомостей,</w:t>
            </w:r>
          </w:p>
          <w:p w14:paraId="32FCB184" w14:textId="77777777" w:rsidR="00AC4DF1" w:rsidRPr="00384D8D" w:rsidRDefault="00AC4DF1" w:rsidP="00B5438E">
            <w:pPr>
              <w:rPr>
                <w:iCs/>
                <w:color w:val="000000" w:themeColor="text1"/>
                <w:szCs w:val="24"/>
              </w:rPr>
            </w:pPr>
            <w:r w:rsidRPr="00384D8D">
              <w:rPr>
                <w:iCs/>
                <w:color w:val="000000" w:themeColor="text1"/>
                <w:szCs w:val="24"/>
              </w:rPr>
              <w:t>пояснительная записка,</w:t>
            </w:r>
          </w:p>
          <w:p w14:paraId="2332DC10" w14:textId="77777777" w:rsidR="00AC4DF1" w:rsidRPr="00384D8D" w:rsidRDefault="00AC4DF1" w:rsidP="00B5438E">
            <w:pPr>
              <w:rPr>
                <w:iCs/>
                <w:color w:val="000000" w:themeColor="text1"/>
                <w:szCs w:val="24"/>
              </w:rPr>
            </w:pPr>
            <w:r w:rsidRPr="00384D8D">
              <w:rPr>
                <w:iCs/>
                <w:color w:val="000000" w:themeColor="text1"/>
                <w:szCs w:val="24"/>
              </w:rPr>
              <w:t>разработка объёмно-планировочных, архитектурных и конструктивных решений.</w:t>
            </w:r>
          </w:p>
        </w:tc>
      </w:tr>
      <w:tr w:rsidR="00AC4DF1" w:rsidRPr="00384D8D" w14:paraId="7FB49869" w14:textId="77777777" w:rsidTr="00AC4DF1">
        <w:trPr>
          <w:trHeight w:val="1124"/>
        </w:trPr>
        <w:tc>
          <w:tcPr>
            <w:tcW w:w="317" w:type="pct"/>
            <w:shd w:val="clear" w:color="000000" w:fill="FFFFFF"/>
          </w:tcPr>
          <w:p w14:paraId="02CF8099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D852AF2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28CD7D0E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6E43454B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143" w:type="pct"/>
            <w:shd w:val="clear" w:color="000000" w:fill="FFFFFF"/>
          </w:tcPr>
          <w:p w14:paraId="25C64BD4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4357C7FA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199F91FF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19B0A4C1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  <w:r w:rsidRPr="00384D8D">
              <w:rPr>
                <w:szCs w:val="24"/>
              </w:rPr>
              <w:t>01.08.2025г.</w:t>
            </w:r>
          </w:p>
          <w:p w14:paraId="28AD2DAC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16BDE3BF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0DD6DC13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</w:tc>
        <w:tc>
          <w:tcPr>
            <w:tcW w:w="1123" w:type="pct"/>
            <w:shd w:val="clear" w:color="000000" w:fill="FFFFFF"/>
          </w:tcPr>
          <w:p w14:paraId="06C57589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603AB7D3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47AAF630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04B375CB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  <w:r w:rsidRPr="00384D8D">
              <w:rPr>
                <w:szCs w:val="24"/>
              </w:rPr>
              <w:t>07.10.2025г.</w:t>
            </w:r>
          </w:p>
          <w:p w14:paraId="73BAA4DD" w14:textId="77777777" w:rsidR="00AC4DF1" w:rsidRPr="00384D8D" w:rsidRDefault="00AC4DF1" w:rsidP="00B5438E">
            <w:pPr>
              <w:rPr>
                <w:szCs w:val="24"/>
              </w:rPr>
            </w:pPr>
          </w:p>
          <w:p w14:paraId="5A53B45C" w14:textId="77777777" w:rsidR="00AC4DF1" w:rsidRPr="00384D8D" w:rsidRDefault="00AC4DF1" w:rsidP="00B5438E">
            <w:pPr>
              <w:rPr>
                <w:szCs w:val="24"/>
              </w:rPr>
            </w:pPr>
          </w:p>
          <w:p w14:paraId="583B13D9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  <w:r w:rsidRPr="00384D8D">
              <w:rPr>
                <w:szCs w:val="24"/>
              </w:rPr>
              <w:t xml:space="preserve">  </w:t>
            </w:r>
          </w:p>
          <w:p w14:paraId="6D755148" w14:textId="77777777" w:rsidR="00AC4DF1" w:rsidRPr="00384D8D" w:rsidRDefault="00AC4DF1" w:rsidP="00B5438E">
            <w:pPr>
              <w:rPr>
                <w:szCs w:val="24"/>
              </w:rPr>
            </w:pPr>
            <w:r w:rsidRPr="00384D8D">
              <w:rPr>
                <w:szCs w:val="24"/>
              </w:rPr>
              <w:t>.</w:t>
            </w:r>
          </w:p>
        </w:tc>
        <w:tc>
          <w:tcPr>
            <w:tcW w:w="2417" w:type="pct"/>
            <w:shd w:val="clear" w:color="000000" w:fill="FFFFFF"/>
          </w:tcPr>
          <w:p w14:paraId="48BC351C" w14:textId="77777777" w:rsidR="00AC4DF1" w:rsidRPr="00384D8D" w:rsidRDefault="00AC4DF1" w:rsidP="00B5438E">
            <w:pPr>
              <w:rPr>
                <w:b/>
                <w:color w:val="000000" w:themeColor="text1"/>
                <w:szCs w:val="24"/>
              </w:rPr>
            </w:pPr>
            <w:r w:rsidRPr="00384D8D">
              <w:rPr>
                <w:b/>
                <w:color w:val="000000" w:themeColor="text1"/>
                <w:szCs w:val="24"/>
              </w:rPr>
              <w:t>Инженерное оборудование и сети:</w:t>
            </w:r>
          </w:p>
          <w:p w14:paraId="774E5A0C" w14:textId="77777777" w:rsidR="00AC4DF1" w:rsidRPr="00384D8D" w:rsidRDefault="00AC4DF1" w:rsidP="00B5438E">
            <w:pPr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>ИОС 1 – разработка проектной документации на электроснабжение объекта</w:t>
            </w:r>
          </w:p>
          <w:p w14:paraId="13E16743" w14:textId="77777777" w:rsidR="00AC4DF1" w:rsidRPr="00384D8D" w:rsidRDefault="00AC4DF1" w:rsidP="00B5438E">
            <w:pPr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>ИОС 2,3 - разработка проектной документации на водоснабжение и водоотведение объекта</w:t>
            </w:r>
          </w:p>
          <w:p w14:paraId="49433434" w14:textId="77777777" w:rsidR="00AC4DF1" w:rsidRPr="00384D8D" w:rsidRDefault="00AC4DF1" w:rsidP="00B5438E">
            <w:pPr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>ИОС 4 - разработка проектной документации на отопление, вентиляцию и кондиционирование</w:t>
            </w:r>
          </w:p>
          <w:p w14:paraId="323697F1" w14:textId="77777777" w:rsidR="00AC4DF1" w:rsidRPr="00384D8D" w:rsidRDefault="00AC4DF1" w:rsidP="00B5438E">
            <w:pPr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>ИОС 5 – присоединяемые сети связи</w:t>
            </w:r>
          </w:p>
          <w:p w14:paraId="736FC559" w14:textId="77777777" w:rsidR="00AC4DF1" w:rsidRPr="00384D8D" w:rsidRDefault="00AC4DF1" w:rsidP="00B5438E">
            <w:pPr>
              <w:shd w:val="clear" w:color="auto" w:fill="FFFFFF"/>
              <w:spacing w:after="75"/>
              <w:rPr>
                <w:color w:val="222222"/>
                <w:szCs w:val="24"/>
              </w:rPr>
            </w:pPr>
            <w:r w:rsidRPr="00384D8D">
              <w:rPr>
                <w:color w:val="222222"/>
                <w:szCs w:val="24"/>
              </w:rPr>
              <w:t>ИОС7 – технологические решения.</w:t>
            </w:r>
          </w:p>
          <w:p w14:paraId="21F2EE81" w14:textId="77777777" w:rsidR="00AC4DF1" w:rsidRPr="00384D8D" w:rsidRDefault="00AC4DF1" w:rsidP="00B5438E">
            <w:pPr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 xml:space="preserve">Разработка Сметной документации в соответствии с «Методикой определения сметной стоимости…» №421/пр. от 04.08.2020 и другими распорядительными документами. Подготовка и сопровождение пакета документов в объеме, необходимом для подачи заявления в КГАУ «Примгосэкспертиза» в соответствии с Постановлением Правительства РФ № 145 от </w:t>
            </w:r>
            <w:r w:rsidRPr="00384D8D">
              <w:rPr>
                <w:color w:val="000000" w:themeColor="text1"/>
                <w:szCs w:val="24"/>
              </w:rPr>
              <w:lastRenderedPageBreak/>
              <w:t>05.03.2007 «О порядке организации и проведения государственной экспертизы проектной документации…»  48 рабочих дней.</w:t>
            </w:r>
          </w:p>
        </w:tc>
      </w:tr>
      <w:tr w:rsidR="00AC4DF1" w:rsidRPr="00384D8D" w14:paraId="0BFA6366" w14:textId="77777777" w:rsidTr="00AC4DF1">
        <w:trPr>
          <w:trHeight w:val="258"/>
        </w:trPr>
        <w:tc>
          <w:tcPr>
            <w:tcW w:w="317" w:type="pct"/>
            <w:shd w:val="clear" w:color="000000" w:fill="FFFFFF"/>
          </w:tcPr>
          <w:p w14:paraId="4E47F445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lastRenderedPageBreak/>
              <w:t>3</w:t>
            </w:r>
          </w:p>
        </w:tc>
        <w:tc>
          <w:tcPr>
            <w:tcW w:w="1143" w:type="pct"/>
            <w:shd w:val="clear" w:color="000000" w:fill="FFFFFF"/>
          </w:tcPr>
          <w:p w14:paraId="3972EC49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  <w:r w:rsidRPr="00384D8D">
              <w:rPr>
                <w:szCs w:val="24"/>
              </w:rPr>
              <w:t>08.10.25г.</w:t>
            </w:r>
          </w:p>
        </w:tc>
        <w:tc>
          <w:tcPr>
            <w:tcW w:w="1123" w:type="pct"/>
            <w:shd w:val="clear" w:color="000000" w:fill="FFFFFF"/>
          </w:tcPr>
          <w:p w14:paraId="08DF719B" w14:textId="77777777" w:rsidR="00AC4DF1" w:rsidRPr="00384D8D" w:rsidRDefault="00AC4DF1" w:rsidP="00B5438E">
            <w:pPr>
              <w:rPr>
                <w:szCs w:val="24"/>
              </w:rPr>
            </w:pPr>
            <w:r w:rsidRPr="00384D8D">
              <w:rPr>
                <w:szCs w:val="24"/>
              </w:rPr>
              <w:t xml:space="preserve">      14.10.25</w:t>
            </w:r>
          </w:p>
        </w:tc>
        <w:tc>
          <w:tcPr>
            <w:tcW w:w="2417" w:type="pct"/>
            <w:shd w:val="clear" w:color="000000" w:fill="FFFFFF"/>
          </w:tcPr>
          <w:p w14:paraId="7F160CEA" w14:textId="77777777" w:rsidR="00AC4DF1" w:rsidRPr="00384D8D" w:rsidRDefault="00AC4DF1" w:rsidP="00B5438E">
            <w:pPr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 xml:space="preserve">5 рабочих дней Заказчику на проверку </w:t>
            </w:r>
            <w:r w:rsidRPr="00384D8D">
              <w:rPr>
                <w:color w:val="000000" w:themeColor="text1"/>
              </w:rPr>
              <w:t>ПСД, подготовку документов.</w:t>
            </w:r>
          </w:p>
        </w:tc>
      </w:tr>
      <w:tr w:rsidR="00AC4DF1" w:rsidRPr="00384D8D" w14:paraId="3802F416" w14:textId="77777777" w:rsidTr="00AC4DF1">
        <w:trPr>
          <w:trHeight w:val="20"/>
        </w:trPr>
        <w:tc>
          <w:tcPr>
            <w:tcW w:w="317" w:type="pct"/>
            <w:shd w:val="clear" w:color="000000" w:fill="FFFFFF"/>
          </w:tcPr>
          <w:p w14:paraId="1FC3F33C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3B56FA99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</w:p>
          <w:p w14:paraId="12D88318" w14:textId="77777777" w:rsidR="00AC4DF1" w:rsidRPr="00384D8D" w:rsidRDefault="00AC4DF1" w:rsidP="00B5438E">
            <w:pPr>
              <w:jc w:val="center"/>
              <w:rPr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143" w:type="pct"/>
            <w:shd w:val="clear" w:color="000000" w:fill="FFFFFF"/>
          </w:tcPr>
          <w:p w14:paraId="1729FC73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40C67B41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</w:p>
          <w:p w14:paraId="19733E4A" w14:textId="77777777" w:rsidR="00AC4DF1" w:rsidRPr="00384D8D" w:rsidRDefault="00AC4DF1" w:rsidP="00B5438E">
            <w:pPr>
              <w:jc w:val="center"/>
              <w:rPr>
                <w:szCs w:val="24"/>
              </w:rPr>
            </w:pPr>
            <w:r w:rsidRPr="00384D8D">
              <w:rPr>
                <w:szCs w:val="24"/>
              </w:rPr>
              <w:t>15.10.2025г.</w:t>
            </w:r>
          </w:p>
        </w:tc>
        <w:tc>
          <w:tcPr>
            <w:tcW w:w="1123" w:type="pct"/>
            <w:shd w:val="clear" w:color="000000" w:fill="FFFFFF"/>
          </w:tcPr>
          <w:p w14:paraId="75294FE8" w14:textId="77777777" w:rsidR="00AC4DF1" w:rsidRPr="00384D8D" w:rsidRDefault="00AC4DF1" w:rsidP="00B5438E">
            <w:pPr>
              <w:rPr>
                <w:szCs w:val="24"/>
              </w:rPr>
            </w:pPr>
          </w:p>
          <w:p w14:paraId="4CEB6BDF" w14:textId="77777777" w:rsidR="00AC4DF1" w:rsidRPr="00384D8D" w:rsidRDefault="00AC4DF1" w:rsidP="00B5438E">
            <w:pPr>
              <w:rPr>
                <w:szCs w:val="24"/>
              </w:rPr>
            </w:pPr>
          </w:p>
          <w:p w14:paraId="7E9615C3" w14:textId="77777777" w:rsidR="00AC4DF1" w:rsidRPr="00384D8D" w:rsidRDefault="00AC4DF1" w:rsidP="00B5438E">
            <w:pPr>
              <w:rPr>
                <w:szCs w:val="24"/>
              </w:rPr>
            </w:pPr>
            <w:r w:rsidRPr="00384D8D">
              <w:rPr>
                <w:szCs w:val="24"/>
              </w:rPr>
              <w:t xml:space="preserve">     26.11.2025г.</w:t>
            </w:r>
          </w:p>
        </w:tc>
        <w:tc>
          <w:tcPr>
            <w:tcW w:w="2417" w:type="pct"/>
            <w:shd w:val="clear" w:color="000000" w:fill="FFFFFF"/>
          </w:tcPr>
          <w:p w14:paraId="5ECDCC2E" w14:textId="77777777" w:rsidR="00AC4DF1" w:rsidRPr="00384D8D" w:rsidRDefault="00AC4DF1" w:rsidP="00B5438E">
            <w:pPr>
              <w:rPr>
                <w:bCs/>
                <w:color w:val="000000" w:themeColor="text1"/>
                <w:szCs w:val="24"/>
              </w:rPr>
            </w:pPr>
            <w:r w:rsidRPr="00384D8D">
              <w:rPr>
                <w:color w:val="000000" w:themeColor="text1"/>
                <w:szCs w:val="24"/>
              </w:rPr>
              <w:t xml:space="preserve">Прохождение государственной экспертизы посредством единой цифровой платформы государственной экспертизы проектно-сметной документации </w:t>
            </w:r>
            <w:r w:rsidRPr="00384D8D">
              <w:rPr>
                <w:bCs/>
                <w:color w:val="000000" w:themeColor="text1"/>
                <w:szCs w:val="24"/>
              </w:rPr>
              <w:t>в части проверки сметной стоимости.  30 рабочих дней.</w:t>
            </w:r>
          </w:p>
          <w:p w14:paraId="73C7187A" w14:textId="2E3F1715" w:rsidR="00AC4DF1" w:rsidRPr="00384D8D" w:rsidRDefault="00AC4DF1" w:rsidP="00B5438E">
            <w:pPr>
              <w:rPr>
                <w:bCs/>
                <w:color w:val="000000" w:themeColor="text1"/>
                <w:szCs w:val="24"/>
              </w:rPr>
            </w:pPr>
            <w:r w:rsidRPr="00384D8D">
              <w:rPr>
                <w:bCs/>
                <w:color w:val="000000" w:themeColor="text1"/>
                <w:szCs w:val="24"/>
              </w:rPr>
              <w:t>Передача ПСД Заказчику.</w:t>
            </w:r>
          </w:p>
        </w:tc>
      </w:tr>
    </w:tbl>
    <w:p w14:paraId="691CC1BB" w14:textId="77777777" w:rsidR="00AC4DF1" w:rsidRPr="00384D8D" w:rsidRDefault="00AC4DF1" w:rsidP="00AC4DF1">
      <w:pPr>
        <w:ind w:firstLine="709"/>
        <w:jc w:val="both"/>
        <w:rPr>
          <w:sz w:val="28"/>
          <w:szCs w:val="28"/>
        </w:rPr>
      </w:pPr>
    </w:p>
    <w:p w14:paraId="13F73B41" w14:textId="6F071D43" w:rsidR="00766EBE" w:rsidRPr="00384D8D" w:rsidRDefault="00766EBE" w:rsidP="00777438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384D8D">
        <w:rPr>
          <w:snapToGrid w:val="0"/>
          <w:color w:val="000000"/>
          <w:sz w:val="28"/>
          <w:szCs w:val="28"/>
        </w:rPr>
        <w:t>Пунктом 1</w:t>
      </w:r>
      <w:r w:rsidR="00AC4DF1" w:rsidRPr="00384D8D">
        <w:rPr>
          <w:snapToGrid w:val="0"/>
          <w:color w:val="000000"/>
          <w:sz w:val="28"/>
          <w:szCs w:val="28"/>
        </w:rPr>
        <w:t>3</w:t>
      </w:r>
      <w:r w:rsidRPr="00384D8D">
        <w:rPr>
          <w:snapToGrid w:val="0"/>
          <w:color w:val="000000"/>
          <w:sz w:val="28"/>
          <w:szCs w:val="28"/>
        </w:rPr>
        <w:t>.</w:t>
      </w:r>
      <w:r w:rsidR="00AC4DF1" w:rsidRPr="00384D8D">
        <w:rPr>
          <w:snapToGrid w:val="0"/>
          <w:color w:val="000000"/>
          <w:sz w:val="28"/>
          <w:szCs w:val="28"/>
        </w:rPr>
        <w:t>7</w:t>
      </w:r>
      <w:r w:rsidRPr="00384D8D">
        <w:rPr>
          <w:snapToGrid w:val="0"/>
          <w:color w:val="000000"/>
          <w:sz w:val="28"/>
          <w:szCs w:val="28"/>
        </w:rPr>
        <w:t xml:space="preserve"> Контракта определено, что </w:t>
      </w:r>
      <w:r w:rsidR="00AC4DF1" w:rsidRPr="00384D8D">
        <w:rPr>
          <w:snapToGrid w:val="0"/>
          <w:color w:val="000000"/>
          <w:sz w:val="28"/>
          <w:szCs w:val="28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Pr="00384D8D">
        <w:rPr>
          <w:snapToGrid w:val="0"/>
          <w:color w:val="000000"/>
          <w:sz w:val="28"/>
          <w:szCs w:val="28"/>
        </w:rPr>
        <w:t>.</w:t>
      </w:r>
    </w:p>
    <w:p w14:paraId="0EA8F226" w14:textId="528669BC" w:rsidR="00415291" w:rsidRPr="00384D8D" w:rsidRDefault="00415291" w:rsidP="00415291">
      <w:pPr>
        <w:ind w:firstLine="709"/>
        <w:jc w:val="both"/>
        <w:rPr>
          <w:sz w:val="28"/>
          <w:szCs w:val="22"/>
        </w:rPr>
      </w:pPr>
      <w:r w:rsidRPr="00384D8D">
        <w:rPr>
          <w:sz w:val="28"/>
          <w:szCs w:val="22"/>
        </w:rPr>
        <w:t>В соответствии с пунктом 2 статьи 715 Гражданского кодекса Российской Федерации (далее – ГК РФ),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14:paraId="7046543A" w14:textId="77777777" w:rsidR="00AC4DF1" w:rsidRPr="00384D8D" w:rsidRDefault="00AC4DF1" w:rsidP="00AC4DF1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384D8D">
        <w:rPr>
          <w:snapToGrid w:val="0"/>
          <w:color w:val="000000"/>
          <w:sz w:val="28"/>
          <w:szCs w:val="28"/>
        </w:rPr>
        <w:t>По состоянию на 22.12.2025 результаты выполнения работ Заказчику не переданы, в связи с чем Заказчиком принято решение об одностороннем отказе от исполнения контракта.</w:t>
      </w:r>
    </w:p>
    <w:p w14:paraId="025E64DD" w14:textId="77777777" w:rsidR="006C114F" w:rsidRPr="00384D8D" w:rsidRDefault="006C114F" w:rsidP="00883507">
      <w:pPr>
        <w:ind w:firstLine="709"/>
        <w:jc w:val="both"/>
        <w:rPr>
          <w:sz w:val="28"/>
          <w:szCs w:val="28"/>
        </w:rPr>
      </w:pPr>
      <w:r w:rsidRPr="00384D8D">
        <w:rPr>
          <w:sz w:val="28"/>
          <w:szCs w:val="28"/>
        </w:rPr>
        <w:t xml:space="preserve">В соответствии с частью 12.1 статьи 95 Закона № 44-ФЗ, в случае принятия заказчиком предусмотренного </w:t>
      </w:r>
      <w:hyperlink r:id="rId8" w:history="1">
        <w:r w:rsidRPr="00384D8D">
          <w:rPr>
            <w:sz w:val="28"/>
            <w:szCs w:val="28"/>
          </w:rPr>
          <w:t>частью 9</w:t>
        </w:r>
      </w:hyperlink>
      <w:r w:rsidRPr="00384D8D">
        <w:rPr>
          <w:sz w:val="28"/>
          <w:szCs w:val="28"/>
        </w:rPr>
        <w:t xml:space="preserve">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  <w:bookmarkStart w:id="0" w:name="Par1"/>
      <w:bookmarkEnd w:id="0"/>
    </w:p>
    <w:p w14:paraId="7A502994" w14:textId="77777777" w:rsidR="006C114F" w:rsidRPr="00384D8D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4D8D">
        <w:rPr>
          <w:rFonts w:ascii="Times New Roman" w:hAnsi="Times New Roman"/>
          <w:sz w:val="28"/>
          <w:szCs w:val="28"/>
        </w:rPr>
        <w:t xml:space="preserve"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</w:t>
      </w:r>
      <w:hyperlink r:id="rId9" w:history="1">
        <w:r w:rsidRPr="00384D8D">
          <w:rPr>
            <w:rFonts w:ascii="Times New Roman" w:hAnsi="Times New Roman"/>
            <w:sz w:val="28"/>
            <w:szCs w:val="28"/>
          </w:rPr>
          <w:t>частью 5 статьи 103</w:t>
        </w:r>
      </w:hyperlink>
      <w:r w:rsidRPr="00384D8D">
        <w:rPr>
          <w:rFonts w:ascii="Times New Roman" w:hAnsi="Times New Roman"/>
          <w:sz w:val="28"/>
          <w:szCs w:val="28"/>
        </w:rPr>
        <w:t xml:space="preserve"> настоящего Федерального закона, такое решение не размещается на официальном сайте;</w:t>
      </w:r>
      <w:bookmarkStart w:id="1" w:name="Par2"/>
      <w:bookmarkEnd w:id="1"/>
    </w:p>
    <w:p w14:paraId="705814EA" w14:textId="77777777" w:rsidR="006C114F" w:rsidRPr="00384D8D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4D8D">
        <w:rPr>
          <w:rFonts w:ascii="Times New Roman" w:hAnsi="Times New Roman"/>
          <w:sz w:val="28"/>
          <w:szCs w:val="28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hyperlink w:anchor="Par1" w:history="1">
        <w:r w:rsidRPr="00384D8D">
          <w:rPr>
            <w:rFonts w:ascii="Times New Roman" w:hAnsi="Times New Roman"/>
            <w:sz w:val="28"/>
            <w:szCs w:val="28"/>
          </w:rPr>
          <w:t>пунктом 1</w:t>
        </w:r>
      </w:hyperlink>
      <w:r w:rsidRPr="00384D8D">
        <w:rPr>
          <w:rFonts w:ascii="Times New Roman" w:hAnsi="Times New Roman"/>
          <w:sz w:val="28"/>
          <w:szCs w:val="28"/>
        </w:rPr>
        <w:t xml:space="preserve">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14:paraId="7E275967" w14:textId="77777777" w:rsidR="006C114F" w:rsidRPr="00384D8D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4D8D">
        <w:rPr>
          <w:rFonts w:ascii="Times New Roman" w:hAnsi="Times New Roman"/>
          <w:sz w:val="28"/>
          <w:szCs w:val="28"/>
        </w:rPr>
        <w:t xml:space="preserve">3) поступление решения об одностороннем отказе от исполнения контракта в соответствии с </w:t>
      </w:r>
      <w:hyperlink w:anchor="Par2" w:history="1">
        <w:r w:rsidRPr="00384D8D">
          <w:rPr>
            <w:rFonts w:ascii="Times New Roman" w:hAnsi="Times New Roman"/>
            <w:sz w:val="28"/>
            <w:szCs w:val="28"/>
          </w:rPr>
          <w:t>пунктом 2</w:t>
        </w:r>
      </w:hyperlink>
      <w:r w:rsidRPr="00384D8D">
        <w:rPr>
          <w:rFonts w:ascii="Times New Roman" w:hAnsi="Times New Roman"/>
          <w:sz w:val="28"/>
          <w:szCs w:val="28"/>
        </w:rPr>
        <w:t xml:space="preserve"> настоящей части считается надлежащим уведомлением </w:t>
      </w:r>
      <w:r w:rsidRPr="00384D8D">
        <w:rPr>
          <w:rFonts w:ascii="Times New Roman" w:hAnsi="Times New Roman"/>
          <w:sz w:val="28"/>
          <w:szCs w:val="28"/>
        </w:rPr>
        <w:lastRenderedPageBreak/>
        <w:t>поставщика (подрядчика, исполнителя) об одностороннем отказе от исполнения контракта.</w:t>
      </w:r>
    </w:p>
    <w:p w14:paraId="469DC31F" w14:textId="77777777" w:rsidR="006C114F" w:rsidRPr="00384D8D" w:rsidRDefault="006C114F" w:rsidP="00883507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4D8D">
        <w:rPr>
          <w:rFonts w:ascii="Times New Roman" w:hAnsi="Times New Roman"/>
          <w:color w:val="000000"/>
          <w:sz w:val="28"/>
          <w:szCs w:val="28"/>
        </w:rPr>
        <w:t>В соответствии с частью 13 статьи 95 Закона № 44-ФЗ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D535C19" w14:textId="77777777" w:rsidR="00696D9B" w:rsidRPr="00384D8D" w:rsidRDefault="006C114F" w:rsidP="00696D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4D8D">
        <w:rPr>
          <w:sz w:val="28"/>
          <w:szCs w:val="28"/>
        </w:rPr>
        <w:t xml:space="preserve">Кроме того, в соответствии с частью 14 вышеуказанной статьи,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</w:t>
      </w:r>
      <w:hyperlink r:id="rId10" w:history="1">
        <w:r w:rsidRPr="00384D8D">
          <w:rPr>
            <w:sz w:val="28"/>
            <w:szCs w:val="28"/>
          </w:rPr>
          <w:t>частью 10</w:t>
        </w:r>
      </w:hyperlink>
      <w:r w:rsidRPr="00384D8D">
        <w:rPr>
          <w:sz w:val="28"/>
          <w:szCs w:val="28"/>
        </w:rPr>
        <w:t xml:space="preserve"> настоящей статьи. Данное правило не применяется в случае повторного нарушения поставщиком (подрядчиком, исполнителем)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14:paraId="7200EAC5" w14:textId="77777777" w:rsidR="006C114F" w:rsidRPr="00384D8D" w:rsidRDefault="006C114F" w:rsidP="00883507">
      <w:pPr>
        <w:ind w:firstLine="709"/>
        <w:jc w:val="both"/>
        <w:rPr>
          <w:color w:val="000000"/>
          <w:sz w:val="28"/>
          <w:szCs w:val="28"/>
        </w:rPr>
      </w:pPr>
      <w:r w:rsidRPr="00384D8D">
        <w:rPr>
          <w:color w:val="000000"/>
          <w:sz w:val="28"/>
          <w:szCs w:val="28"/>
        </w:rPr>
        <w:t>Согласно сведениям, размещенным в ЕИС:</w:t>
      </w:r>
    </w:p>
    <w:p w14:paraId="283B708B" w14:textId="095D68B0" w:rsidR="006C114F" w:rsidRPr="00384D8D" w:rsidRDefault="00AC4DF1" w:rsidP="00883507">
      <w:pPr>
        <w:ind w:firstLine="709"/>
        <w:jc w:val="both"/>
        <w:rPr>
          <w:color w:val="000000"/>
          <w:sz w:val="28"/>
          <w:szCs w:val="28"/>
        </w:rPr>
      </w:pPr>
      <w:r w:rsidRPr="00384D8D">
        <w:rPr>
          <w:color w:val="000000"/>
          <w:sz w:val="28"/>
          <w:szCs w:val="28"/>
        </w:rPr>
        <w:t xml:space="preserve">22.12.2025 </w:t>
      </w:r>
      <w:r w:rsidR="006C114F" w:rsidRPr="00384D8D">
        <w:rPr>
          <w:color w:val="000000"/>
          <w:sz w:val="28"/>
          <w:szCs w:val="28"/>
        </w:rPr>
        <w:t>Заказчиком было принято решение об одностороннем отказе.</w:t>
      </w:r>
    </w:p>
    <w:p w14:paraId="0B594A68" w14:textId="24370755" w:rsidR="009052CE" w:rsidRPr="00384D8D" w:rsidRDefault="00AC4DF1" w:rsidP="009052CE">
      <w:pPr>
        <w:ind w:firstLine="709"/>
        <w:jc w:val="both"/>
        <w:rPr>
          <w:color w:val="000000"/>
          <w:sz w:val="28"/>
          <w:szCs w:val="28"/>
        </w:rPr>
      </w:pPr>
      <w:r w:rsidRPr="00384D8D">
        <w:rPr>
          <w:color w:val="000000"/>
          <w:sz w:val="28"/>
          <w:szCs w:val="28"/>
        </w:rPr>
        <w:t xml:space="preserve">13.01.2026 </w:t>
      </w:r>
      <w:r w:rsidR="006C114F" w:rsidRPr="00384D8D">
        <w:rPr>
          <w:color w:val="000000"/>
          <w:sz w:val="28"/>
          <w:szCs w:val="28"/>
        </w:rPr>
        <w:t>– дата расторжения контракта.</w:t>
      </w:r>
    </w:p>
    <w:p w14:paraId="7B883D50" w14:textId="5049DE27" w:rsidR="00550849" w:rsidRPr="00384D8D" w:rsidRDefault="00550849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384D8D">
        <w:rPr>
          <w:color w:val="000000"/>
          <w:sz w:val="28"/>
          <w:szCs w:val="28"/>
        </w:rPr>
        <w:t>Помимо вышеуказанных обстоятельств Комиссия Приморского УФАС России установила следующее.</w:t>
      </w:r>
    </w:p>
    <w:p w14:paraId="7ECE3455" w14:textId="77777777" w:rsidR="00150276" w:rsidRPr="00384D8D" w:rsidRDefault="00150276" w:rsidP="00150276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384D8D">
        <w:rPr>
          <w:snapToGrid w:val="0"/>
          <w:color w:val="000000"/>
          <w:sz w:val="28"/>
          <w:szCs w:val="28"/>
        </w:rPr>
        <w:t>Пунктом 3.3.1. Контракта определено, что Подрядчик вправе получать у Заказчика необходимую для выполнения работ информацию по вопросам выполнения настоящего контракта.</w:t>
      </w:r>
    </w:p>
    <w:p w14:paraId="0D856EFA" w14:textId="4F60CBA0" w:rsidR="00AC4DF1" w:rsidRPr="00384D8D" w:rsidRDefault="0099110A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384D8D">
        <w:rPr>
          <w:snapToGrid w:val="0"/>
          <w:color w:val="000000"/>
          <w:sz w:val="28"/>
          <w:szCs w:val="28"/>
        </w:rPr>
        <w:t xml:space="preserve">В силу пункта </w:t>
      </w:r>
      <w:r w:rsidR="00AC4DF1" w:rsidRPr="00384D8D">
        <w:rPr>
          <w:snapToGrid w:val="0"/>
          <w:color w:val="000000"/>
          <w:sz w:val="28"/>
          <w:szCs w:val="28"/>
        </w:rPr>
        <w:t>3.4.3</w:t>
      </w:r>
      <w:r w:rsidRPr="00384D8D">
        <w:rPr>
          <w:snapToGrid w:val="0"/>
          <w:color w:val="000000"/>
          <w:sz w:val="28"/>
          <w:szCs w:val="28"/>
        </w:rPr>
        <w:t xml:space="preserve"> Контракта </w:t>
      </w:r>
      <w:r w:rsidR="00AC4DF1" w:rsidRPr="00384D8D">
        <w:rPr>
          <w:snapToGrid w:val="0"/>
          <w:color w:val="000000"/>
          <w:sz w:val="28"/>
          <w:szCs w:val="28"/>
        </w:rPr>
        <w:t>Заказчик обязан передать Подрядчику исходно-разрешительные документы и данные, указанные в описании объекта закупки (Приложение к настоящему контракту) в течение 2-х дней с даты заключения контракта.</w:t>
      </w:r>
    </w:p>
    <w:p w14:paraId="10F089AA" w14:textId="22F0AD7B" w:rsidR="00150276" w:rsidRDefault="00150276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384D8D">
        <w:rPr>
          <w:snapToGrid w:val="0"/>
          <w:color w:val="000000"/>
          <w:sz w:val="28"/>
          <w:szCs w:val="28"/>
        </w:rPr>
        <w:t>В соответствии с пунктом 3.4.4. Контракта Заказчик обязан сообщать Подрядчику необходимую информацию по вопросам выполнения настоящего контракта.</w:t>
      </w:r>
    </w:p>
    <w:p w14:paraId="2E853903" w14:textId="7E4FE71E" w:rsidR="00AC4DF1" w:rsidRDefault="00150276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6F64E3">
        <w:rPr>
          <w:snapToGrid w:val="0"/>
          <w:color w:val="000000"/>
          <w:sz w:val="28"/>
          <w:szCs w:val="28"/>
        </w:rPr>
        <w:t>Согласно представленным документам и сведениям, после заключения контракта Подрядчик приступил к его выполнению.</w:t>
      </w:r>
    </w:p>
    <w:p w14:paraId="5A625E69" w14:textId="2ED0845C" w:rsidR="006F64E3" w:rsidRDefault="006F64E3" w:rsidP="0099110A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Письмом от 29.09.2025 № 18/09 </w:t>
      </w:r>
      <w:r w:rsidRPr="004F3567">
        <w:rPr>
          <w:sz w:val="28"/>
          <w:szCs w:val="28"/>
        </w:rPr>
        <w:t>ООО «</w:t>
      </w:r>
      <w:r w:rsidRPr="00EC24BF">
        <w:rPr>
          <w:sz w:val="28"/>
          <w:szCs w:val="28"/>
        </w:rPr>
        <w:t>Промстандарт</w:t>
      </w:r>
      <w:r w:rsidRPr="004F3567">
        <w:rPr>
          <w:sz w:val="28"/>
          <w:szCs w:val="28"/>
        </w:rPr>
        <w:t>»</w:t>
      </w:r>
      <w:r>
        <w:rPr>
          <w:sz w:val="28"/>
          <w:szCs w:val="28"/>
        </w:rPr>
        <w:t xml:space="preserve"> запросило </w:t>
      </w:r>
      <w:r w:rsidRPr="006F64E3">
        <w:rPr>
          <w:sz w:val="28"/>
          <w:szCs w:val="28"/>
        </w:rPr>
        <w:t>Технические условия с параметрами теплоносителя и давления в системе</w:t>
      </w:r>
      <w:r>
        <w:rPr>
          <w:sz w:val="28"/>
          <w:szCs w:val="28"/>
        </w:rPr>
        <w:t>.</w:t>
      </w:r>
    </w:p>
    <w:p w14:paraId="483F93C9" w14:textId="63046254" w:rsidR="006F64E3" w:rsidRDefault="006F64E3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6F64E3">
        <w:rPr>
          <w:snapToGrid w:val="0"/>
          <w:color w:val="000000"/>
          <w:sz w:val="28"/>
          <w:szCs w:val="28"/>
        </w:rPr>
        <w:t>Согласно пояснениям Общества, ответ на указанный запрос получен 07.10.2025, что не позволило осуществить полное изготовление ПСД в срок.</w:t>
      </w:r>
    </w:p>
    <w:p w14:paraId="3A3D0B8E" w14:textId="3921CA55" w:rsidR="006F64E3" w:rsidRDefault="006F64E3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В</w:t>
      </w:r>
      <w:r w:rsidRPr="006F64E3">
        <w:rPr>
          <w:snapToGrid w:val="0"/>
          <w:color w:val="000000"/>
          <w:sz w:val="28"/>
          <w:szCs w:val="28"/>
        </w:rPr>
        <w:t xml:space="preserve"> ходе выполнения работ по изготовлению остальной части документации нарушения при исполнении так же были допущены и нашим субподрядчиком Гоминым Р.А., который не осуществил выдачу ПСД в срок (в связи с чем ему была направлена претензия от 01.09.2025 Исх. №04/09). Позднее была получена ПСД с ошибками, которые необходимо было исправлять</w:t>
      </w:r>
      <w:r>
        <w:rPr>
          <w:snapToGrid w:val="0"/>
          <w:color w:val="000000"/>
          <w:sz w:val="28"/>
          <w:szCs w:val="28"/>
        </w:rPr>
        <w:t>.</w:t>
      </w:r>
    </w:p>
    <w:p w14:paraId="4329F184" w14:textId="77777777" w:rsidR="006F64E3" w:rsidRDefault="006F64E3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lastRenderedPageBreak/>
        <w:t xml:space="preserve">В указанной части, Комиссия Приморского УФАС России отмечает, что </w:t>
      </w:r>
      <w:r w:rsidRPr="006F64E3">
        <w:rPr>
          <w:snapToGrid w:val="0"/>
          <w:color w:val="000000"/>
          <w:sz w:val="28"/>
          <w:szCs w:val="28"/>
        </w:rPr>
        <w:t>нарушение условий контрагентом не является форс-мажором, а относится к предпринимательским рискам, поскольку такие обстоятельства, как нарушение контрагентом своих обязательств, отсутствие товаров или денег, не отвечают признакам непреодолимой силы (чрезвычайности и непредотвратимости)</w:t>
      </w:r>
      <w:r>
        <w:rPr>
          <w:snapToGrid w:val="0"/>
          <w:color w:val="000000"/>
          <w:sz w:val="28"/>
          <w:szCs w:val="28"/>
        </w:rPr>
        <w:t>.</w:t>
      </w:r>
    </w:p>
    <w:p w14:paraId="098DB38E" w14:textId="77777777" w:rsidR="006F64E3" w:rsidRDefault="006F64E3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6F64E3">
        <w:rPr>
          <w:snapToGrid w:val="0"/>
          <w:color w:val="000000"/>
          <w:sz w:val="28"/>
          <w:szCs w:val="28"/>
        </w:rPr>
        <w:t xml:space="preserve">В связи с задержками предоставления исходных данных ПСД была передана частями Заказчику. </w:t>
      </w:r>
    </w:p>
    <w:p w14:paraId="1270C602" w14:textId="77777777" w:rsidR="00AF2E08" w:rsidRDefault="006F64E3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6F64E3">
        <w:rPr>
          <w:snapToGrid w:val="0"/>
          <w:color w:val="000000"/>
          <w:sz w:val="28"/>
          <w:szCs w:val="28"/>
        </w:rPr>
        <w:t>Из-за возникших задержек произошл</w:t>
      </w:r>
      <w:r>
        <w:rPr>
          <w:snapToGrid w:val="0"/>
          <w:color w:val="000000"/>
          <w:sz w:val="28"/>
          <w:szCs w:val="28"/>
        </w:rPr>
        <w:t xml:space="preserve">о несвоевременное заключение договора с </w:t>
      </w:r>
      <w:r w:rsidRPr="006F64E3">
        <w:rPr>
          <w:snapToGrid w:val="0"/>
          <w:color w:val="000000"/>
          <w:sz w:val="28"/>
          <w:szCs w:val="28"/>
        </w:rPr>
        <w:t>КГАУ «Примгосэкспертиза»</w:t>
      </w:r>
      <w:r>
        <w:rPr>
          <w:snapToGrid w:val="0"/>
          <w:color w:val="000000"/>
          <w:sz w:val="28"/>
          <w:szCs w:val="28"/>
        </w:rPr>
        <w:t xml:space="preserve"> на прохождение экспертизы (</w:t>
      </w:r>
      <w:r w:rsidR="00AF2E08">
        <w:rPr>
          <w:snapToGrid w:val="0"/>
          <w:color w:val="000000"/>
          <w:sz w:val="28"/>
          <w:szCs w:val="28"/>
        </w:rPr>
        <w:t>договор заключен 28.11.2025).</w:t>
      </w:r>
    </w:p>
    <w:p w14:paraId="605BF618" w14:textId="4B603935" w:rsidR="006F64E3" w:rsidRDefault="00AF2E08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Согласно пояснениям Общества, подготовленная проектно-сметная документация находится в экспертизе, замечаний не поступало. </w:t>
      </w:r>
      <w:r w:rsidR="006F64E3">
        <w:rPr>
          <w:snapToGrid w:val="0"/>
          <w:color w:val="000000"/>
          <w:sz w:val="28"/>
          <w:szCs w:val="28"/>
        </w:rPr>
        <w:t xml:space="preserve"> </w:t>
      </w:r>
    </w:p>
    <w:p w14:paraId="6C3CA6C4" w14:textId="77777777" w:rsidR="00CD76AD" w:rsidRPr="00150276" w:rsidRDefault="0099110A" w:rsidP="000431A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150276">
        <w:rPr>
          <w:snapToGrid w:val="0"/>
          <w:color w:val="000000"/>
          <w:sz w:val="28"/>
          <w:szCs w:val="28"/>
        </w:rPr>
        <w:t>В силу действующего законодательства стороны договора подряда обязаны действовать добросовестно. Это означает, что они должны исполнять свои договорные обязательства, учитывая права и интересы друг друга, а также оказывать необходимое содействие для достижения цели договора. В частности, подрядчик обязан выполнить работу качественно, в срок, а заказчик — обеспечить необходимые условия для ее выполнения и оплатить результат. </w:t>
      </w:r>
    </w:p>
    <w:p w14:paraId="6DD6A22A" w14:textId="77777777" w:rsidR="00570466" w:rsidRPr="00150276" w:rsidRDefault="0099110A" w:rsidP="0099110A">
      <w:pPr>
        <w:spacing w:line="23" w:lineRule="atLeast"/>
        <w:ind w:firstLine="709"/>
        <w:jc w:val="both"/>
        <w:rPr>
          <w:snapToGrid w:val="0"/>
          <w:color w:val="000000"/>
          <w:sz w:val="28"/>
          <w:szCs w:val="28"/>
        </w:rPr>
      </w:pPr>
      <w:r w:rsidRPr="00150276">
        <w:rPr>
          <w:snapToGrid w:val="0"/>
          <w:color w:val="000000"/>
          <w:sz w:val="28"/>
          <w:szCs w:val="28"/>
        </w:rPr>
        <w:t>В свою очередь, в материалы дела со стороны Заказчика не представлено документов и сведений, свидетельствующих об умышленном уклонении Подрядчика от исполнения контракта.</w:t>
      </w:r>
    </w:p>
    <w:p w14:paraId="5E1813ED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Исходя из положений статьи Закона № 44-ФЗ, реестр недобросовестных поставщиков, с одной стороны, служит инструментом, обеспечивающим реализацию целей регулирования отношений, определенных в части 1 статьи 1 Закона № 44-ФЗ, по добросовестной конкуренции и предотвращению злоупотреблений в сфере размещения заказов, а,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подрядчиков); с другой стороны,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обязательств в рамках процедуры осуществления закупок;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процедурах торгов по осуществлению государственных и муниципальных закупок.</w:t>
      </w:r>
    </w:p>
    <w:p w14:paraId="5CC14FE0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С учётом такого характера данной меры основанием для включения в реестр недобросовестных поставщиков сведений о поставщике (исполнителе, подрядчике) является только такое уклонение от заключения контракта или ненадлежащее исполнение контракта, которое предполагает недобросовестное поведение исполнителя (поставщика, подрядчика), совершение им умышленных действий (бездействия) в противоречие целям и требованиям Закона № 44-ФЗ, в том числе приведших к невозможности надлежащего заключения и исполнения контракта и нарушающих права заказчика, которые связаны не только с целями проведённой закупки, но и, прежде всего, с эффективным использованием бюджетных средств.</w:t>
      </w:r>
    </w:p>
    <w:p w14:paraId="7F2229F9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</w:t>
      </w:r>
    </w:p>
    <w:p w14:paraId="5CB14159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</w:p>
    <w:p w14:paraId="1724D1F8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Таким образом, по смыслу Закона № 44-ФЗ включение сведений о лице в РНП по сути является санкцией за недобросовестное поведение поставщика (исполнителя, подрядчика), выразившееся в намеренном (умышленном) уклонении от надлежащего уклонении от заключения контракта.</w:t>
      </w:r>
    </w:p>
    <w:p w14:paraId="7A97DA60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Для применения такой санкции умышленные действия (бездействие) поставщика (участника закупки) должны носить характер грубого нарушения.</w:t>
      </w:r>
    </w:p>
    <w:p w14:paraId="2EA1996D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Указанная позиция неоднократно отражена в судебных актах, например, по делам А51-3951/2024, А51-14633/2024.</w:t>
      </w:r>
    </w:p>
    <w:p w14:paraId="0887AA84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Антимонопольный орган при проведении проверки информации и документов на наличие фактов, подтверждающих недобросовестность поставщика (подрядчика, исполнителя), при рассмотрении вопроса о включении лица в РНП не вправе ограничиться лишь формальной констатацией факта уклонения общества от заключения контракта без выяснения и оценки всех фактических обстоятельств дела в совокупности и взаимосвязи</w:t>
      </w:r>
    </w:p>
    <w:p w14:paraId="57A53B1B" w14:textId="77777777" w:rsidR="002A1B7A" w:rsidRPr="00150276" w:rsidRDefault="002A1B7A" w:rsidP="00650326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Иное противоречит задачам арбитражного судопроизводства. Антимонопольный орган при принятии решения о включении в реестр недобросовестных поставщиков (подрядчиков, исполнителей) не должен ограничиваться формальной позицией, поэтому по делу подлежат установлению обстоятельства недобросовестного поведения поставщика, подрядчика, исполнителя (Определение Верховного Суда Российской Федерации от 19.02.2015 № 301-КГ15-632).</w:t>
      </w:r>
    </w:p>
    <w:p w14:paraId="78D95AA4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В силу подпункта «а» пункта 15 Правил ведения реестра недобросовестных поставщиков (подрядчиков, исполнителей) орган контроля принимает решение об отказе во включении информации о поставщике (подрядчике, исполнителе) в реестр в случае 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(подрядчиком, исполнителем) условий контракта, и при проведении проверок, предусмотренных подпунктом "а" пункта 13 настоящих Правил:</w:t>
      </w:r>
    </w:p>
    <w:p w14:paraId="45772BA1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-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контракта, направления его поставщику (подрядчику, исполнителю) и размещения в единой информационной системе;</w:t>
      </w:r>
    </w:p>
    <w:p w14:paraId="07D1A89E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- заказчиком не подтверждены факты существенного нарушения поставщиком (подрядчиком, исполнителем) условий контракта;</w:t>
      </w:r>
    </w:p>
    <w:p w14:paraId="113E62CF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- поставщиком (подрядчиком, исполнителем) представлены информация и документы, подтверждающие:</w:t>
      </w:r>
    </w:p>
    <w:p w14:paraId="21615586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принятие им мер для надлежащего исполнения условий контракта;</w:t>
      </w:r>
    </w:p>
    <w:p w14:paraId="2E1AC39B" w14:textId="77777777" w:rsidR="002A1B7A" w:rsidRPr="00150276" w:rsidRDefault="002A1B7A" w:rsidP="002A1B7A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санкций и (или) мер ограничительного характера. К таким обстоятельствам не относится отказ поставщика (подрядчика, исполнителя) от исполнения контракта по причине введения санкций и (или) мер ограничительного характера в отношении заказчика.</w:t>
      </w:r>
    </w:p>
    <w:p w14:paraId="53CEE78D" w14:textId="77777777" w:rsidR="00415291" w:rsidRPr="00150276" w:rsidRDefault="002A1B7A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Таким образом, сам по себе односторонний отказ заказчика от исполнения контракта не является основанием для включения подрядчика в РНП; основанием для такого включения в Реестр является такое ненадлежащее исполнение договора, которое предполагает недобросовестное поведение подрядчика, совершение им умышленных действий (бездействия), в том числе, приведших к невозможности надлежащего исполнения договора в результате существенного нарушений условий его исполнения.</w:t>
      </w:r>
    </w:p>
    <w:p w14:paraId="4395E8AF" w14:textId="77777777" w:rsidR="002A1B7A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В связи с этим, при рассмотрении вопроса о включении сведений о подрядчике в РНП наряду с оценкой направленности действий подрядчика на несоблюдение условий договора или уклонение от его исполнения, оценке подлежат обстоятельства, сложившиеся при исполнении договора; необходимо проверить причины, послужившие основанием для недобросовестного поведения со стороны подрядчика по исполнению договора, а также действия заказчика.</w:t>
      </w:r>
    </w:p>
    <w:p w14:paraId="690C60F5" w14:textId="77777777" w:rsidR="00F13F5C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При этом следует различать неисполнение договора как нарушение гражданско-правовых обязательств в результате обычной хозяйственной деятельности, от нарушений гражданско-правовых обязательств в результате недобросовестного поведения подрядчика, злоупотребления им своими правами, влекущее меры публичного реагирования.</w:t>
      </w:r>
    </w:p>
    <w:p w14:paraId="1AF0799D" w14:textId="77777777" w:rsidR="002A1B7A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Сам по себе факт неисполнения или ненадлежащего исполнения договора еще не свидетельствует о недобросовестном поведении и не может являться безусловным основанием для включения сведений о подрядчике в Реестр.</w:t>
      </w:r>
    </w:p>
    <w:p w14:paraId="16763103" w14:textId="77777777" w:rsidR="002A1B7A" w:rsidRPr="00150276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По результатам рассмотрения документов и сведений, представленных в материалы дела, Комиссия Приморского УФАС России приходит к выводу об отсутствии у Подрядчика умысла на уклонение от исполнения Контракта, о принятии им мер по выполнению работ и устранению недостатков.</w:t>
      </w:r>
    </w:p>
    <w:p w14:paraId="4F4303AD" w14:textId="77777777" w:rsidR="00F13F5C" w:rsidRPr="007C1C60" w:rsidRDefault="00F13F5C" w:rsidP="00550849">
      <w:pPr>
        <w:spacing w:line="23" w:lineRule="atLeast"/>
        <w:ind w:firstLine="709"/>
        <w:jc w:val="both"/>
        <w:rPr>
          <w:color w:val="000000"/>
          <w:sz w:val="28"/>
          <w:szCs w:val="28"/>
        </w:rPr>
      </w:pPr>
      <w:r w:rsidRPr="00150276">
        <w:rPr>
          <w:color w:val="000000"/>
          <w:sz w:val="28"/>
          <w:szCs w:val="28"/>
        </w:rPr>
        <w:t>Таким образом, в рамках рассмотрения настоящего обращения</w:t>
      </w:r>
      <w:r w:rsidRPr="007C1C60">
        <w:rPr>
          <w:color w:val="000000"/>
          <w:sz w:val="28"/>
          <w:szCs w:val="28"/>
        </w:rPr>
        <w:t xml:space="preserve"> не усматривается оснований для вывода о том, что характер действий (бездействия) подрядчика и предпринимаемых им мер свидетельствует о наличии его умышленных действий (бездействия), злонамеренно направленных на уклонение от исполнения спорного Контракта.</w:t>
      </w:r>
    </w:p>
    <w:p w14:paraId="58F0D78B" w14:textId="77777777" w:rsidR="00847B65" w:rsidRPr="007C1C60" w:rsidRDefault="00847B65" w:rsidP="00883507">
      <w:pPr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t>Руководствуясь статьей 104 Закона № 44-ФЗ и правилами ведения реестра недобросовестных поставщиков (подрядчиков, исполнителей) утверждёнными Постановлением Правительства Российской Федерации о порядке ведения реестра недобросовестных поставщиков (подрядчиков, исполнителей) от 30 июня 2021 года № 1078, Комиссия Приморского УФАС России</w:t>
      </w:r>
    </w:p>
    <w:p w14:paraId="2A89C537" w14:textId="77777777" w:rsidR="00847B65" w:rsidRPr="007C1C60" w:rsidRDefault="00847B65" w:rsidP="00883507">
      <w:pPr>
        <w:ind w:firstLine="709"/>
        <w:jc w:val="both"/>
        <w:rPr>
          <w:sz w:val="28"/>
          <w:szCs w:val="28"/>
        </w:rPr>
      </w:pPr>
    </w:p>
    <w:p w14:paraId="025FA108" w14:textId="77777777" w:rsidR="00847B65" w:rsidRPr="007C1C60" w:rsidRDefault="00847B65" w:rsidP="00883507">
      <w:pPr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t xml:space="preserve">РЕШИЛА: </w:t>
      </w:r>
    </w:p>
    <w:p w14:paraId="29B15F6A" w14:textId="0AEA0D63" w:rsidR="00847B65" w:rsidRPr="007C1C60" w:rsidRDefault="00847B65" w:rsidP="00883507">
      <w:pPr>
        <w:ind w:firstLine="709"/>
        <w:jc w:val="both"/>
        <w:rPr>
          <w:sz w:val="28"/>
          <w:szCs w:val="28"/>
        </w:rPr>
      </w:pPr>
      <w:r w:rsidRPr="007C1C60">
        <w:rPr>
          <w:sz w:val="28"/>
          <w:szCs w:val="28"/>
        </w:rPr>
        <w:t xml:space="preserve">Не включать сведения об </w:t>
      </w:r>
      <w:r w:rsidR="00CE2C31" w:rsidRPr="004F3567">
        <w:rPr>
          <w:sz w:val="28"/>
          <w:szCs w:val="28"/>
        </w:rPr>
        <w:t>ООО «</w:t>
      </w:r>
      <w:r w:rsidR="00384D8D" w:rsidRPr="00EC24BF">
        <w:rPr>
          <w:sz w:val="28"/>
          <w:szCs w:val="28"/>
        </w:rPr>
        <w:t>Промстандарт</w:t>
      </w:r>
      <w:r w:rsidR="00CE2C31" w:rsidRPr="004F3567">
        <w:rPr>
          <w:sz w:val="28"/>
          <w:szCs w:val="28"/>
        </w:rPr>
        <w:t>»</w:t>
      </w:r>
      <w:r w:rsidR="007C1C60" w:rsidRPr="007C1C60">
        <w:rPr>
          <w:rFonts w:eastAsiaTheme="majorEastAsia"/>
          <w:bCs/>
          <w:sz w:val="28"/>
          <w:szCs w:val="28"/>
        </w:rPr>
        <w:t xml:space="preserve"> </w:t>
      </w:r>
      <w:r w:rsidRPr="007C1C60">
        <w:rPr>
          <w:sz w:val="28"/>
          <w:szCs w:val="28"/>
        </w:rPr>
        <w:t>в реестр недобросовестных поставщиков.</w:t>
      </w:r>
    </w:p>
    <w:p w14:paraId="14A61F22" w14:textId="77777777" w:rsidR="00953FD3" w:rsidRPr="007C1C60" w:rsidRDefault="00953FD3" w:rsidP="00DD13B1">
      <w:pPr>
        <w:jc w:val="both"/>
        <w:rPr>
          <w:sz w:val="28"/>
          <w:szCs w:val="28"/>
        </w:rPr>
      </w:pPr>
    </w:p>
    <w:p w14:paraId="2D618B2A" w14:textId="77777777" w:rsidR="009B3816" w:rsidRDefault="009B3816" w:rsidP="00565E33">
      <w:pPr>
        <w:jc w:val="both"/>
        <w:rPr>
          <w:color w:val="000000"/>
          <w:sz w:val="22"/>
          <w:szCs w:val="28"/>
        </w:rPr>
      </w:pPr>
    </w:p>
    <w:p w14:paraId="4C2DD131" w14:textId="641FA749" w:rsidR="00515D4F" w:rsidRPr="00565E33" w:rsidRDefault="00B266C6" w:rsidP="009B3816">
      <w:pPr>
        <w:jc w:val="center"/>
        <w:rPr>
          <w:color w:val="000000"/>
          <w:szCs w:val="28"/>
        </w:rPr>
      </w:pPr>
      <w:bookmarkStart w:id="2" w:name="_GoBack"/>
      <w:bookmarkEnd w:id="2"/>
      <w:r w:rsidRPr="007C1C60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515D4F" w:rsidRPr="00565E33" w:rsidSect="00BA7FA6">
      <w:footerReference w:type="even" r:id="rId11"/>
      <w:footerReference w:type="default" r:id="rId12"/>
      <w:pgSz w:w="11906" w:h="16838"/>
      <w:pgMar w:top="1134" w:right="74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C2A90" w14:textId="77777777" w:rsidR="00D54A6B" w:rsidRDefault="00D54A6B">
      <w:r>
        <w:separator/>
      </w:r>
    </w:p>
  </w:endnote>
  <w:endnote w:type="continuationSeparator" w:id="0">
    <w:p w14:paraId="42AF3C72" w14:textId="77777777" w:rsidR="00D54A6B" w:rsidRDefault="00D5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A751D" w14:textId="77777777" w:rsidR="0057425D" w:rsidRDefault="0057425D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C3B98B2" w14:textId="77777777" w:rsidR="0057425D" w:rsidRDefault="0057425D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70252" w14:textId="6904CE6F" w:rsidR="0057425D" w:rsidRDefault="0057425D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B3816">
      <w:rPr>
        <w:rStyle w:val="a4"/>
        <w:noProof/>
      </w:rPr>
      <w:t>7</w:t>
    </w:r>
    <w:r>
      <w:rPr>
        <w:rStyle w:val="a4"/>
      </w:rPr>
      <w:fldChar w:fldCharType="end"/>
    </w:r>
  </w:p>
  <w:p w14:paraId="2980F409" w14:textId="77777777" w:rsidR="0057425D" w:rsidRDefault="0057425D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1DEF9" w14:textId="77777777" w:rsidR="00D54A6B" w:rsidRDefault="00D54A6B">
      <w:r>
        <w:separator/>
      </w:r>
    </w:p>
  </w:footnote>
  <w:footnote w:type="continuationSeparator" w:id="0">
    <w:p w14:paraId="2C88D9EB" w14:textId="77777777" w:rsidR="00D54A6B" w:rsidRDefault="00D54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417"/>
    <w:multiLevelType w:val="hybridMultilevel"/>
    <w:tmpl w:val="433CE4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D072AE"/>
    <w:multiLevelType w:val="multilevel"/>
    <w:tmpl w:val="8C005596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DF15AB"/>
    <w:multiLevelType w:val="multilevel"/>
    <w:tmpl w:val="AC2E0C04"/>
    <w:lvl w:ilvl="0">
      <w:start w:val="2"/>
      <w:numFmt w:val="decimal"/>
      <w:lvlText w:val="%1."/>
      <w:lvlJc w:val="left"/>
      <w:pPr>
        <w:ind w:left="709" w:hanging="709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851" w:hanging="709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83" w:hanging="357"/>
      </w:pPr>
      <w:rPr>
        <w:rFonts w:cs="Times New Roman" w:hint="default"/>
        <w:b w:val="0"/>
        <w:color w:val="000000"/>
      </w:rPr>
    </w:lvl>
    <w:lvl w:ilvl="3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  <w:b w:val="0"/>
        <w:color w:val="000000"/>
      </w:rPr>
    </w:lvl>
  </w:abstractNum>
  <w:abstractNum w:abstractNumId="3" w15:restartNumberingAfterBreak="0">
    <w:nsid w:val="1CD122B5"/>
    <w:multiLevelType w:val="multilevel"/>
    <w:tmpl w:val="53100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4338AA"/>
    <w:multiLevelType w:val="multilevel"/>
    <w:tmpl w:val="1AE8B7D2"/>
    <w:lvl w:ilvl="0">
      <w:start w:val="2024"/>
      <w:numFmt w:val="decimal"/>
      <w:lvlText w:val="2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F4796C"/>
    <w:multiLevelType w:val="hybridMultilevel"/>
    <w:tmpl w:val="D45EAD4E"/>
    <w:lvl w:ilvl="0" w:tplc="9196B1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222253C"/>
    <w:multiLevelType w:val="multilevel"/>
    <w:tmpl w:val="5EA67F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C47B9F"/>
    <w:multiLevelType w:val="multilevel"/>
    <w:tmpl w:val="AA6EBB2C"/>
    <w:lvl w:ilvl="0">
      <w:start w:val="2018"/>
      <w:numFmt w:val="decimal"/>
      <w:lvlText w:val="2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0C21D8"/>
    <w:multiLevelType w:val="multilevel"/>
    <w:tmpl w:val="0A72FD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63A1BDA"/>
    <w:multiLevelType w:val="multilevel"/>
    <w:tmpl w:val="52A2722E"/>
    <w:lvl w:ilvl="0">
      <w:start w:val="2024"/>
      <w:numFmt w:val="decimal"/>
      <w:lvlText w:val="2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533E7F"/>
    <w:multiLevelType w:val="hybridMultilevel"/>
    <w:tmpl w:val="5E963B02"/>
    <w:lvl w:ilvl="0" w:tplc="A4B0645A">
      <w:start w:val="1"/>
      <w:numFmt w:val="decimal"/>
      <w:lvlText w:val="%1)"/>
      <w:lvlJc w:val="left"/>
      <w:pPr>
        <w:ind w:left="1407" w:hanging="8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C76224D"/>
    <w:multiLevelType w:val="multilevel"/>
    <w:tmpl w:val="C9A671FC"/>
    <w:styleLink w:val="111111221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1152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513075EA"/>
    <w:multiLevelType w:val="multilevel"/>
    <w:tmpl w:val="055A99B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bCs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58BF624B"/>
    <w:multiLevelType w:val="multilevel"/>
    <w:tmpl w:val="4BD8F012"/>
    <w:lvl w:ilvl="0">
      <w:start w:val="2024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7A5A9D"/>
    <w:multiLevelType w:val="multilevel"/>
    <w:tmpl w:val="05AE3BA2"/>
    <w:lvl w:ilvl="0">
      <w:start w:val="2024"/>
      <w:numFmt w:val="decimal"/>
      <w:lvlText w:val="22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827845"/>
    <w:multiLevelType w:val="hybridMultilevel"/>
    <w:tmpl w:val="F862710C"/>
    <w:lvl w:ilvl="0" w:tplc="1FAA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3B1424"/>
    <w:multiLevelType w:val="multilevel"/>
    <w:tmpl w:val="B9744D62"/>
    <w:lvl w:ilvl="0">
      <w:start w:val="2024"/>
      <w:numFmt w:val="decimal"/>
      <w:lvlText w:val="14.0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11"/>
    <w:lvlOverride w:ilvl="0">
      <w:startOverride w:val="1"/>
      <w:lvl w:ilvl="0">
        <w:start w:val="1"/>
        <w:numFmt w:val="decimal"/>
        <w:lvlText w:val="%1."/>
        <w:lvlJc w:val="left"/>
        <w:pPr>
          <w:ind w:left="444" w:hanging="444"/>
        </w:pPr>
        <w:rPr>
          <w:color w:val="auto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52" w:hanging="444"/>
        </w:pPr>
        <w:rPr>
          <w:b w:val="0"/>
          <w:color w:val="auto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b w:val="0"/>
          <w:color w:val="auto"/>
        </w:rPr>
      </w:lvl>
    </w:lvlOverride>
  </w:num>
  <w:num w:numId="8">
    <w:abstractNumId w:val="12"/>
  </w:num>
  <w:num w:numId="9">
    <w:abstractNumId w:val="8"/>
  </w:num>
  <w:num w:numId="10">
    <w:abstractNumId w:val="2"/>
  </w:num>
  <w:num w:numId="11">
    <w:abstractNumId w:val="16"/>
  </w:num>
  <w:num w:numId="12">
    <w:abstractNumId w:val="1"/>
  </w:num>
  <w:num w:numId="13">
    <w:abstractNumId w:val="13"/>
  </w:num>
  <w:num w:numId="14">
    <w:abstractNumId w:val="9"/>
  </w:num>
  <w:num w:numId="15">
    <w:abstractNumId w:val="14"/>
  </w:num>
  <w:num w:numId="16">
    <w:abstractNumId w:val="4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1067"/>
    <w:rsid w:val="0000098D"/>
    <w:rsid w:val="00002184"/>
    <w:rsid w:val="00005984"/>
    <w:rsid w:val="000059BF"/>
    <w:rsid w:val="00005BCB"/>
    <w:rsid w:val="0001310F"/>
    <w:rsid w:val="00016A7B"/>
    <w:rsid w:val="0002346F"/>
    <w:rsid w:val="00031E10"/>
    <w:rsid w:val="00034633"/>
    <w:rsid w:val="000375BB"/>
    <w:rsid w:val="00037C20"/>
    <w:rsid w:val="00041525"/>
    <w:rsid w:val="000431AA"/>
    <w:rsid w:val="000445D3"/>
    <w:rsid w:val="00047BC4"/>
    <w:rsid w:val="00050088"/>
    <w:rsid w:val="0005306B"/>
    <w:rsid w:val="00053E11"/>
    <w:rsid w:val="00053F50"/>
    <w:rsid w:val="00067E84"/>
    <w:rsid w:val="00073EF9"/>
    <w:rsid w:val="00076902"/>
    <w:rsid w:val="00081BE1"/>
    <w:rsid w:val="000973FC"/>
    <w:rsid w:val="00097E34"/>
    <w:rsid w:val="000A0294"/>
    <w:rsid w:val="000A2DD0"/>
    <w:rsid w:val="000A57C4"/>
    <w:rsid w:val="000B0A69"/>
    <w:rsid w:val="000B76DF"/>
    <w:rsid w:val="000C3B4F"/>
    <w:rsid w:val="000D7DE6"/>
    <w:rsid w:val="000E2BB7"/>
    <w:rsid w:val="000E2EB3"/>
    <w:rsid w:val="000E4AC4"/>
    <w:rsid w:val="000E7E89"/>
    <w:rsid w:val="000F18CF"/>
    <w:rsid w:val="000F5769"/>
    <w:rsid w:val="00100478"/>
    <w:rsid w:val="001026A8"/>
    <w:rsid w:val="00103E9F"/>
    <w:rsid w:val="00105606"/>
    <w:rsid w:val="001102FE"/>
    <w:rsid w:val="00112031"/>
    <w:rsid w:val="00114BD0"/>
    <w:rsid w:val="001172DD"/>
    <w:rsid w:val="00130AEB"/>
    <w:rsid w:val="001323BA"/>
    <w:rsid w:val="00137D02"/>
    <w:rsid w:val="00140E67"/>
    <w:rsid w:val="00142D35"/>
    <w:rsid w:val="00143FDB"/>
    <w:rsid w:val="00150276"/>
    <w:rsid w:val="00152F0F"/>
    <w:rsid w:val="00154AB5"/>
    <w:rsid w:val="00154D42"/>
    <w:rsid w:val="00154ED7"/>
    <w:rsid w:val="001558CE"/>
    <w:rsid w:val="0015654A"/>
    <w:rsid w:val="00160F80"/>
    <w:rsid w:val="0016493D"/>
    <w:rsid w:val="00170799"/>
    <w:rsid w:val="0017420D"/>
    <w:rsid w:val="001835CC"/>
    <w:rsid w:val="00191146"/>
    <w:rsid w:val="001932BB"/>
    <w:rsid w:val="001938C5"/>
    <w:rsid w:val="00197994"/>
    <w:rsid w:val="00197DEE"/>
    <w:rsid w:val="001A4F4A"/>
    <w:rsid w:val="001B12B1"/>
    <w:rsid w:val="001B136B"/>
    <w:rsid w:val="001B23D8"/>
    <w:rsid w:val="001B3F0E"/>
    <w:rsid w:val="001B5469"/>
    <w:rsid w:val="001B6D1B"/>
    <w:rsid w:val="001C4B55"/>
    <w:rsid w:val="001C50C9"/>
    <w:rsid w:val="001D4372"/>
    <w:rsid w:val="001D707E"/>
    <w:rsid w:val="001E33E1"/>
    <w:rsid w:val="001E7FB5"/>
    <w:rsid w:val="001F00C2"/>
    <w:rsid w:val="001F0568"/>
    <w:rsid w:val="001F10F9"/>
    <w:rsid w:val="001F5433"/>
    <w:rsid w:val="001F54E3"/>
    <w:rsid w:val="001F7412"/>
    <w:rsid w:val="001F7A5E"/>
    <w:rsid w:val="00201BC4"/>
    <w:rsid w:val="00204506"/>
    <w:rsid w:val="0021003B"/>
    <w:rsid w:val="0021560F"/>
    <w:rsid w:val="00232D4E"/>
    <w:rsid w:val="00233A1B"/>
    <w:rsid w:val="00235B56"/>
    <w:rsid w:val="002372BE"/>
    <w:rsid w:val="00237419"/>
    <w:rsid w:val="00250B37"/>
    <w:rsid w:val="002526F9"/>
    <w:rsid w:val="002530C9"/>
    <w:rsid w:val="00263E48"/>
    <w:rsid w:val="00270457"/>
    <w:rsid w:val="00271BFF"/>
    <w:rsid w:val="00272B67"/>
    <w:rsid w:val="0027600D"/>
    <w:rsid w:val="002807F3"/>
    <w:rsid w:val="00287F57"/>
    <w:rsid w:val="00295946"/>
    <w:rsid w:val="002A1B7A"/>
    <w:rsid w:val="002A270D"/>
    <w:rsid w:val="002B12AA"/>
    <w:rsid w:val="002B1C55"/>
    <w:rsid w:val="002B3061"/>
    <w:rsid w:val="002B4E4A"/>
    <w:rsid w:val="002B561E"/>
    <w:rsid w:val="002C0A1C"/>
    <w:rsid w:val="002D4DCD"/>
    <w:rsid w:val="002E2571"/>
    <w:rsid w:val="002E5E04"/>
    <w:rsid w:val="002E6017"/>
    <w:rsid w:val="002E78B8"/>
    <w:rsid w:val="002F218A"/>
    <w:rsid w:val="002F4708"/>
    <w:rsid w:val="002F5D02"/>
    <w:rsid w:val="002F6D9F"/>
    <w:rsid w:val="0030046F"/>
    <w:rsid w:val="00301D8E"/>
    <w:rsid w:val="003051F7"/>
    <w:rsid w:val="00307040"/>
    <w:rsid w:val="003152C5"/>
    <w:rsid w:val="00315EA5"/>
    <w:rsid w:val="00320725"/>
    <w:rsid w:val="003212FA"/>
    <w:rsid w:val="003224BC"/>
    <w:rsid w:val="00322955"/>
    <w:rsid w:val="00323752"/>
    <w:rsid w:val="003269D0"/>
    <w:rsid w:val="00331379"/>
    <w:rsid w:val="0033291D"/>
    <w:rsid w:val="00342342"/>
    <w:rsid w:val="00345197"/>
    <w:rsid w:val="00346555"/>
    <w:rsid w:val="00350651"/>
    <w:rsid w:val="00365D51"/>
    <w:rsid w:val="0036636F"/>
    <w:rsid w:val="003777AC"/>
    <w:rsid w:val="003809DF"/>
    <w:rsid w:val="003847FB"/>
    <w:rsid w:val="00384D8D"/>
    <w:rsid w:val="00386D7A"/>
    <w:rsid w:val="00392793"/>
    <w:rsid w:val="003969D9"/>
    <w:rsid w:val="003A0FDD"/>
    <w:rsid w:val="003A4883"/>
    <w:rsid w:val="003A4886"/>
    <w:rsid w:val="003A4CA0"/>
    <w:rsid w:val="003A6D7E"/>
    <w:rsid w:val="003B0327"/>
    <w:rsid w:val="003B1608"/>
    <w:rsid w:val="003B608C"/>
    <w:rsid w:val="003B663F"/>
    <w:rsid w:val="003C00C0"/>
    <w:rsid w:val="003C11AD"/>
    <w:rsid w:val="003C2288"/>
    <w:rsid w:val="003C4DDE"/>
    <w:rsid w:val="003D2454"/>
    <w:rsid w:val="003D5225"/>
    <w:rsid w:val="003D7A69"/>
    <w:rsid w:val="003E0D01"/>
    <w:rsid w:val="003E16DE"/>
    <w:rsid w:val="003E25AC"/>
    <w:rsid w:val="003E7977"/>
    <w:rsid w:val="003F15C3"/>
    <w:rsid w:val="003F658F"/>
    <w:rsid w:val="003F6CD6"/>
    <w:rsid w:val="004019A8"/>
    <w:rsid w:val="00403B9D"/>
    <w:rsid w:val="004100EE"/>
    <w:rsid w:val="00410275"/>
    <w:rsid w:val="004102E1"/>
    <w:rsid w:val="0041088D"/>
    <w:rsid w:val="00413E43"/>
    <w:rsid w:val="00415291"/>
    <w:rsid w:val="00417010"/>
    <w:rsid w:val="0042068D"/>
    <w:rsid w:val="00420F9F"/>
    <w:rsid w:val="00423476"/>
    <w:rsid w:val="0042565F"/>
    <w:rsid w:val="00426B96"/>
    <w:rsid w:val="00432F0E"/>
    <w:rsid w:val="004368BF"/>
    <w:rsid w:val="00454301"/>
    <w:rsid w:val="0045469D"/>
    <w:rsid w:val="0045470A"/>
    <w:rsid w:val="00454E0D"/>
    <w:rsid w:val="00472A6F"/>
    <w:rsid w:val="00475F23"/>
    <w:rsid w:val="00477410"/>
    <w:rsid w:val="0048657B"/>
    <w:rsid w:val="00487B5C"/>
    <w:rsid w:val="0049108A"/>
    <w:rsid w:val="00492F80"/>
    <w:rsid w:val="004976BE"/>
    <w:rsid w:val="004A3985"/>
    <w:rsid w:val="004A47ED"/>
    <w:rsid w:val="004A5F9E"/>
    <w:rsid w:val="004A6820"/>
    <w:rsid w:val="004A6F4D"/>
    <w:rsid w:val="004A78C1"/>
    <w:rsid w:val="004B2857"/>
    <w:rsid w:val="004B3AED"/>
    <w:rsid w:val="004B4D40"/>
    <w:rsid w:val="004B6583"/>
    <w:rsid w:val="004B7723"/>
    <w:rsid w:val="004C290C"/>
    <w:rsid w:val="004C5AD3"/>
    <w:rsid w:val="004C6673"/>
    <w:rsid w:val="004D78CE"/>
    <w:rsid w:val="004E4BC5"/>
    <w:rsid w:val="004E7076"/>
    <w:rsid w:val="004E7702"/>
    <w:rsid w:val="004F1067"/>
    <w:rsid w:val="004F4FF9"/>
    <w:rsid w:val="005129A7"/>
    <w:rsid w:val="00512B0E"/>
    <w:rsid w:val="00515D4F"/>
    <w:rsid w:val="00516200"/>
    <w:rsid w:val="00517EEE"/>
    <w:rsid w:val="00517F15"/>
    <w:rsid w:val="00517FDF"/>
    <w:rsid w:val="00521D6D"/>
    <w:rsid w:val="005225FA"/>
    <w:rsid w:val="00523F57"/>
    <w:rsid w:val="00526796"/>
    <w:rsid w:val="00526E4E"/>
    <w:rsid w:val="0053358B"/>
    <w:rsid w:val="00535A83"/>
    <w:rsid w:val="005370FA"/>
    <w:rsid w:val="00547E3F"/>
    <w:rsid w:val="00550849"/>
    <w:rsid w:val="00551533"/>
    <w:rsid w:val="00560FFE"/>
    <w:rsid w:val="00565E33"/>
    <w:rsid w:val="00570466"/>
    <w:rsid w:val="00572586"/>
    <w:rsid w:val="0057425D"/>
    <w:rsid w:val="00577234"/>
    <w:rsid w:val="00580DA6"/>
    <w:rsid w:val="00581396"/>
    <w:rsid w:val="005844CC"/>
    <w:rsid w:val="005A1838"/>
    <w:rsid w:val="005A2045"/>
    <w:rsid w:val="005A2976"/>
    <w:rsid w:val="005A70EA"/>
    <w:rsid w:val="005B67D6"/>
    <w:rsid w:val="005B69A0"/>
    <w:rsid w:val="005B6F8B"/>
    <w:rsid w:val="005B7276"/>
    <w:rsid w:val="005C108B"/>
    <w:rsid w:val="005C48A7"/>
    <w:rsid w:val="005D2513"/>
    <w:rsid w:val="005D2B60"/>
    <w:rsid w:val="005D4524"/>
    <w:rsid w:val="005E3A23"/>
    <w:rsid w:val="005E3DFB"/>
    <w:rsid w:val="005E77F5"/>
    <w:rsid w:val="00602F5F"/>
    <w:rsid w:val="00606543"/>
    <w:rsid w:val="00611EEF"/>
    <w:rsid w:val="00613BD9"/>
    <w:rsid w:val="00622E1C"/>
    <w:rsid w:val="00625E6B"/>
    <w:rsid w:val="006272BC"/>
    <w:rsid w:val="0063269D"/>
    <w:rsid w:val="00635DB0"/>
    <w:rsid w:val="00643040"/>
    <w:rsid w:val="00650326"/>
    <w:rsid w:val="00653A08"/>
    <w:rsid w:val="006545A6"/>
    <w:rsid w:val="00657CAD"/>
    <w:rsid w:val="0067428F"/>
    <w:rsid w:val="006760BA"/>
    <w:rsid w:val="00681B72"/>
    <w:rsid w:val="00684DA8"/>
    <w:rsid w:val="00685162"/>
    <w:rsid w:val="0068549D"/>
    <w:rsid w:val="00685DF6"/>
    <w:rsid w:val="0068763D"/>
    <w:rsid w:val="00690DE9"/>
    <w:rsid w:val="00696D9B"/>
    <w:rsid w:val="006A3DE9"/>
    <w:rsid w:val="006A5185"/>
    <w:rsid w:val="006A54FE"/>
    <w:rsid w:val="006A69D2"/>
    <w:rsid w:val="006B2A3B"/>
    <w:rsid w:val="006B787C"/>
    <w:rsid w:val="006B7D83"/>
    <w:rsid w:val="006C114F"/>
    <w:rsid w:val="006C2BE6"/>
    <w:rsid w:val="006C4F91"/>
    <w:rsid w:val="006C7D8B"/>
    <w:rsid w:val="006D2CFD"/>
    <w:rsid w:val="006D53AB"/>
    <w:rsid w:val="006E11DE"/>
    <w:rsid w:val="006E1254"/>
    <w:rsid w:val="006E3B1C"/>
    <w:rsid w:val="006E4CBD"/>
    <w:rsid w:val="006E6B75"/>
    <w:rsid w:val="006E7105"/>
    <w:rsid w:val="006F21B1"/>
    <w:rsid w:val="006F63FA"/>
    <w:rsid w:val="006F64E3"/>
    <w:rsid w:val="007010C4"/>
    <w:rsid w:val="00701D83"/>
    <w:rsid w:val="00704535"/>
    <w:rsid w:val="00706266"/>
    <w:rsid w:val="0070791D"/>
    <w:rsid w:val="00710017"/>
    <w:rsid w:val="007151DC"/>
    <w:rsid w:val="007168C3"/>
    <w:rsid w:val="0072355E"/>
    <w:rsid w:val="00725045"/>
    <w:rsid w:val="00736CC3"/>
    <w:rsid w:val="00747B82"/>
    <w:rsid w:val="00754E17"/>
    <w:rsid w:val="007573A2"/>
    <w:rsid w:val="00762D6D"/>
    <w:rsid w:val="00765B9A"/>
    <w:rsid w:val="00766EBE"/>
    <w:rsid w:val="0077354C"/>
    <w:rsid w:val="00773DFD"/>
    <w:rsid w:val="00775812"/>
    <w:rsid w:val="00777438"/>
    <w:rsid w:val="00783ECE"/>
    <w:rsid w:val="007842C4"/>
    <w:rsid w:val="00792390"/>
    <w:rsid w:val="00793ECB"/>
    <w:rsid w:val="00795457"/>
    <w:rsid w:val="0079549E"/>
    <w:rsid w:val="00797D72"/>
    <w:rsid w:val="007A4160"/>
    <w:rsid w:val="007A6EB6"/>
    <w:rsid w:val="007A7196"/>
    <w:rsid w:val="007B0141"/>
    <w:rsid w:val="007B2646"/>
    <w:rsid w:val="007B32EA"/>
    <w:rsid w:val="007B398F"/>
    <w:rsid w:val="007B64B6"/>
    <w:rsid w:val="007B7326"/>
    <w:rsid w:val="007C1C21"/>
    <w:rsid w:val="007C1C60"/>
    <w:rsid w:val="007C38E4"/>
    <w:rsid w:val="007C3BFE"/>
    <w:rsid w:val="007C4B3C"/>
    <w:rsid w:val="007D4692"/>
    <w:rsid w:val="007E01F6"/>
    <w:rsid w:val="007E4759"/>
    <w:rsid w:val="007E7E51"/>
    <w:rsid w:val="007E7F21"/>
    <w:rsid w:val="007F5AC6"/>
    <w:rsid w:val="007F7EB1"/>
    <w:rsid w:val="00803517"/>
    <w:rsid w:val="00806FBA"/>
    <w:rsid w:val="00807405"/>
    <w:rsid w:val="00811B4D"/>
    <w:rsid w:val="00811DED"/>
    <w:rsid w:val="008132E5"/>
    <w:rsid w:val="00814E2A"/>
    <w:rsid w:val="00820EBE"/>
    <w:rsid w:val="0083022D"/>
    <w:rsid w:val="00833B5F"/>
    <w:rsid w:val="008425E1"/>
    <w:rsid w:val="00843C09"/>
    <w:rsid w:val="00845013"/>
    <w:rsid w:val="00847B65"/>
    <w:rsid w:val="008509AA"/>
    <w:rsid w:val="00852296"/>
    <w:rsid w:val="00853414"/>
    <w:rsid w:val="00855A72"/>
    <w:rsid w:val="00855C75"/>
    <w:rsid w:val="00856484"/>
    <w:rsid w:val="0086519F"/>
    <w:rsid w:val="00865878"/>
    <w:rsid w:val="008660EE"/>
    <w:rsid w:val="00866EED"/>
    <w:rsid w:val="008721F0"/>
    <w:rsid w:val="00876E61"/>
    <w:rsid w:val="00883507"/>
    <w:rsid w:val="008836EC"/>
    <w:rsid w:val="00883B84"/>
    <w:rsid w:val="00884F17"/>
    <w:rsid w:val="00890174"/>
    <w:rsid w:val="008942CC"/>
    <w:rsid w:val="008A0D9E"/>
    <w:rsid w:val="008A1CB0"/>
    <w:rsid w:val="008A40DF"/>
    <w:rsid w:val="008B06F9"/>
    <w:rsid w:val="008B0EBD"/>
    <w:rsid w:val="008C093F"/>
    <w:rsid w:val="008C2E62"/>
    <w:rsid w:val="008C4713"/>
    <w:rsid w:val="008C55A0"/>
    <w:rsid w:val="008D4D1E"/>
    <w:rsid w:val="008E2DBF"/>
    <w:rsid w:val="008E708B"/>
    <w:rsid w:val="008F2192"/>
    <w:rsid w:val="008F2A8C"/>
    <w:rsid w:val="0090049B"/>
    <w:rsid w:val="00903884"/>
    <w:rsid w:val="009052CE"/>
    <w:rsid w:val="009100F4"/>
    <w:rsid w:val="00911217"/>
    <w:rsid w:val="00911E1C"/>
    <w:rsid w:val="00912E78"/>
    <w:rsid w:val="009138C3"/>
    <w:rsid w:val="00917106"/>
    <w:rsid w:val="00917F98"/>
    <w:rsid w:val="0092509E"/>
    <w:rsid w:val="0093152E"/>
    <w:rsid w:val="0093353E"/>
    <w:rsid w:val="00936A0B"/>
    <w:rsid w:val="0093727D"/>
    <w:rsid w:val="0095116B"/>
    <w:rsid w:val="00953FD3"/>
    <w:rsid w:val="00966961"/>
    <w:rsid w:val="009679D4"/>
    <w:rsid w:val="009700C9"/>
    <w:rsid w:val="009732F8"/>
    <w:rsid w:val="009742D9"/>
    <w:rsid w:val="00976F73"/>
    <w:rsid w:val="00981C4E"/>
    <w:rsid w:val="00983BD5"/>
    <w:rsid w:val="00985885"/>
    <w:rsid w:val="0099110A"/>
    <w:rsid w:val="009914E5"/>
    <w:rsid w:val="0099313A"/>
    <w:rsid w:val="00993BAD"/>
    <w:rsid w:val="00997FC0"/>
    <w:rsid w:val="009A363A"/>
    <w:rsid w:val="009A508E"/>
    <w:rsid w:val="009B25A1"/>
    <w:rsid w:val="009B3816"/>
    <w:rsid w:val="009B6633"/>
    <w:rsid w:val="009C029F"/>
    <w:rsid w:val="009C08A7"/>
    <w:rsid w:val="009C156B"/>
    <w:rsid w:val="009C2DB1"/>
    <w:rsid w:val="009C41ED"/>
    <w:rsid w:val="009C43C7"/>
    <w:rsid w:val="009C7DEB"/>
    <w:rsid w:val="009D627C"/>
    <w:rsid w:val="009E1452"/>
    <w:rsid w:val="009F285A"/>
    <w:rsid w:val="009F5F8B"/>
    <w:rsid w:val="00A01AC8"/>
    <w:rsid w:val="00A01C31"/>
    <w:rsid w:val="00A02739"/>
    <w:rsid w:val="00A04927"/>
    <w:rsid w:val="00A11A69"/>
    <w:rsid w:val="00A11E32"/>
    <w:rsid w:val="00A16145"/>
    <w:rsid w:val="00A221DD"/>
    <w:rsid w:val="00A24FF8"/>
    <w:rsid w:val="00A354D1"/>
    <w:rsid w:val="00A35F2D"/>
    <w:rsid w:val="00A36826"/>
    <w:rsid w:val="00A458E2"/>
    <w:rsid w:val="00A47863"/>
    <w:rsid w:val="00A51627"/>
    <w:rsid w:val="00A51D20"/>
    <w:rsid w:val="00A5207B"/>
    <w:rsid w:val="00A60700"/>
    <w:rsid w:val="00A60BD4"/>
    <w:rsid w:val="00A613D1"/>
    <w:rsid w:val="00A61F6D"/>
    <w:rsid w:val="00A63B3F"/>
    <w:rsid w:val="00A64F8F"/>
    <w:rsid w:val="00A701B8"/>
    <w:rsid w:val="00A70512"/>
    <w:rsid w:val="00A7271A"/>
    <w:rsid w:val="00A75C75"/>
    <w:rsid w:val="00A76C08"/>
    <w:rsid w:val="00A80470"/>
    <w:rsid w:val="00A82D97"/>
    <w:rsid w:val="00A84C5D"/>
    <w:rsid w:val="00A866EA"/>
    <w:rsid w:val="00A93C35"/>
    <w:rsid w:val="00A942CD"/>
    <w:rsid w:val="00AA6C9D"/>
    <w:rsid w:val="00AB6CC9"/>
    <w:rsid w:val="00AC4DF1"/>
    <w:rsid w:val="00AC5307"/>
    <w:rsid w:val="00AC6BE2"/>
    <w:rsid w:val="00AC715E"/>
    <w:rsid w:val="00AD0099"/>
    <w:rsid w:val="00AD08F1"/>
    <w:rsid w:val="00AE21B5"/>
    <w:rsid w:val="00AE273B"/>
    <w:rsid w:val="00AE2ABC"/>
    <w:rsid w:val="00AE433A"/>
    <w:rsid w:val="00AE4595"/>
    <w:rsid w:val="00AE7646"/>
    <w:rsid w:val="00AF2E08"/>
    <w:rsid w:val="00AF770B"/>
    <w:rsid w:val="00B05E15"/>
    <w:rsid w:val="00B111D9"/>
    <w:rsid w:val="00B16E5E"/>
    <w:rsid w:val="00B2640E"/>
    <w:rsid w:val="00B266C6"/>
    <w:rsid w:val="00B26787"/>
    <w:rsid w:val="00B31346"/>
    <w:rsid w:val="00B36C5B"/>
    <w:rsid w:val="00B440C8"/>
    <w:rsid w:val="00B550F6"/>
    <w:rsid w:val="00B62299"/>
    <w:rsid w:val="00B624A9"/>
    <w:rsid w:val="00B74FA4"/>
    <w:rsid w:val="00B76F3D"/>
    <w:rsid w:val="00B84D6D"/>
    <w:rsid w:val="00B85D8E"/>
    <w:rsid w:val="00B92CA9"/>
    <w:rsid w:val="00BA2193"/>
    <w:rsid w:val="00BA4253"/>
    <w:rsid w:val="00BA42AE"/>
    <w:rsid w:val="00BA5CAC"/>
    <w:rsid w:val="00BA7FA6"/>
    <w:rsid w:val="00BB0B72"/>
    <w:rsid w:val="00BB6584"/>
    <w:rsid w:val="00BC0EEF"/>
    <w:rsid w:val="00BC13E2"/>
    <w:rsid w:val="00BD7C1F"/>
    <w:rsid w:val="00BE0530"/>
    <w:rsid w:val="00BF0CC0"/>
    <w:rsid w:val="00BF70E4"/>
    <w:rsid w:val="00C04359"/>
    <w:rsid w:val="00C0455E"/>
    <w:rsid w:val="00C111D5"/>
    <w:rsid w:val="00C169CB"/>
    <w:rsid w:val="00C1778F"/>
    <w:rsid w:val="00C17BFA"/>
    <w:rsid w:val="00C2103D"/>
    <w:rsid w:val="00C278F3"/>
    <w:rsid w:val="00C3233D"/>
    <w:rsid w:val="00C34177"/>
    <w:rsid w:val="00C354C7"/>
    <w:rsid w:val="00C409F5"/>
    <w:rsid w:val="00C42993"/>
    <w:rsid w:val="00C4349E"/>
    <w:rsid w:val="00C43F48"/>
    <w:rsid w:val="00C5041F"/>
    <w:rsid w:val="00C50615"/>
    <w:rsid w:val="00C52CE4"/>
    <w:rsid w:val="00C53C27"/>
    <w:rsid w:val="00C5444F"/>
    <w:rsid w:val="00C60863"/>
    <w:rsid w:val="00C66F59"/>
    <w:rsid w:val="00C67F16"/>
    <w:rsid w:val="00C7089B"/>
    <w:rsid w:val="00C839DF"/>
    <w:rsid w:val="00C8656F"/>
    <w:rsid w:val="00C87566"/>
    <w:rsid w:val="00C87955"/>
    <w:rsid w:val="00C9041E"/>
    <w:rsid w:val="00C91712"/>
    <w:rsid w:val="00CA2C91"/>
    <w:rsid w:val="00CA3265"/>
    <w:rsid w:val="00CA4843"/>
    <w:rsid w:val="00CA6BFC"/>
    <w:rsid w:val="00CA71E2"/>
    <w:rsid w:val="00CB12AD"/>
    <w:rsid w:val="00CB12E3"/>
    <w:rsid w:val="00CB29F2"/>
    <w:rsid w:val="00CB2B47"/>
    <w:rsid w:val="00CB7088"/>
    <w:rsid w:val="00CC6E7F"/>
    <w:rsid w:val="00CD5853"/>
    <w:rsid w:val="00CD63A8"/>
    <w:rsid w:val="00CD67F6"/>
    <w:rsid w:val="00CD76AD"/>
    <w:rsid w:val="00CE0F42"/>
    <w:rsid w:val="00CE1A90"/>
    <w:rsid w:val="00CE1ACE"/>
    <w:rsid w:val="00CE2C31"/>
    <w:rsid w:val="00CE561F"/>
    <w:rsid w:val="00CE64A4"/>
    <w:rsid w:val="00CF01BD"/>
    <w:rsid w:val="00CF655F"/>
    <w:rsid w:val="00D00355"/>
    <w:rsid w:val="00D003AB"/>
    <w:rsid w:val="00D01E29"/>
    <w:rsid w:val="00D20D87"/>
    <w:rsid w:val="00D21E3A"/>
    <w:rsid w:val="00D30D2E"/>
    <w:rsid w:val="00D32B12"/>
    <w:rsid w:val="00D335DE"/>
    <w:rsid w:val="00D34613"/>
    <w:rsid w:val="00D365AF"/>
    <w:rsid w:val="00D37CD6"/>
    <w:rsid w:val="00D45808"/>
    <w:rsid w:val="00D51AB3"/>
    <w:rsid w:val="00D54A6B"/>
    <w:rsid w:val="00D55C0E"/>
    <w:rsid w:val="00D627E1"/>
    <w:rsid w:val="00D62F60"/>
    <w:rsid w:val="00D66C3C"/>
    <w:rsid w:val="00D66D81"/>
    <w:rsid w:val="00D70F81"/>
    <w:rsid w:val="00D71216"/>
    <w:rsid w:val="00D753B2"/>
    <w:rsid w:val="00D7786E"/>
    <w:rsid w:val="00D8255F"/>
    <w:rsid w:val="00D826B4"/>
    <w:rsid w:val="00D85A81"/>
    <w:rsid w:val="00D86B2F"/>
    <w:rsid w:val="00D906C9"/>
    <w:rsid w:val="00D91059"/>
    <w:rsid w:val="00D91249"/>
    <w:rsid w:val="00D95133"/>
    <w:rsid w:val="00D9606B"/>
    <w:rsid w:val="00DA0070"/>
    <w:rsid w:val="00DA1244"/>
    <w:rsid w:val="00DA53E1"/>
    <w:rsid w:val="00DA79AF"/>
    <w:rsid w:val="00DB15E4"/>
    <w:rsid w:val="00DB764B"/>
    <w:rsid w:val="00DC0F87"/>
    <w:rsid w:val="00DC1392"/>
    <w:rsid w:val="00DC3F5B"/>
    <w:rsid w:val="00DD13B1"/>
    <w:rsid w:val="00DD6A9D"/>
    <w:rsid w:val="00DE36E2"/>
    <w:rsid w:val="00DE5F5B"/>
    <w:rsid w:val="00DE6887"/>
    <w:rsid w:val="00DF14C7"/>
    <w:rsid w:val="00DF4CB8"/>
    <w:rsid w:val="00DF6D07"/>
    <w:rsid w:val="00DF6DF5"/>
    <w:rsid w:val="00E0114A"/>
    <w:rsid w:val="00E020A0"/>
    <w:rsid w:val="00E0750D"/>
    <w:rsid w:val="00E07879"/>
    <w:rsid w:val="00E11A02"/>
    <w:rsid w:val="00E15368"/>
    <w:rsid w:val="00E1765B"/>
    <w:rsid w:val="00E2669F"/>
    <w:rsid w:val="00E30CBE"/>
    <w:rsid w:val="00E31FC0"/>
    <w:rsid w:val="00E3446B"/>
    <w:rsid w:val="00E359A1"/>
    <w:rsid w:val="00E44AB3"/>
    <w:rsid w:val="00E470A8"/>
    <w:rsid w:val="00E53ED0"/>
    <w:rsid w:val="00E614A6"/>
    <w:rsid w:val="00E64216"/>
    <w:rsid w:val="00E65F9A"/>
    <w:rsid w:val="00E67FDE"/>
    <w:rsid w:val="00E716B6"/>
    <w:rsid w:val="00E73670"/>
    <w:rsid w:val="00E75271"/>
    <w:rsid w:val="00E8185B"/>
    <w:rsid w:val="00E93CA8"/>
    <w:rsid w:val="00EA400E"/>
    <w:rsid w:val="00EB676A"/>
    <w:rsid w:val="00EB6FFB"/>
    <w:rsid w:val="00EC1859"/>
    <w:rsid w:val="00EC21D1"/>
    <w:rsid w:val="00EC7693"/>
    <w:rsid w:val="00ED2B22"/>
    <w:rsid w:val="00ED539F"/>
    <w:rsid w:val="00ED7295"/>
    <w:rsid w:val="00EE0BE4"/>
    <w:rsid w:val="00EE63F0"/>
    <w:rsid w:val="00EF2595"/>
    <w:rsid w:val="00EF2FBA"/>
    <w:rsid w:val="00EF4929"/>
    <w:rsid w:val="00EF60C3"/>
    <w:rsid w:val="00EF7AEE"/>
    <w:rsid w:val="00F040EB"/>
    <w:rsid w:val="00F04EC3"/>
    <w:rsid w:val="00F1340A"/>
    <w:rsid w:val="00F13F5C"/>
    <w:rsid w:val="00F23799"/>
    <w:rsid w:val="00F25EE7"/>
    <w:rsid w:val="00F275A8"/>
    <w:rsid w:val="00F3148E"/>
    <w:rsid w:val="00F32653"/>
    <w:rsid w:val="00F337CE"/>
    <w:rsid w:val="00F34FB5"/>
    <w:rsid w:val="00F37014"/>
    <w:rsid w:val="00F374DE"/>
    <w:rsid w:val="00F437F2"/>
    <w:rsid w:val="00F47FBE"/>
    <w:rsid w:val="00F568E3"/>
    <w:rsid w:val="00F56B67"/>
    <w:rsid w:val="00F60CBD"/>
    <w:rsid w:val="00F6301B"/>
    <w:rsid w:val="00F633BC"/>
    <w:rsid w:val="00F6439B"/>
    <w:rsid w:val="00F65BA7"/>
    <w:rsid w:val="00F70E06"/>
    <w:rsid w:val="00F74413"/>
    <w:rsid w:val="00F75773"/>
    <w:rsid w:val="00F774E4"/>
    <w:rsid w:val="00F82400"/>
    <w:rsid w:val="00F83280"/>
    <w:rsid w:val="00F8588B"/>
    <w:rsid w:val="00F85F64"/>
    <w:rsid w:val="00F86B8B"/>
    <w:rsid w:val="00F929B5"/>
    <w:rsid w:val="00FA4854"/>
    <w:rsid w:val="00FA6A9D"/>
    <w:rsid w:val="00FB3669"/>
    <w:rsid w:val="00FB3FE3"/>
    <w:rsid w:val="00FB7788"/>
    <w:rsid w:val="00FC0779"/>
    <w:rsid w:val="00FC1434"/>
    <w:rsid w:val="00FC51C8"/>
    <w:rsid w:val="00FC7CD2"/>
    <w:rsid w:val="00FD15B1"/>
    <w:rsid w:val="00FD1838"/>
    <w:rsid w:val="00FE0780"/>
    <w:rsid w:val="00FE37CA"/>
    <w:rsid w:val="00FF3374"/>
    <w:rsid w:val="00FF5531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09178"/>
  <w15:docId w15:val="{967BD7AF-848B-4D05-8FE0-52174B25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067"/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3D24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">
    <w:name w:val="heading 4"/>
    <w:basedOn w:val="a"/>
    <w:next w:val="a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aliases w:val="Содержание. 2 уровень,Bullet List,FooterText,Paragraphe de liste1,lp1,numbered,Абзац списка4,ТЗ список"/>
    <w:basedOn w:val="a"/>
    <w:link w:val="a9"/>
    <w:uiPriority w:val="99"/>
    <w:qFormat/>
    <w:rsid w:val="00410275"/>
    <w:pPr>
      <w:ind w:left="720"/>
      <w:contextualSpacing/>
    </w:pPr>
  </w:style>
  <w:style w:type="character" w:customStyle="1" w:styleId="aa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a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a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20">
    <w:name w:val="Основной текст (2)_"/>
    <w:basedOn w:val="a0"/>
    <w:link w:val="21"/>
    <w:rsid w:val="005C48A7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C48A7"/>
    <w:pPr>
      <w:widowControl w:val="0"/>
      <w:shd w:val="clear" w:color="auto" w:fill="FFFFFF"/>
      <w:spacing w:after="240" w:line="298" w:lineRule="exact"/>
    </w:pPr>
    <w:rPr>
      <w:sz w:val="26"/>
      <w:szCs w:val="26"/>
    </w:rPr>
  </w:style>
  <w:style w:type="character" w:customStyle="1" w:styleId="iceouttxt1">
    <w:name w:val="iceouttxt1"/>
    <w:basedOn w:val="a0"/>
    <w:rsid w:val="003C2288"/>
    <w:rPr>
      <w:rFonts w:ascii="Arial" w:hAnsi="Arial" w:cs="Arial" w:hint="default"/>
      <w:color w:val="666666"/>
      <w:sz w:val="17"/>
      <w:szCs w:val="17"/>
    </w:rPr>
  </w:style>
  <w:style w:type="paragraph" w:styleId="22">
    <w:name w:val="Body Text 2"/>
    <w:basedOn w:val="a"/>
    <w:link w:val="23"/>
    <w:rsid w:val="009C029F"/>
    <w:pPr>
      <w:spacing w:after="120" w:line="480" w:lineRule="auto"/>
    </w:pPr>
    <w:rPr>
      <w:b/>
      <w:sz w:val="22"/>
    </w:rPr>
  </w:style>
  <w:style w:type="character" w:customStyle="1" w:styleId="23">
    <w:name w:val="Основной текст 2 Знак"/>
    <w:basedOn w:val="a0"/>
    <w:link w:val="22"/>
    <w:rsid w:val="009C029F"/>
    <w:rPr>
      <w:b/>
      <w:sz w:val="22"/>
    </w:rPr>
  </w:style>
  <w:style w:type="character" w:customStyle="1" w:styleId="FontStyle35">
    <w:name w:val="Font Style35"/>
    <w:basedOn w:val="a0"/>
    <w:uiPriority w:val="99"/>
    <w:rsid w:val="00BA5CAC"/>
    <w:rPr>
      <w:rFonts w:ascii="Times New Roman" w:hAnsi="Times New Roman" w:cs="Times New Roman"/>
      <w:sz w:val="22"/>
      <w:szCs w:val="22"/>
    </w:rPr>
  </w:style>
  <w:style w:type="table" w:styleId="ab">
    <w:name w:val="Table Grid"/>
    <w:basedOn w:val="a1"/>
    <w:rsid w:val="00D95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FC1434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customStyle="1" w:styleId="sectioninfo">
    <w:name w:val="section__info"/>
    <w:basedOn w:val="a0"/>
    <w:rsid w:val="003C4DDE"/>
  </w:style>
  <w:style w:type="character" w:customStyle="1" w:styleId="30">
    <w:name w:val="Заголовок 3 Знак"/>
    <w:basedOn w:val="a0"/>
    <w:link w:val="3"/>
    <w:semiHidden/>
    <w:rsid w:val="003D24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866E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866EED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semiHidden/>
    <w:unhideWhenUsed/>
    <w:rsid w:val="00CB12AD"/>
    <w:rPr>
      <w:color w:val="800080" w:themeColor="followedHyperlink"/>
      <w:u w:val="single"/>
    </w:rPr>
  </w:style>
  <w:style w:type="character" w:customStyle="1" w:styleId="ConsPlusNormal0">
    <w:name w:val="ConsPlusNormal Знак"/>
    <w:link w:val="ConsPlusNormal"/>
    <w:rsid w:val="007573A2"/>
    <w:rPr>
      <w:sz w:val="28"/>
      <w:szCs w:val="28"/>
    </w:rPr>
  </w:style>
  <w:style w:type="paragraph" w:customStyle="1" w:styleId="Default">
    <w:name w:val="Default"/>
    <w:rsid w:val="00A84C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">
    <w:name w:val="Содержимое таблицы"/>
    <w:basedOn w:val="a"/>
    <w:qFormat/>
    <w:rsid w:val="00CA6BFC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zCs w:val="24"/>
      <w:lang w:eastAsia="zh-CN" w:bidi="hi-IN"/>
    </w:rPr>
  </w:style>
  <w:style w:type="character" w:customStyle="1" w:styleId="textspanview">
    <w:name w:val="textspanview"/>
    <w:rsid w:val="00CA6BFC"/>
  </w:style>
  <w:style w:type="character" w:customStyle="1" w:styleId="af0">
    <w:name w:val="Верхний колонтитул Знак"/>
    <w:qFormat/>
    <w:rsid w:val="00047BC4"/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DF14C7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14C7"/>
    <w:pPr>
      <w:widowControl w:val="0"/>
      <w:shd w:val="clear" w:color="auto" w:fill="FFFFFF"/>
      <w:spacing w:after="300" w:line="322" w:lineRule="exact"/>
    </w:pPr>
    <w:rPr>
      <w:b/>
      <w:bCs/>
      <w:sz w:val="26"/>
      <w:szCs w:val="26"/>
    </w:rPr>
  </w:style>
  <w:style w:type="character" w:customStyle="1" w:styleId="cardmaininfocontent">
    <w:name w:val="cardmaininfo__content"/>
    <w:basedOn w:val="a0"/>
    <w:rsid w:val="00D51AB3"/>
  </w:style>
  <w:style w:type="paragraph" w:styleId="31">
    <w:name w:val="Body Text 3"/>
    <w:basedOn w:val="a"/>
    <w:link w:val="32"/>
    <w:rsid w:val="00D51AB3"/>
    <w:pPr>
      <w:spacing w:after="120" w:line="276" w:lineRule="auto"/>
    </w:pPr>
    <w:rPr>
      <w:rFonts w:ascii="Calibri" w:hAnsi="Calibri" w:cs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51AB3"/>
    <w:rPr>
      <w:rFonts w:ascii="Calibri" w:hAnsi="Calibri" w:cs="Calibri"/>
      <w:sz w:val="16"/>
      <w:szCs w:val="16"/>
    </w:rPr>
  </w:style>
  <w:style w:type="paragraph" w:styleId="af1">
    <w:name w:val="Body Text"/>
    <w:basedOn w:val="a"/>
    <w:link w:val="af2"/>
    <w:unhideWhenUsed/>
    <w:rsid w:val="0079549E"/>
    <w:pPr>
      <w:spacing w:after="120"/>
    </w:pPr>
  </w:style>
  <w:style w:type="character" w:customStyle="1" w:styleId="af2">
    <w:name w:val="Основной текст Знак"/>
    <w:basedOn w:val="a0"/>
    <w:link w:val="af1"/>
    <w:rsid w:val="0079549E"/>
    <w:rPr>
      <w:sz w:val="24"/>
    </w:rPr>
  </w:style>
  <w:style w:type="numbering" w:customStyle="1" w:styleId="111111221">
    <w:name w:val="1 / 1.1 / 1.1.1221"/>
    <w:rsid w:val="002D4DCD"/>
    <w:pPr>
      <w:numPr>
        <w:numId w:val="6"/>
      </w:numPr>
    </w:pPr>
  </w:style>
  <w:style w:type="character" w:customStyle="1" w:styleId="a9">
    <w:name w:val="Абзац списка Знак"/>
    <w:aliases w:val="Содержание. 2 уровень Знак,Bullet List Знак,FooterText Знак,Paragraphe de liste1 Знак,lp1 Знак,numbered Знак,Абзац списка4 Знак,ТЗ список Знак"/>
    <w:link w:val="a8"/>
    <w:uiPriority w:val="99"/>
    <w:locked/>
    <w:rsid w:val="00C4349E"/>
    <w:rPr>
      <w:sz w:val="24"/>
    </w:rPr>
  </w:style>
  <w:style w:type="character" w:customStyle="1" w:styleId="FontStyle17">
    <w:name w:val="Font Style17"/>
    <w:basedOn w:val="a0"/>
    <w:uiPriority w:val="99"/>
    <w:rsid w:val="003A6D7E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3A6D7E"/>
    <w:pPr>
      <w:widowControl w:val="0"/>
      <w:autoSpaceDE w:val="0"/>
      <w:autoSpaceDN w:val="0"/>
      <w:adjustRightInd w:val="0"/>
      <w:spacing w:line="291" w:lineRule="exact"/>
      <w:ind w:firstLine="763"/>
      <w:jc w:val="both"/>
    </w:pPr>
    <w:rPr>
      <w:rFonts w:ascii="Arial" w:eastAsiaTheme="minorEastAsia" w:hAnsi="Arial" w:cs="Arial"/>
      <w:szCs w:val="24"/>
    </w:rPr>
  </w:style>
  <w:style w:type="character" w:customStyle="1" w:styleId="24">
    <w:name w:val="Основной текст (2) + Полужирный"/>
    <w:basedOn w:val="20"/>
    <w:rsid w:val="00ED53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0"/>
    <w:rsid w:val="00201BC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95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45261CB3C41A956F3B35ECC178030898883E99A1F534CFA77B377908C1B9726E39C3A955AE2CBC0D3C920D32FD7C4BC0D69A084DB654EAyF7F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765066A591677C837CC268864BA16EC824592C4205AB265689DBF55E1681B550C50CBE57A1DF2E8d2WF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5261CB3C41A956F3B35ECC178030898883E99A1F534CFA77B377908C1B9726E39C3AB55A92BBE5D6682097BAA7057C1CF840D53B6y57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BFCC8-7DA0-4919-9607-9B2B8837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9754</TotalTime>
  <Pages>7</Pages>
  <Words>2748</Words>
  <Characters>15668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18380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Горбунова Дарья Сергеевна</cp:lastModifiedBy>
  <cp:revision>179</cp:revision>
  <cp:lastPrinted>2022-07-05T05:03:00Z</cp:lastPrinted>
  <dcterms:created xsi:type="dcterms:W3CDTF">2018-11-21T10:00:00Z</dcterms:created>
  <dcterms:modified xsi:type="dcterms:W3CDTF">2026-01-26T08:01:00Z</dcterms:modified>
</cp:coreProperties>
</file>