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175" w:type="dxa"/>
        <w:jc w:val="righ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175"/>
      </w:tblGrid>
      <w:tr w14:paraId="051943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8" w:hRule="atLeast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D3091">
            <w:pPr>
              <w:pStyle w:val="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Заказчик:</w:t>
            </w:r>
          </w:p>
          <w:p w14:paraId="2421F72E">
            <w:pPr>
              <w:pStyle w:val="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Муниципальное бюджетное учреждение дополнительного образования «Спортивная школа «Протвино»</w:t>
            </w:r>
          </w:p>
          <w:p w14:paraId="16DE35D7">
            <w:pPr>
              <w:pStyle w:val="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ИНН 5037002130</w:t>
            </w:r>
          </w:p>
          <w:p w14:paraId="29A82E1D">
            <w:pPr>
              <w:pStyle w:val="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sdushorprotvino@mail.ru</w:t>
            </w:r>
          </w:p>
          <w:p w14:paraId="55868B42">
            <w:pPr>
              <w:pStyle w:val="8"/>
              <w:rPr>
                <w:b/>
                <w:bCs/>
                <w:sz w:val="26"/>
                <w:szCs w:val="26"/>
              </w:rPr>
            </w:pPr>
          </w:p>
          <w:p w14:paraId="067DBC0C">
            <w:pPr>
              <w:pStyle w:val="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14:paraId="332D833C">
            <w:pPr>
              <w:pStyle w:val="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ООО «ПРОФСТРОЙТРЕЙД»</w:t>
            </w:r>
          </w:p>
          <w:p w14:paraId="2F305A8E">
            <w:pPr>
              <w:pStyle w:val="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ИНН 7704499702</w:t>
            </w:r>
          </w:p>
          <w:p w14:paraId="3A462FAE">
            <w:pPr>
              <w:pStyle w:val="8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racer-90@mail.ru</w:t>
            </w:r>
          </w:p>
        </w:tc>
      </w:tr>
    </w:tbl>
    <w:p w14:paraId="695BA270">
      <w:pPr>
        <w:pStyle w:val="7"/>
      </w:pPr>
      <w:r>
        <w:rPr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4443095</wp:posOffset>
                </wp:positionV>
                <wp:extent cx="5399405" cy="619760"/>
                <wp:effectExtent l="0" t="0" r="635" b="1905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9280" cy="61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14:paraId="49AC78AB">
                            <w:pPr>
                              <w:pStyle w:val="7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14:paraId="5B87BEC3">
                            <w:pPr>
                              <w:pStyle w:val="7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по делу № РНП-28099/25 о рассмотрении сведений</w:t>
                            </w:r>
                          </w:p>
                          <w:p w14:paraId="4B275452">
                            <w:pPr>
                              <w:pStyle w:val="7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4" o:spid="_x0000_s1026" o:spt="202" type="#_x0000_t202" style="position:absolute;left:0pt;margin-top:349.85pt;height:48.8pt;width:425.15pt;mso-position-horizontal:center;mso-position-horizontal-relative:page;mso-position-vertical-relative:page;mso-wrap-style:none;z-index:251659264;mso-width-relative:page;mso-height-relative:page;" filled="f" stroked="f" coordsize="21600,21600" o:gfxdata="UEsDBAoAAAAAAIdO4kAAAAAAAAAAAAAAAAAEAAAAZHJzL1BLAwQUAAAACACHTuJASLQ7RNUAAAAI&#10;AQAADwAAAGRycy9kb3ducmV2LnhtbE2Py07DMBBF90j8gzVI7KhdKppH43RRiQ07CkJi58bTOKo9&#10;jmw3Tf4es4Ll6I7OPbfZz86yCUMcPElYrwQwpM7rgXoJnx+vTyWwmBRpZT2hhAUj7Nv7u0bV2t/o&#10;Hadj6lmGUKyVBJPSWHMeO4NOxZUfkXJ29sGplM/Qcx3ULcOd5c9CbLlTA+UGo0Y8GOwux6uTUMxf&#10;HseIB/w+T10ww1Lat0XKx4e12AFLOKe/Z/jVz+rQZqeTv5KOzErIQ5KEbVUVwHJcvogNsFNmV8UG&#10;eNvw/wPaH1BLAwQUAAAACACHTuJAI0aqRuEBAAC3AwAADgAAAGRycy9lMm9Eb2MueG1srVPNjtMw&#10;EL4j8Q6W7zRtYVe7UdMVqFqEtAKkwgO4jt1Y8p88bpPeeAaehAtC4imyb8TYSbqoXPbAJRnPTL75&#10;vm+c1V1nNDmKAMrZii5mc0qE5a5Wdl/Rr1/uX91QApHZmmlnRUVPAujd+uWLVetLsXSN07UIBEEs&#10;lK2vaBOjL4sCeCMMg5nzwmJRumBYxGPYF3VgLaIbXSzn8+uidaH2wXEBgNnNUKQjYngOoJNScbFx&#10;/GCEjQNqEJpFlASN8kDXma2UgsdPUoKIRFcUlcb8xCEY79KzWK9YuQ/MN4qPFNhzKFxoMkxZHHqG&#10;2rDIyCGof6CM4sGBk3HGnSkGIdkRVLGYX3izbZgXWQtaDf5sOvw/WP7x+DkQVVf0ihLLDC68//74&#10;rf/Z/+p/9z/eJINaDyX2bT12xu6d6/DaTHnAZNLdyWDSGxURrKO9p7O9oouEY/Lq9e3t8gZLHGvX&#10;Czxk/4unr32A+F44Q1JQ0YDry66y4wNEZIKtU0saZt290jqvUNuLROrbMGjIkeHqwWlVJ86IkFqL&#10;pGngnqLY7bpR6M7VJ9TZ4pWoqMU/gBL9waLj6fZMQZiC3RTgNj2LD3breWpNZMC/PURkmImnKQP0&#10;OBz3mdmMdy9dmL/Puevpf1v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i0O0TVAAAACAEAAA8A&#10;AAAAAAAAAQAgAAAAIgAAAGRycy9kb3ducmV2LnhtbFBLAQIUABQAAAAIAIdO4kAjRqpG4QEAALcD&#10;AAAOAAAAAAAAAAEAIAAAACQBAABkcnMvZTJvRG9jLnhtbFBLBQYAAAAABgAGAFkBAAB3BQAAAAA=&#10;">
                <v:fill on="f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49AC78AB">
                      <w:pPr>
                        <w:pStyle w:val="7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14:paraId="5B87BEC3">
                      <w:pPr>
                        <w:pStyle w:val="7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по делу № РНП-28099/25 о рассмотрении сведений</w:t>
                      </w:r>
                    </w:p>
                    <w:p w14:paraId="4B275452">
                      <w:pPr>
                        <w:pStyle w:val="7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</v:shape>
            </w:pict>
          </mc:Fallback>
        </mc:AlternateContent>
      </w:r>
    </w:p>
    <w:p w14:paraId="250A7094">
      <w:pPr>
        <w:pStyle w:val="7"/>
        <w:jc w:val="center"/>
        <w:rPr>
          <w:sz w:val="26"/>
          <w:szCs w:val="26"/>
          <w:shd w:val="clear" w:color="auto" w:fill="FFFFFF"/>
        </w:rPr>
      </w:pPr>
    </w:p>
    <w:p w14:paraId="023FFF44">
      <w:pPr>
        <w:pStyle w:val="7"/>
        <w:jc w:val="center"/>
        <w:rPr>
          <w:sz w:val="26"/>
          <w:szCs w:val="26"/>
          <w:shd w:val="clear" w:color="auto" w:fill="FFFFFF"/>
        </w:rPr>
      </w:pPr>
    </w:p>
    <w:p w14:paraId="7A7B6D0D">
      <w:pPr>
        <w:pStyle w:val="7"/>
        <w:jc w:val="center"/>
        <w:rPr>
          <w:sz w:val="26"/>
          <w:szCs w:val="26"/>
          <w:shd w:val="clear" w:color="auto" w:fill="FFFFFF"/>
        </w:rPr>
      </w:pPr>
    </w:p>
    <w:p w14:paraId="4DC9A2EE">
      <w:pPr>
        <w:pStyle w:val="7"/>
        <w:jc w:val="center"/>
        <w:rPr>
          <w:sz w:val="26"/>
          <w:szCs w:val="26"/>
          <w:shd w:val="clear" w:color="auto" w:fill="FFFFFF"/>
        </w:rPr>
      </w:pPr>
    </w:p>
    <w:p w14:paraId="0EB8B434">
      <w:pPr>
        <w:pStyle w:val="7"/>
        <w:jc w:val="center"/>
        <w:rPr>
          <w:sz w:val="26"/>
          <w:szCs w:val="26"/>
          <w:shd w:val="clear" w:color="auto" w:fill="FFFFFF"/>
        </w:rPr>
      </w:pPr>
    </w:p>
    <w:p w14:paraId="59F75FE1">
      <w:pPr>
        <w:pStyle w:val="7"/>
        <w:jc w:val="center"/>
        <w:rPr>
          <w:sz w:val="26"/>
          <w:szCs w:val="26"/>
          <w:shd w:val="clear" w:color="auto" w:fill="FFFFFF"/>
        </w:rPr>
      </w:pPr>
    </w:p>
    <w:p w14:paraId="030D5298">
      <w:pPr>
        <w:pStyle w:val="7"/>
        <w:jc w:val="both"/>
      </w:pPr>
      <w:r>
        <w:t>12.08.2025 Москва</w:t>
      </w:r>
      <w:r>
        <w:br w:type="textWrapping"/>
      </w:r>
    </w:p>
    <w:p w14:paraId="068B5720">
      <w:pPr>
        <w:pStyle w:val="6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14:paraId="7ADDFEE7">
      <w:pPr>
        <w:pStyle w:val="6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присутствии представителей </w:t>
      </w:r>
      <w:r>
        <w:rPr>
          <w:rFonts w:eastAsia="Times New Roman" w:cs="Times New Roman"/>
          <w:iCs/>
          <w:sz w:val="26"/>
          <w:szCs w:val="26"/>
          <w:lang w:eastAsia="ru-RU"/>
        </w:rPr>
        <w:t xml:space="preserve">Муниципального бюджетного учреждения дополнительного образования «Спортивная школа «Протвино»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(далее – Заказчик),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br w:type="textWrapping"/>
      </w:r>
      <w:r>
        <w:rPr>
          <w:rFonts w:eastAsia="Times New Roman" w:cs="Times New Roman"/>
          <w:iCs/>
          <w:sz w:val="26"/>
          <w:szCs w:val="26"/>
          <w:lang w:eastAsia="ru-RU"/>
        </w:rPr>
        <w:t xml:space="preserve">ООО «ПРОФСТРОЙТРЕЙД»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Участник),</w:t>
      </w:r>
    </w:p>
    <w:p w14:paraId="04B797DD">
      <w:pPr>
        <w:pStyle w:val="5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 w:type="textWrapping"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</w:t>
      </w:r>
      <w:r>
        <w:rPr>
          <w:rFonts w:eastAsia="Times New Roman"/>
          <w:sz w:val="26"/>
          <w:szCs w:val="26"/>
          <w:lang w:eastAsia="ru-RU"/>
        </w:rPr>
        <w:t>от заключения контракта на выполнение работ по замене покрытия пола в тренажерном зале (извещение № 0848300053225000301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>(далее – Аукцион),</w:t>
      </w:r>
    </w:p>
    <w:p w14:paraId="322EAD55">
      <w:pPr>
        <w:pStyle w:val="5"/>
        <w:spacing w:before="0" w:after="0"/>
        <w:ind w:firstLine="709"/>
        <w:jc w:val="both"/>
        <w:rPr>
          <w:sz w:val="26"/>
          <w:szCs w:val="26"/>
        </w:rPr>
      </w:pPr>
    </w:p>
    <w:p w14:paraId="0FB80860">
      <w:pPr>
        <w:pStyle w:val="9"/>
        <w:spacing w:before="57" w:after="57" w:line="313" w:lineRule="exact"/>
        <w:jc w:val="center"/>
      </w:pPr>
      <w:r>
        <w:rPr>
          <w:rStyle w:val="12"/>
          <w:rFonts w:eastAsia="Courier New"/>
          <w:b/>
          <w:color w:val="000000"/>
          <w:lang w:eastAsia="ru-RU" w:bidi="ar-SA"/>
        </w:rPr>
        <w:t>УСТАНОВИЛА:</w:t>
      </w:r>
    </w:p>
    <w:p w14:paraId="76C9ED34">
      <w:pPr>
        <w:pStyle w:val="6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14:paraId="2DFAD8CE">
      <w:pPr>
        <w:pStyle w:val="6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Заказчиком 24.06.2025 на сайте Единой информационной системы в сфере закупок www.zakupki.gov.ru (далее – Официальный сайт) размещено извещение</w:t>
      </w:r>
      <w:r>
        <w:br w:type="textWrapping"/>
      </w:r>
      <w:r>
        <w:rPr>
          <w:rFonts w:cs="Times New Roman"/>
          <w:sz w:val="26"/>
          <w:szCs w:val="26"/>
        </w:rPr>
        <w:t xml:space="preserve">о проведении </w:t>
      </w:r>
      <w:r>
        <w:rPr>
          <w:sz w:val="26"/>
          <w:szCs w:val="26"/>
          <w:shd w:val="clear" w:color="auto" w:fill="FFFFFF"/>
        </w:rPr>
        <w:t>Аукциона</w:t>
      </w:r>
      <w:r>
        <w:rPr>
          <w:rFonts w:cs="Times New Roman"/>
          <w:sz w:val="26"/>
          <w:szCs w:val="26"/>
        </w:rPr>
        <w:t>. Начальная (максимальная) цена контракта 9 397 790,00 рублей.</w:t>
      </w:r>
    </w:p>
    <w:p w14:paraId="2C009FA1">
      <w:pPr>
        <w:pStyle w:val="6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Извещением о проведении </w:t>
      </w:r>
      <w:r>
        <w:rPr>
          <w:sz w:val="26"/>
          <w:szCs w:val="26"/>
          <w:shd w:val="clear" w:color="auto" w:fill="FFFFFF"/>
        </w:rPr>
        <w:t xml:space="preserve">Аукциона установлено требование об </w:t>
      </w:r>
      <w:r>
        <w:rPr>
          <w:rFonts w:cs="Times New Roman"/>
          <w:sz w:val="26"/>
          <w:szCs w:val="26"/>
        </w:rPr>
        <w:t>обеспечении исполнения контракта в размере 10 % от НМЦК.</w:t>
      </w:r>
    </w:p>
    <w:p w14:paraId="4779DD50">
      <w:pPr>
        <w:pStyle w:val="6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07.07.2025 №ИЭА1, </w:t>
      </w:r>
      <w:r>
        <w:rPr>
          <w:rFonts w:eastAsia="Times New Roman" w:cs="Times New Roman"/>
          <w:iCs/>
          <w:sz w:val="26"/>
          <w:szCs w:val="26"/>
          <w:lang w:eastAsia="ru-RU"/>
        </w:rPr>
        <w:t xml:space="preserve">ООО «ПРОФСТРОЙТРЕЙД» </w:t>
      </w:r>
      <w:r>
        <w:rPr>
          <w:rFonts w:cs="Times New Roman"/>
          <w:sz w:val="26"/>
          <w:szCs w:val="26"/>
        </w:rPr>
        <w:t xml:space="preserve">признано победителем </w:t>
      </w:r>
      <w:r>
        <w:rPr>
          <w:sz w:val="26"/>
          <w:szCs w:val="26"/>
          <w:shd w:val="clear" w:color="auto" w:fill="FFFFFF"/>
        </w:rPr>
        <w:t>Аукциона</w:t>
      </w:r>
      <w:r>
        <w:rPr>
          <w:rFonts w:cs="Times New Roman"/>
          <w:sz w:val="26"/>
          <w:szCs w:val="26"/>
        </w:rPr>
        <w:t xml:space="preserve"> с ценовым предложением 8 082 099,40 рублей.</w:t>
      </w:r>
    </w:p>
    <w:p w14:paraId="07EB618B">
      <w:pPr>
        <w:pStyle w:val="6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Оператором электронной площадки была сформирована карточка контракта, что в свою очередь обеспечило возможность Заказчику направить 16.07.2025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</w:t>
      </w:r>
      <w:r>
        <w:t>.</w:t>
      </w:r>
    </w:p>
    <w:p w14:paraId="45E847B0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3 статьи 51 Закона о контрактной системе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 w14:paraId="2E93B187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При этом такой участник закупки:</w:t>
      </w:r>
    </w:p>
    <w:p w14:paraId="78ACE894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14:paraId="563E2136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14:paraId="786C3A4B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14:paraId="4C3F6F5B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а) наличие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14:paraId="5F8C4BD1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б) несогласие заключить контракт, содержащий условия, предусмотренные пунктом 2 части 2 настоящей статьи;</w:t>
      </w:r>
    </w:p>
    <w:p w14:paraId="7D29BAAA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настоящего Федерального закона.</w:t>
      </w:r>
    </w:p>
    <w:p w14:paraId="3D05B5C8">
      <w:pPr>
        <w:pStyle w:val="6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Участником 23.07.2025 в адрес Заказчика направлен протокол разногласий.</w:t>
      </w:r>
    </w:p>
    <w:p w14:paraId="051EA1DB">
      <w:pPr>
        <w:pStyle w:val="6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24.07.2025 Заказчик направил повторно проект контракта на подпись Участнику.</w:t>
      </w:r>
    </w:p>
    <w:p w14:paraId="269839A6">
      <w:pPr>
        <w:pStyle w:val="6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 регламентированный срок, а именно до 26.07.2025, проект контракта не был подписан Участником.</w:t>
      </w:r>
    </w:p>
    <w:p w14:paraId="2BFBEBE9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основании изложенного 29.07.2025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14:paraId="65FB0D0F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Вместе с тем, на заседании Комиссии установлено, что проект контракта на подпись Участнику направлен Заказчиком с нарушением срока. Протокол подведения итогов определения поставщика (подрядчика, исполнителя) от №ИЭА1 размещен Заказчиком 07.07.2025. Таким образом Заказчику следовало направить проект контракта на подпись Участнику не позднее 09.07.2025. Вместе с тем, проект контракта направлен в адрес Участника лишь 16.07.2025.</w:t>
      </w:r>
    </w:p>
    <w:p w14:paraId="25D084F7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Кроме того, на заседании Комиссии представитель Участнику представил письменные пояснения, согласно которым Участником, в регламентированный срок, оплачена комиссия банку за выпуск независимой гарантии в качестве обеспечения исполнения обязательств по контракту и получена независимая гарантия, выданная АО «АЛЬФА-БАНК». Также, участник пояснил, что 17.07.2025 представитель Участника являлся на объект Заказчика для проведения осмотра для осуществления подготовительных мер по исполнению контракта.</w:t>
      </w:r>
    </w:p>
    <w:p w14:paraId="1A129A2B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подпункту «б» пункта 14 Правил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3FAA89AC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14:paraId="5CAC20DD">
      <w:pPr>
        <w:pStyle w:val="6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14:paraId="5C7049B5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14:paraId="342F9949">
      <w:pPr>
        <w:pStyle w:val="6"/>
        <w:ind w:firstLine="720"/>
        <w:jc w:val="both"/>
        <w:outlineLvl w:val="1"/>
        <w:rPr>
          <w:rFonts w:cs="Times New Roman"/>
          <w:sz w:val="26"/>
          <w:szCs w:val="26"/>
        </w:rPr>
      </w:pPr>
    </w:p>
    <w:p w14:paraId="56254C65">
      <w:pPr>
        <w:pStyle w:val="10"/>
        <w:keepNext/>
        <w:keepLines/>
        <w:spacing w:before="0" w:after="0"/>
        <w:jc w:val="center"/>
      </w:pPr>
      <w:r>
        <w:rPr>
          <w:rStyle w:val="13"/>
          <w:rFonts w:eastAsia="Courier New"/>
          <w:b/>
          <w:color w:val="000000"/>
          <w:lang w:eastAsia="ru-RU" w:bidi="ar-SA"/>
        </w:rPr>
        <w:t>РЕШИЛА:</w:t>
      </w:r>
    </w:p>
    <w:p w14:paraId="2589BC6A">
      <w:pPr>
        <w:pStyle w:val="10"/>
        <w:spacing w:before="0" w:after="0"/>
        <w:jc w:val="center"/>
      </w:pPr>
    </w:p>
    <w:p w14:paraId="7F0F51EE">
      <w:pPr>
        <w:pStyle w:val="6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>
        <w:t>ООО «ПРОФСТРОЙТРЕЙД»</w:t>
      </w:r>
      <w:r>
        <w:rPr>
          <w:rFonts w:cs="Times New Roman"/>
          <w:bCs/>
          <w:sz w:val="26"/>
          <w:szCs w:val="26"/>
        </w:rPr>
        <w:t xml:space="preserve"> (</w:t>
      </w:r>
      <w:r>
        <w:t>108820, Г.МОСКВА, ВН.ТЕР.Г. МУНИЦИПАЛЬНЫЙ ОКРУГ КОММУНАРКА, Ш. НОВОМИХАЙЛОВСКОЕ, Д. 1, К. 2, КВ. 181</w:t>
      </w:r>
      <w:r>
        <w:rPr>
          <w:rFonts w:cs="Times New Roman"/>
          <w:bCs/>
          <w:sz w:val="26"/>
          <w:szCs w:val="26"/>
        </w:rPr>
        <w:t>, ИНН 7704499702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  <w:bookmarkStart w:id="0" w:name="_GoBack"/>
      <w:bookmarkEnd w:id="0"/>
    </w:p>
    <w:p w14:paraId="282C5D30">
      <w:pPr>
        <w:pStyle w:val="6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sectPr>
      <w:headerReference r:id="rId5" w:type="default"/>
      <w:pgSz w:w="11906" w:h="16838"/>
      <w:pgMar w:top="1134" w:right="850" w:bottom="1421" w:left="1701" w:header="720" w:footer="798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6A6CD">
    <w:pPr>
      <w:pStyle w:val="4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>
      <w:rPr>
        <w:sz w:val="26"/>
        <w:szCs w:val="26"/>
      </w:rPr>
      <w:t>2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B9"/>
    <w:rsid w:val="00375AC1"/>
    <w:rsid w:val="008A0E1C"/>
    <w:rsid w:val="009B5781"/>
    <w:rsid w:val="009D7BB9"/>
    <w:rsid w:val="00D970A8"/>
    <w:rsid w:val="00F278E9"/>
    <w:rsid w:val="7443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1"/>
    <w:uiPriority w:val="0"/>
    <w:pPr>
      <w:suppressLineNumbers/>
      <w:tabs>
        <w:tab w:val="center" w:pos="4677"/>
        <w:tab w:val="right" w:pos="9355"/>
      </w:tabs>
    </w:pPr>
  </w:style>
  <w:style w:type="paragraph" w:styleId="5">
    <w:name w:val="Normal (Web)"/>
    <w:basedOn w:val="6"/>
    <w:qFormat/>
    <w:uiPriority w:val="0"/>
    <w:pPr>
      <w:widowControl/>
      <w:spacing w:before="100" w:after="119"/>
    </w:pPr>
    <w:rPr>
      <w:rFonts w:cs="Times New Roman"/>
    </w:rPr>
  </w:style>
  <w:style w:type="paragraph" w:customStyle="1" w:styleId="6">
    <w:name w:val="Standard (user)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7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8">
    <w:name w:val="Table Contents"/>
    <w:basedOn w:val="7"/>
    <w:qFormat/>
    <w:uiPriority w:val="0"/>
    <w:pPr>
      <w:suppressLineNumbers/>
    </w:pPr>
  </w:style>
  <w:style w:type="paragraph" w:customStyle="1" w:styleId="9">
    <w:name w:val="Text body (user)"/>
    <w:basedOn w:val="6"/>
    <w:uiPriority w:val="0"/>
    <w:pPr>
      <w:spacing w:after="120"/>
    </w:pPr>
  </w:style>
  <w:style w:type="paragraph" w:customStyle="1" w:styleId="10">
    <w:name w:val="Заголовок №1"/>
    <w:basedOn w:val="6"/>
    <w:uiPriority w:val="0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character" w:customStyle="1" w:styleId="11">
    <w:name w:val="Верхний колонтитул Знак"/>
    <w:basedOn w:val="2"/>
    <w:link w:val="4"/>
    <w:uiPriority w:val="0"/>
    <w:rPr>
      <w:rFonts w:ascii="Times New Roman" w:hAnsi="Times New Roman" w:eastAsia="SimSun" w:cs="Mangal"/>
      <w:kern w:val="3"/>
      <w:sz w:val="24"/>
      <w:szCs w:val="24"/>
      <w:lang w:eastAsia="zh-CN" w:bidi="hi-IN"/>
    </w:rPr>
  </w:style>
  <w:style w:type="character" w:customStyle="1" w:styleId="12">
    <w:name w:val="Основной текст Знак"/>
    <w:uiPriority w:val="0"/>
    <w:rPr>
      <w:rFonts w:ascii="Times New Roman" w:hAnsi="Times New Roman" w:eastAsia="Times New Roman" w:cs="Times New Roman"/>
      <w:sz w:val="26"/>
      <w:shd w:val="clear" w:color="auto" w:fill="FFFFFF"/>
    </w:rPr>
  </w:style>
  <w:style w:type="character" w:customStyle="1" w:styleId="13">
    <w:name w:val="Заголовок №1_"/>
    <w:uiPriority w:val="0"/>
    <w:rPr>
      <w:rFonts w:ascii="Times New Roman" w:hAnsi="Times New Roman" w:eastAsia="Times New Roman" w:cs="Times New Roman"/>
      <w:sz w:val="26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1129</Words>
  <Characters>6438</Characters>
  <Lines>53</Lines>
  <Paragraphs>15</Paragraphs>
  <TotalTime>37</TotalTime>
  <ScaleCrop>false</ScaleCrop>
  <LinksUpToDate>false</LinksUpToDate>
  <CharactersWithSpaces>7552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2025-08-28T14:59:00Z</dcterms:created>
  <dc:creator>Кочетов Степан Сергеевич</dc:creator>
  <cp:lastModifiedBy>79100</cp:lastModifiedBy>
  <dcterms:modified xsi:type="dcterms:W3CDTF">2025-12-16T19:56:09Z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25D0A97AEC5846288B8884AE5596301A_13</vt:lpwstr>
  </property>
</Properties>
</file>