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750"/>
        <w:tblW w:w="10393" w:type="dxa"/>
        <w:tblLook w:val="0000" w:firstRow="0" w:lastRow="0" w:firstColumn="0" w:lastColumn="0" w:noHBand="0" w:noVBand="0"/>
      </w:tblPr>
      <w:tblGrid>
        <w:gridCol w:w="718"/>
        <w:gridCol w:w="1488"/>
        <w:gridCol w:w="596"/>
        <w:gridCol w:w="2868"/>
        <w:gridCol w:w="4723"/>
      </w:tblGrid>
      <w:tr w:rsidR="00A75C0C" w:rsidRPr="00A75C0C" w:rsidTr="00C13677">
        <w:trPr>
          <w:trHeight w:val="2246"/>
        </w:trPr>
        <w:tc>
          <w:tcPr>
            <w:tcW w:w="5670" w:type="dxa"/>
            <w:gridSpan w:val="4"/>
          </w:tcPr>
          <w:p w:rsidR="00523D0F" w:rsidRPr="00A75C0C" w:rsidRDefault="005E38D4" w:rsidP="00E17FBA">
            <w:pPr>
              <w:pStyle w:val="a3"/>
              <w:rPr>
                <w:szCs w:val="22"/>
              </w:rPr>
            </w:pPr>
            <w:r w:rsidRPr="00A75C0C">
              <w:rPr>
                <w:szCs w:val="22"/>
              </w:rPr>
              <w:t xml:space="preserve"> </w:t>
            </w:r>
            <w:r w:rsidR="00523D0F" w:rsidRPr="00A75C0C">
              <w:rPr>
                <w:noProof/>
                <w:szCs w:val="22"/>
              </w:rPr>
              <w:drawing>
                <wp:inline distT="0" distB="0" distL="0" distR="0" wp14:anchorId="6091CADB" wp14:editId="54202A3E">
                  <wp:extent cx="609600" cy="685800"/>
                  <wp:effectExtent l="19050" t="0" r="0" b="0"/>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inline>
              </w:drawing>
            </w:r>
          </w:p>
          <w:p w:rsidR="00523D0F" w:rsidRPr="00A75C0C" w:rsidRDefault="00523D0F" w:rsidP="00E17FBA">
            <w:pPr>
              <w:pStyle w:val="a3"/>
              <w:rPr>
                <w:szCs w:val="22"/>
              </w:rPr>
            </w:pPr>
          </w:p>
          <w:p w:rsidR="00523D0F" w:rsidRPr="00A75C0C" w:rsidRDefault="00523D0F" w:rsidP="00E17FBA">
            <w:pPr>
              <w:pStyle w:val="a3"/>
              <w:rPr>
                <w:szCs w:val="22"/>
              </w:rPr>
            </w:pPr>
            <w:r w:rsidRPr="00A75C0C">
              <w:rPr>
                <w:szCs w:val="22"/>
              </w:rPr>
              <w:t>ФЕДЕРАЛЬНАЯ</w:t>
            </w:r>
            <w:r w:rsidRPr="00A75C0C">
              <w:rPr>
                <w:szCs w:val="22"/>
              </w:rPr>
              <w:br/>
              <w:t>АНТИМОНОПОЛЬНАЯ СЛУЖБА</w:t>
            </w:r>
          </w:p>
          <w:p w:rsidR="00523D0F" w:rsidRPr="00A75C0C" w:rsidRDefault="00523D0F" w:rsidP="00E17FBA">
            <w:pPr>
              <w:jc w:val="center"/>
              <w:rPr>
                <w:b/>
                <w:bCs/>
                <w:sz w:val="22"/>
                <w:szCs w:val="22"/>
              </w:rPr>
            </w:pPr>
          </w:p>
          <w:p w:rsidR="00523D0F" w:rsidRPr="00A75C0C" w:rsidRDefault="00523D0F" w:rsidP="00E17FBA">
            <w:pPr>
              <w:jc w:val="center"/>
              <w:rPr>
                <w:b/>
                <w:bCs/>
                <w:sz w:val="22"/>
                <w:szCs w:val="22"/>
              </w:rPr>
            </w:pPr>
            <w:r w:rsidRPr="00A75C0C">
              <w:rPr>
                <w:b/>
                <w:bCs/>
                <w:sz w:val="22"/>
                <w:szCs w:val="22"/>
              </w:rPr>
              <w:t>УПРАВЛЕНИЕ</w:t>
            </w:r>
          </w:p>
          <w:p w:rsidR="00523D0F" w:rsidRPr="00A75C0C" w:rsidRDefault="00523D0F" w:rsidP="00E17FBA">
            <w:pPr>
              <w:jc w:val="center"/>
              <w:rPr>
                <w:b/>
                <w:bCs/>
                <w:sz w:val="22"/>
                <w:szCs w:val="22"/>
              </w:rPr>
            </w:pPr>
            <w:r w:rsidRPr="00A75C0C">
              <w:rPr>
                <w:b/>
                <w:bCs/>
                <w:sz w:val="22"/>
                <w:szCs w:val="22"/>
              </w:rPr>
              <w:t>Федеральной антимонопольной службы</w:t>
            </w:r>
          </w:p>
          <w:p w:rsidR="00523D0F" w:rsidRPr="00A75C0C" w:rsidRDefault="00523D0F" w:rsidP="00E17FBA">
            <w:pPr>
              <w:jc w:val="center"/>
              <w:rPr>
                <w:b/>
                <w:bCs/>
                <w:sz w:val="22"/>
                <w:szCs w:val="22"/>
              </w:rPr>
            </w:pPr>
            <w:r w:rsidRPr="00A75C0C">
              <w:rPr>
                <w:b/>
                <w:bCs/>
                <w:sz w:val="22"/>
                <w:szCs w:val="22"/>
              </w:rPr>
              <w:t>по Ямало-Ненецкому автономному округу</w:t>
            </w:r>
          </w:p>
          <w:p w:rsidR="00523D0F" w:rsidRPr="00A75C0C" w:rsidRDefault="00523D0F" w:rsidP="00E17FBA">
            <w:pPr>
              <w:jc w:val="center"/>
              <w:rPr>
                <w:b/>
                <w:bCs/>
                <w:sz w:val="22"/>
                <w:szCs w:val="22"/>
              </w:rPr>
            </w:pPr>
          </w:p>
          <w:p w:rsidR="00523D0F" w:rsidRPr="00A75C0C" w:rsidRDefault="00523D0F" w:rsidP="00E17FBA">
            <w:pPr>
              <w:jc w:val="center"/>
              <w:rPr>
                <w:sz w:val="22"/>
                <w:szCs w:val="22"/>
              </w:rPr>
            </w:pPr>
            <w:r w:rsidRPr="00A75C0C">
              <w:rPr>
                <w:sz w:val="22"/>
                <w:szCs w:val="22"/>
              </w:rPr>
              <w:t>ул. Губкина, д.13, г. Салехард, 629001</w:t>
            </w:r>
          </w:p>
          <w:p w:rsidR="00523D0F" w:rsidRPr="00A75C0C" w:rsidRDefault="00523D0F" w:rsidP="00E17FBA">
            <w:pPr>
              <w:jc w:val="center"/>
              <w:rPr>
                <w:sz w:val="22"/>
                <w:szCs w:val="22"/>
              </w:rPr>
            </w:pPr>
            <w:r w:rsidRPr="00A75C0C">
              <w:rPr>
                <w:sz w:val="22"/>
                <w:szCs w:val="22"/>
              </w:rPr>
              <w:t>тел.(34922) 3-41-26, факс (34922) 3-47-08</w:t>
            </w:r>
          </w:p>
          <w:p w:rsidR="00523D0F" w:rsidRPr="00A75C0C" w:rsidRDefault="00523D0F" w:rsidP="00E17FBA">
            <w:pPr>
              <w:jc w:val="center"/>
              <w:rPr>
                <w:sz w:val="22"/>
                <w:szCs w:val="22"/>
              </w:rPr>
            </w:pPr>
            <w:r w:rsidRPr="00A75C0C">
              <w:rPr>
                <w:sz w:val="22"/>
                <w:szCs w:val="22"/>
                <w:lang w:val="en-US"/>
              </w:rPr>
              <w:t>e</w:t>
            </w:r>
            <w:r w:rsidRPr="00A75C0C">
              <w:rPr>
                <w:sz w:val="22"/>
                <w:szCs w:val="22"/>
              </w:rPr>
              <w:t>-</w:t>
            </w:r>
            <w:r w:rsidRPr="00A75C0C">
              <w:rPr>
                <w:sz w:val="22"/>
                <w:szCs w:val="22"/>
                <w:lang w:val="en-US"/>
              </w:rPr>
              <w:t>mail</w:t>
            </w:r>
            <w:r w:rsidRPr="00A75C0C">
              <w:rPr>
                <w:sz w:val="22"/>
                <w:szCs w:val="22"/>
              </w:rPr>
              <w:t xml:space="preserve">: </w:t>
            </w:r>
            <w:hyperlink r:id="rId9" w:history="1">
              <w:r w:rsidRPr="00A75C0C">
                <w:rPr>
                  <w:rStyle w:val="ac"/>
                  <w:color w:val="auto"/>
                  <w:sz w:val="22"/>
                  <w:szCs w:val="22"/>
                  <w:lang w:val="en-US"/>
                </w:rPr>
                <w:t>to</w:t>
              </w:r>
              <w:r w:rsidRPr="00A75C0C">
                <w:rPr>
                  <w:rStyle w:val="ac"/>
                  <w:color w:val="auto"/>
                  <w:sz w:val="22"/>
                  <w:szCs w:val="22"/>
                </w:rPr>
                <w:t>89@</w:t>
              </w:r>
              <w:r w:rsidRPr="00A75C0C">
                <w:rPr>
                  <w:rStyle w:val="ac"/>
                  <w:color w:val="auto"/>
                  <w:sz w:val="22"/>
                  <w:szCs w:val="22"/>
                  <w:lang w:val="en-US"/>
                </w:rPr>
                <w:t>fas</w:t>
              </w:r>
              <w:r w:rsidRPr="00A75C0C">
                <w:rPr>
                  <w:rStyle w:val="ac"/>
                  <w:color w:val="auto"/>
                  <w:sz w:val="22"/>
                  <w:szCs w:val="22"/>
                </w:rPr>
                <w:t>.</w:t>
              </w:r>
              <w:r w:rsidRPr="00A75C0C">
                <w:rPr>
                  <w:rStyle w:val="ac"/>
                  <w:color w:val="auto"/>
                  <w:sz w:val="22"/>
                  <w:szCs w:val="22"/>
                  <w:lang w:val="en-US"/>
                </w:rPr>
                <w:t>gov</w:t>
              </w:r>
              <w:r w:rsidRPr="00A75C0C">
                <w:rPr>
                  <w:rStyle w:val="ac"/>
                  <w:color w:val="auto"/>
                  <w:sz w:val="22"/>
                  <w:szCs w:val="22"/>
                </w:rPr>
                <w:t>.</w:t>
              </w:r>
              <w:r w:rsidRPr="00A75C0C">
                <w:rPr>
                  <w:rStyle w:val="ac"/>
                  <w:color w:val="auto"/>
                  <w:sz w:val="22"/>
                  <w:szCs w:val="22"/>
                  <w:lang w:val="en-US"/>
                </w:rPr>
                <w:t>ru</w:t>
              </w:r>
            </w:hyperlink>
          </w:p>
          <w:p w:rsidR="00523D0F" w:rsidRPr="00A75C0C" w:rsidRDefault="00523D0F" w:rsidP="00E17FBA">
            <w:pPr>
              <w:jc w:val="center"/>
              <w:rPr>
                <w:sz w:val="22"/>
                <w:szCs w:val="22"/>
              </w:rPr>
            </w:pPr>
          </w:p>
        </w:tc>
        <w:tc>
          <w:tcPr>
            <w:tcW w:w="4723" w:type="dxa"/>
            <w:vMerge w:val="restart"/>
          </w:tcPr>
          <w:p w:rsidR="00AB42AF" w:rsidRPr="00A75C0C" w:rsidRDefault="00AB42AF" w:rsidP="00E17FBA">
            <w:pPr>
              <w:pStyle w:val="aa"/>
              <w:spacing w:after="0"/>
              <w:ind w:left="0"/>
              <w:rPr>
                <w:b/>
                <w:sz w:val="26"/>
                <w:szCs w:val="26"/>
                <w:u w:val="single"/>
              </w:rPr>
            </w:pPr>
          </w:p>
          <w:p w:rsidR="00C354D2" w:rsidRPr="00A75C0C" w:rsidRDefault="00C354D2" w:rsidP="00B05FEC">
            <w:pPr>
              <w:pStyle w:val="aa"/>
              <w:spacing w:after="0"/>
              <w:ind w:left="0" w:right="342"/>
              <w:rPr>
                <w:b/>
                <w:sz w:val="26"/>
                <w:szCs w:val="26"/>
                <w:u w:val="single"/>
              </w:rPr>
            </w:pPr>
          </w:p>
          <w:p w:rsidR="00EB55A1" w:rsidRPr="00A75C0C" w:rsidRDefault="00EB55A1" w:rsidP="00E17FBA">
            <w:pPr>
              <w:pStyle w:val="aa"/>
              <w:spacing w:after="0"/>
              <w:ind w:left="514" w:right="342" w:hanging="14"/>
              <w:rPr>
                <w:b/>
                <w:sz w:val="26"/>
                <w:szCs w:val="26"/>
                <w:u w:val="single"/>
              </w:rPr>
            </w:pPr>
          </w:p>
          <w:p w:rsidR="00B04579" w:rsidRPr="00A75C0C" w:rsidRDefault="00B04579" w:rsidP="00E17FBA">
            <w:pPr>
              <w:pStyle w:val="aa"/>
              <w:spacing w:after="0"/>
              <w:ind w:left="514" w:right="342" w:hanging="14"/>
              <w:rPr>
                <w:b/>
                <w:sz w:val="26"/>
                <w:szCs w:val="26"/>
                <w:u w:val="single"/>
              </w:rPr>
            </w:pPr>
          </w:p>
          <w:p w:rsidR="00B04579" w:rsidRPr="00A75C0C" w:rsidRDefault="00B04579" w:rsidP="00E17FBA">
            <w:pPr>
              <w:pStyle w:val="aa"/>
              <w:spacing w:after="0"/>
              <w:ind w:left="514" w:right="342" w:hanging="14"/>
              <w:rPr>
                <w:b/>
                <w:sz w:val="26"/>
                <w:szCs w:val="26"/>
                <w:u w:val="single"/>
              </w:rPr>
            </w:pPr>
          </w:p>
          <w:p w:rsidR="00B977F3" w:rsidRPr="00B977F3" w:rsidRDefault="00B977F3" w:rsidP="00B977F3">
            <w:pPr>
              <w:ind w:left="884"/>
              <w:rPr>
                <w:b/>
                <w:color w:val="000000" w:themeColor="text1"/>
                <w:sz w:val="24"/>
              </w:rPr>
            </w:pPr>
            <w:r w:rsidRPr="00B977F3">
              <w:rPr>
                <w:b/>
                <w:color w:val="000000" w:themeColor="text1"/>
                <w:sz w:val="24"/>
              </w:rPr>
              <w:t>Заказчик:</w:t>
            </w:r>
          </w:p>
          <w:p w:rsidR="00B977F3" w:rsidRPr="00B977F3" w:rsidRDefault="00B977F3" w:rsidP="00B977F3">
            <w:pPr>
              <w:ind w:left="884"/>
              <w:rPr>
                <w:bCs/>
                <w:sz w:val="24"/>
                <w:lang w:bidi="ru-RU"/>
              </w:rPr>
            </w:pPr>
            <w:r w:rsidRPr="00B977F3">
              <w:rPr>
                <w:bCs/>
                <w:sz w:val="24"/>
                <w:lang w:bidi="ru-RU"/>
              </w:rPr>
              <w:t>ГКУ «Дирекция капитального строительства и инвестиций ЯНАО»</w:t>
            </w:r>
          </w:p>
          <w:p w:rsidR="00B977F3" w:rsidRPr="00B977F3" w:rsidRDefault="008C46AE" w:rsidP="00B977F3">
            <w:pPr>
              <w:tabs>
                <w:tab w:val="left" w:pos="2205"/>
              </w:tabs>
              <w:ind w:left="884"/>
              <w:rPr>
                <w:sz w:val="24"/>
              </w:rPr>
            </w:pPr>
            <w:hyperlink r:id="rId10" w:history="1">
              <w:r w:rsidR="00B977F3" w:rsidRPr="00B977F3">
                <w:rPr>
                  <w:color w:val="0000FF"/>
                  <w:sz w:val="24"/>
                  <w:u w:val="single"/>
                  <w:lang w:val="en-US"/>
                </w:rPr>
                <w:t>dks</w:t>
              </w:r>
              <w:r w:rsidR="00B977F3" w:rsidRPr="00B977F3">
                <w:rPr>
                  <w:color w:val="0000FF"/>
                  <w:sz w:val="24"/>
                  <w:u w:val="single"/>
                </w:rPr>
                <w:t>@</w:t>
              </w:r>
              <w:r w:rsidR="00B977F3" w:rsidRPr="00B977F3">
                <w:rPr>
                  <w:color w:val="0000FF"/>
                  <w:sz w:val="24"/>
                  <w:u w:val="single"/>
                  <w:lang w:val="en-US"/>
                </w:rPr>
                <w:t>yanao</w:t>
              </w:r>
              <w:r w:rsidR="00B977F3" w:rsidRPr="00B977F3">
                <w:rPr>
                  <w:color w:val="0000FF"/>
                  <w:sz w:val="24"/>
                  <w:u w:val="single"/>
                </w:rPr>
                <w:t>.</w:t>
              </w:r>
              <w:proofErr w:type="spellStart"/>
              <w:r w:rsidR="00B977F3" w:rsidRPr="00B977F3">
                <w:rPr>
                  <w:color w:val="0000FF"/>
                  <w:sz w:val="24"/>
                  <w:u w:val="single"/>
                  <w:lang w:val="en-US"/>
                </w:rPr>
                <w:t>ru</w:t>
              </w:r>
              <w:proofErr w:type="spellEnd"/>
            </w:hyperlink>
          </w:p>
          <w:p w:rsidR="00B977F3" w:rsidRPr="00B977F3" w:rsidRDefault="008C46AE" w:rsidP="00B977F3">
            <w:pPr>
              <w:tabs>
                <w:tab w:val="left" w:pos="2205"/>
              </w:tabs>
              <w:ind w:left="884"/>
              <w:rPr>
                <w:sz w:val="24"/>
              </w:rPr>
            </w:pPr>
            <w:hyperlink r:id="rId11" w:history="1"/>
          </w:p>
          <w:p w:rsidR="00B977F3" w:rsidRPr="00B977F3" w:rsidRDefault="00B977F3" w:rsidP="00B977F3">
            <w:pPr>
              <w:ind w:left="884"/>
              <w:rPr>
                <w:b/>
                <w:sz w:val="24"/>
                <w:u w:val="single"/>
              </w:rPr>
            </w:pPr>
            <w:r w:rsidRPr="00B977F3">
              <w:rPr>
                <w:b/>
                <w:sz w:val="24"/>
              </w:rPr>
              <w:t>Участник закупки:</w:t>
            </w:r>
          </w:p>
          <w:p w:rsidR="00B977F3" w:rsidRPr="00B977F3" w:rsidRDefault="00B977F3" w:rsidP="00B977F3">
            <w:pPr>
              <w:ind w:left="884"/>
              <w:rPr>
                <w:bCs/>
                <w:sz w:val="24"/>
                <w:lang w:bidi="ru-RU"/>
              </w:rPr>
            </w:pPr>
            <w:r w:rsidRPr="00B977F3">
              <w:rPr>
                <w:bCs/>
                <w:sz w:val="24"/>
                <w:lang w:bidi="ru-RU"/>
              </w:rPr>
              <w:t>ООО «Аркада»</w:t>
            </w:r>
          </w:p>
          <w:p w:rsidR="00B977F3" w:rsidRPr="00B977F3" w:rsidRDefault="008C46AE" w:rsidP="00B977F3">
            <w:pPr>
              <w:ind w:left="884"/>
              <w:rPr>
                <w:sz w:val="24"/>
              </w:rPr>
            </w:pPr>
            <w:hyperlink r:id="rId12" w:history="1">
              <w:r w:rsidR="00B977F3" w:rsidRPr="00B977F3">
                <w:rPr>
                  <w:color w:val="0000FF"/>
                  <w:sz w:val="24"/>
                  <w:u w:val="single"/>
                  <w:lang w:val="en-US"/>
                </w:rPr>
                <w:t>arcada</w:t>
              </w:r>
              <w:r w:rsidR="00B977F3" w:rsidRPr="00B977F3">
                <w:rPr>
                  <w:color w:val="0000FF"/>
                  <w:sz w:val="24"/>
                  <w:u w:val="single"/>
                </w:rPr>
                <w:t>2013@</w:t>
              </w:r>
              <w:r w:rsidR="00B977F3" w:rsidRPr="00B977F3">
                <w:rPr>
                  <w:color w:val="0000FF"/>
                  <w:sz w:val="24"/>
                  <w:u w:val="single"/>
                  <w:lang w:val="en-US"/>
                </w:rPr>
                <w:t>bk</w:t>
              </w:r>
              <w:r w:rsidR="00B977F3" w:rsidRPr="00B977F3">
                <w:rPr>
                  <w:color w:val="0000FF"/>
                  <w:sz w:val="24"/>
                  <w:u w:val="single"/>
                </w:rPr>
                <w:t>.</w:t>
              </w:r>
              <w:proofErr w:type="spellStart"/>
              <w:r w:rsidR="00B977F3" w:rsidRPr="00B977F3">
                <w:rPr>
                  <w:color w:val="0000FF"/>
                  <w:sz w:val="24"/>
                  <w:u w:val="single"/>
                  <w:lang w:val="en-US"/>
                </w:rPr>
                <w:t>ru</w:t>
              </w:r>
              <w:proofErr w:type="spellEnd"/>
            </w:hyperlink>
          </w:p>
          <w:p w:rsidR="00B977F3" w:rsidRPr="00B977F3" w:rsidRDefault="00B977F3" w:rsidP="00B977F3">
            <w:pPr>
              <w:ind w:left="884"/>
              <w:rPr>
                <w:sz w:val="24"/>
              </w:rPr>
            </w:pPr>
          </w:p>
          <w:p w:rsidR="00B977F3" w:rsidRPr="00B977F3" w:rsidRDefault="00B977F3" w:rsidP="00B977F3">
            <w:pPr>
              <w:ind w:left="884"/>
              <w:rPr>
                <w:b/>
                <w:color w:val="000000" w:themeColor="text1"/>
                <w:sz w:val="24"/>
                <w:u w:val="single"/>
              </w:rPr>
            </w:pPr>
            <w:r w:rsidRPr="00B977F3">
              <w:rPr>
                <w:b/>
                <w:color w:val="000000" w:themeColor="text1"/>
                <w:sz w:val="24"/>
              </w:rPr>
              <w:t>Электронная площадка:</w:t>
            </w:r>
            <w:r w:rsidRPr="00B977F3">
              <w:rPr>
                <w:b/>
                <w:color w:val="000000" w:themeColor="text1"/>
                <w:sz w:val="24"/>
                <w:u w:val="single"/>
              </w:rPr>
              <w:t xml:space="preserve"> </w:t>
            </w:r>
          </w:p>
          <w:p w:rsidR="00B977F3" w:rsidRPr="00B977F3" w:rsidRDefault="00B977F3" w:rsidP="00B977F3">
            <w:pPr>
              <w:ind w:left="884"/>
              <w:rPr>
                <w:bCs/>
                <w:color w:val="000000" w:themeColor="text1"/>
                <w:sz w:val="24"/>
                <w:lang w:bidi="ru-RU"/>
              </w:rPr>
            </w:pPr>
            <w:r w:rsidRPr="00B977F3">
              <w:rPr>
                <w:bCs/>
                <w:color w:val="000000" w:themeColor="text1"/>
                <w:sz w:val="24"/>
                <w:lang w:bidi="ru-RU"/>
              </w:rPr>
              <w:t>ЭТП «Газпромбанк»</w:t>
            </w:r>
          </w:p>
          <w:p w:rsidR="00B977F3" w:rsidRPr="00B977F3" w:rsidRDefault="008C46AE" w:rsidP="00B977F3">
            <w:pPr>
              <w:ind w:left="884"/>
              <w:rPr>
                <w:bCs/>
                <w:color w:val="000000" w:themeColor="text1"/>
                <w:sz w:val="24"/>
                <w:lang w:bidi="ru-RU"/>
              </w:rPr>
            </w:pPr>
            <w:hyperlink r:id="rId13" w:history="1">
              <w:r w:rsidR="00B977F3" w:rsidRPr="00B977F3">
                <w:rPr>
                  <w:bCs/>
                  <w:color w:val="0000FF"/>
                  <w:sz w:val="24"/>
                  <w:u w:val="single"/>
                  <w:lang w:bidi="ru-RU"/>
                </w:rPr>
                <w:t>info@etpgpb.ru</w:t>
              </w:r>
            </w:hyperlink>
          </w:p>
          <w:p w:rsidR="009777CB" w:rsidRPr="009777CB" w:rsidRDefault="009777CB" w:rsidP="009777CB">
            <w:pPr>
              <w:ind w:left="884"/>
              <w:rPr>
                <w:bCs/>
                <w:color w:val="000000" w:themeColor="text1"/>
                <w:sz w:val="24"/>
                <w:lang w:bidi="ru-RU"/>
              </w:rPr>
            </w:pPr>
          </w:p>
          <w:p w:rsidR="00527BAA" w:rsidRPr="00527BAA" w:rsidRDefault="00527BAA" w:rsidP="00527BAA">
            <w:pPr>
              <w:ind w:left="884"/>
              <w:rPr>
                <w:bCs/>
                <w:color w:val="000000" w:themeColor="text1"/>
                <w:sz w:val="24"/>
                <w:lang w:bidi="ru-RU"/>
              </w:rPr>
            </w:pPr>
          </w:p>
          <w:p w:rsidR="00E64537" w:rsidRPr="00A75C0C" w:rsidRDefault="00E64537" w:rsidP="00F64462">
            <w:pPr>
              <w:spacing w:line="216" w:lineRule="auto"/>
              <w:ind w:left="742" w:right="34"/>
              <w:jc w:val="both"/>
              <w:rPr>
                <w:sz w:val="24"/>
                <w:u w:val="single"/>
              </w:rPr>
            </w:pPr>
          </w:p>
        </w:tc>
      </w:tr>
      <w:tr w:rsidR="00A75C0C" w:rsidRPr="00A75C0C" w:rsidTr="00C13677">
        <w:trPr>
          <w:trHeight w:val="348"/>
        </w:trPr>
        <w:tc>
          <w:tcPr>
            <w:tcW w:w="2206" w:type="dxa"/>
            <w:gridSpan w:val="2"/>
            <w:shd w:val="clear" w:color="auto" w:fill="auto"/>
            <w:vAlign w:val="bottom"/>
          </w:tcPr>
          <w:p w:rsidR="00523D0F" w:rsidRPr="00A75C0C" w:rsidRDefault="00523D0F" w:rsidP="00E17FBA">
            <w:pPr>
              <w:jc w:val="center"/>
              <w:rPr>
                <w:sz w:val="22"/>
                <w:szCs w:val="22"/>
              </w:rPr>
            </w:pPr>
            <w:r w:rsidRPr="00A75C0C">
              <w:rPr>
                <w:sz w:val="22"/>
                <w:szCs w:val="22"/>
              </w:rPr>
              <w:t>_____________</w:t>
            </w:r>
          </w:p>
        </w:tc>
        <w:tc>
          <w:tcPr>
            <w:tcW w:w="596" w:type="dxa"/>
            <w:vAlign w:val="center"/>
          </w:tcPr>
          <w:p w:rsidR="00523D0F" w:rsidRPr="00A75C0C" w:rsidRDefault="00523D0F" w:rsidP="00E17FBA">
            <w:pPr>
              <w:jc w:val="center"/>
              <w:rPr>
                <w:sz w:val="22"/>
                <w:szCs w:val="22"/>
              </w:rPr>
            </w:pPr>
            <w:r w:rsidRPr="00A75C0C">
              <w:rPr>
                <w:sz w:val="22"/>
                <w:szCs w:val="22"/>
              </w:rPr>
              <w:t>№</w:t>
            </w:r>
          </w:p>
        </w:tc>
        <w:tc>
          <w:tcPr>
            <w:tcW w:w="2868" w:type="dxa"/>
            <w:vAlign w:val="bottom"/>
          </w:tcPr>
          <w:p w:rsidR="00523D0F" w:rsidRPr="00A75C0C" w:rsidRDefault="00523D0F" w:rsidP="00E17FBA">
            <w:pPr>
              <w:jc w:val="center"/>
              <w:rPr>
                <w:sz w:val="22"/>
                <w:szCs w:val="22"/>
              </w:rPr>
            </w:pPr>
            <w:r w:rsidRPr="00A75C0C">
              <w:rPr>
                <w:sz w:val="22"/>
                <w:szCs w:val="22"/>
              </w:rPr>
              <w:t>________________</w:t>
            </w:r>
          </w:p>
        </w:tc>
        <w:tc>
          <w:tcPr>
            <w:tcW w:w="4723" w:type="dxa"/>
            <w:vMerge/>
          </w:tcPr>
          <w:p w:rsidR="00523D0F" w:rsidRPr="00A75C0C" w:rsidRDefault="00523D0F" w:rsidP="00E17FBA">
            <w:pPr>
              <w:rPr>
                <w:b/>
                <w:sz w:val="24"/>
              </w:rPr>
            </w:pPr>
          </w:p>
        </w:tc>
      </w:tr>
      <w:tr w:rsidR="00A75C0C" w:rsidRPr="00A75C0C" w:rsidTr="00C13677">
        <w:trPr>
          <w:trHeight w:val="354"/>
        </w:trPr>
        <w:tc>
          <w:tcPr>
            <w:tcW w:w="718" w:type="dxa"/>
            <w:vAlign w:val="bottom"/>
          </w:tcPr>
          <w:p w:rsidR="00523D0F" w:rsidRPr="00A75C0C" w:rsidRDefault="00523D0F" w:rsidP="00E17FBA">
            <w:pPr>
              <w:ind w:left="-109"/>
              <w:rPr>
                <w:sz w:val="22"/>
                <w:szCs w:val="22"/>
              </w:rPr>
            </w:pPr>
            <w:r w:rsidRPr="00A75C0C">
              <w:rPr>
                <w:sz w:val="22"/>
                <w:szCs w:val="22"/>
              </w:rPr>
              <w:t>На №</w:t>
            </w:r>
          </w:p>
        </w:tc>
        <w:tc>
          <w:tcPr>
            <w:tcW w:w="1488" w:type="dxa"/>
            <w:vAlign w:val="bottom"/>
          </w:tcPr>
          <w:p w:rsidR="00523D0F" w:rsidRPr="00A75C0C" w:rsidRDefault="00523D0F" w:rsidP="00E17FBA">
            <w:pPr>
              <w:rPr>
                <w:sz w:val="22"/>
                <w:szCs w:val="22"/>
              </w:rPr>
            </w:pPr>
            <w:r w:rsidRPr="00A75C0C">
              <w:rPr>
                <w:sz w:val="22"/>
                <w:szCs w:val="22"/>
              </w:rPr>
              <w:t>___________</w:t>
            </w:r>
          </w:p>
        </w:tc>
        <w:tc>
          <w:tcPr>
            <w:tcW w:w="596" w:type="dxa"/>
            <w:vAlign w:val="bottom"/>
          </w:tcPr>
          <w:p w:rsidR="00523D0F" w:rsidRPr="00A75C0C" w:rsidRDefault="00523D0F" w:rsidP="00E17FBA">
            <w:pPr>
              <w:jc w:val="center"/>
              <w:rPr>
                <w:sz w:val="22"/>
                <w:szCs w:val="22"/>
              </w:rPr>
            </w:pPr>
            <w:r w:rsidRPr="00A75C0C">
              <w:rPr>
                <w:sz w:val="22"/>
                <w:szCs w:val="22"/>
              </w:rPr>
              <w:t>от</w:t>
            </w:r>
          </w:p>
        </w:tc>
        <w:tc>
          <w:tcPr>
            <w:tcW w:w="2868" w:type="dxa"/>
            <w:vAlign w:val="bottom"/>
          </w:tcPr>
          <w:p w:rsidR="00523D0F" w:rsidRPr="00A75C0C" w:rsidRDefault="00523D0F" w:rsidP="00E17FBA">
            <w:pPr>
              <w:jc w:val="center"/>
              <w:rPr>
                <w:sz w:val="22"/>
                <w:szCs w:val="22"/>
              </w:rPr>
            </w:pPr>
            <w:r w:rsidRPr="00A75C0C">
              <w:rPr>
                <w:sz w:val="22"/>
                <w:szCs w:val="22"/>
              </w:rPr>
              <w:t>_____________________</w:t>
            </w:r>
          </w:p>
        </w:tc>
        <w:tc>
          <w:tcPr>
            <w:tcW w:w="4723" w:type="dxa"/>
            <w:vMerge/>
          </w:tcPr>
          <w:p w:rsidR="00523D0F" w:rsidRPr="00A75C0C" w:rsidRDefault="00523D0F" w:rsidP="00E17FBA">
            <w:pPr>
              <w:rPr>
                <w:b/>
                <w:sz w:val="24"/>
              </w:rPr>
            </w:pPr>
          </w:p>
        </w:tc>
      </w:tr>
      <w:tr w:rsidR="00A75C0C" w:rsidRPr="00A75C0C" w:rsidTr="00C13677">
        <w:trPr>
          <w:gridBefore w:val="4"/>
          <w:wBefore w:w="5670" w:type="dxa"/>
          <w:trHeight w:val="322"/>
        </w:trPr>
        <w:tc>
          <w:tcPr>
            <w:tcW w:w="4723" w:type="dxa"/>
            <w:vMerge/>
          </w:tcPr>
          <w:p w:rsidR="00523D0F" w:rsidRPr="00A75C0C" w:rsidRDefault="00523D0F" w:rsidP="00E17FBA">
            <w:pPr>
              <w:pStyle w:val="a3"/>
              <w:ind w:left="546"/>
              <w:jc w:val="both"/>
              <w:rPr>
                <w:b w:val="0"/>
                <w:sz w:val="26"/>
                <w:szCs w:val="26"/>
              </w:rPr>
            </w:pPr>
          </w:p>
        </w:tc>
      </w:tr>
    </w:tbl>
    <w:p w:rsidR="00E6299A" w:rsidRPr="002B5DFC" w:rsidRDefault="002B5141" w:rsidP="002B1C1D">
      <w:pPr>
        <w:jc w:val="center"/>
        <w:rPr>
          <w:b/>
          <w:sz w:val="24"/>
        </w:rPr>
      </w:pPr>
      <w:r w:rsidRPr="002B5DFC">
        <w:rPr>
          <w:b/>
          <w:sz w:val="24"/>
        </w:rPr>
        <w:t xml:space="preserve">Решение № </w:t>
      </w:r>
      <w:r w:rsidR="00822946" w:rsidRPr="002B5DFC">
        <w:rPr>
          <w:b/>
          <w:sz w:val="24"/>
        </w:rPr>
        <w:t>089/10/104-</w:t>
      </w:r>
      <w:r w:rsidR="00B977F3">
        <w:rPr>
          <w:b/>
          <w:sz w:val="24"/>
        </w:rPr>
        <w:t>376</w:t>
      </w:r>
      <w:r w:rsidR="003661F0">
        <w:rPr>
          <w:b/>
          <w:sz w:val="24"/>
        </w:rPr>
        <w:t>/2024</w:t>
      </w:r>
    </w:p>
    <w:p w:rsidR="009F62A6" w:rsidRPr="002B5DFC" w:rsidRDefault="008E489B" w:rsidP="002B1C1D">
      <w:pPr>
        <w:jc w:val="center"/>
        <w:rPr>
          <w:sz w:val="24"/>
        </w:rPr>
      </w:pPr>
      <w:r w:rsidRPr="002B5DFC">
        <w:rPr>
          <w:sz w:val="24"/>
        </w:rPr>
        <w:t xml:space="preserve">о результатах </w:t>
      </w:r>
      <w:r w:rsidR="00DC25C9" w:rsidRPr="00DC25C9">
        <w:rPr>
          <w:sz w:val="24"/>
        </w:rPr>
        <w:t xml:space="preserve">обращения по факту уклонения победителя запроса котировок в электронной форме от заключения контракта (извещение № </w:t>
      </w:r>
      <w:r w:rsidR="00B977F3" w:rsidRPr="00B977F3">
        <w:rPr>
          <w:sz w:val="24"/>
        </w:rPr>
        <w:t>0190200000324005822</w:t>
      </w:r>
      <w:r w:rsidR="006104AA" w:rsidRPr="002B5DFC">
        <w:rPr>
          <w:sz w:val="24"/>
        </w:rPr>
        <w:t>)</w:t>
      </w:r>
      <w:r w:rsidR="00EC10DE" w:rsidRPr="002B5DFC">
        <w:rPr>
          <w:sz w:val="24"/>
        </w:rPr>
        <w:t xml:space="preserve"> </w:t>
      </w:r>
    </w:p>
    <w:p w:rsidR="00CD6C70" w:rsidRPr="002B5DFC" w:rsidRDefault="00CD6C70" w:rsidP="002B1C1D">
      <w:pPr>
        <w:jc w:val="center"/>
        <w:rPr>
          <w:sz w:val="24"/>
        </w:rPr>
      </w:pPr>
    </w:p>
    <w:p w:rsidR="002B5141" w:rsidRPr="002B5DFC" w:rsidRDefault="00AC583F" w:rsidP="002B1C1D">
      <w:pPr>
        <w:rPr>
          <w:sz w:val="24"/>
        </w:rPr>
      </w:pPr>
      <w:r>
        <w:rPr>
          <w:sz w:val="24"/>
        </w:rPr>
        <w:t>06</w:t>
      </w:r>
      <w:r w:rsidR="00D22214" w:rsidRPr="00D22214">
        <w:rPr>
          <w:sz w:val="24"/>
        </w:rPr>
        <w:t xml:space="preserve"> </w:t>
      </w:r>
      <w:r w:rsidR="00D22214">
        <w:rPr>
          <w:sz w:val="24"/>
        </w:rPr>
        <w:t>июня</w:t>
      </w:r>
      <w:r w:rsidR="00945851" w:rsidRPr="002B5DFC">
        <w:rPr>
          <w:sz w:val="24"/>
        </w:rPr>
        <w:t xml:space="preserve"> </w:t>
      </w:r>
      <w:r w:rsidR="003661F0">
        <w:rPr>
          <w:sz w:val="24"/>
        </w:rPr>
        <w:t>2024</w:t>
      </w:r>
      <w:r w:rsidR="00E62700" w:rsidRPr="002B5DFC">
        <w:rPr>
          <w:sz w:val="24"/>
        </w:rPr>
        <w:t xml:space="preserve"> года  </w:t>
      </w:r>
      <w:r w:rsidR="00A1442E" w:rsidRPr="002B5DFC">
        <w:rPr>
          <w:sz w:val="24"/>
        </w:rPr>
        <w:t xml:space="preserve">  </w:t>
      </w:r>
      <w:r w:rsidR="00E62700" w:rsidRPr="002B5DFC">
        <w:rPr>
          <w:sz w:val="24"/>
        </w:rPr>
        <w:t xml:space="preserve">  </w:t>
      </w:r>
      <w:r w:rsidR="0071691F" w:rsidRPr="002B5DFC">
        <w:rPr>
          <w:sz w:val="24"/>
        </w:rPr>
        <w:t xml:space="preserve">  </w:t>
      </w:r>
      <w:r w:rsidR="00CC440D" w:rsidRPr="002B5DFC">
        <w:rPr>
          <w:sz w:val="24"/>
        </w:rPr>
        <w:t xml:space="preserve">             </w:t>
      </w:r>
      <w:r w:rsidR="00681796" w:rsidRPr="002B5DFC">
        <w:rPr>
          <w:sz w:val="24"/>
        </w:rPr>
        <w:t xml:space="preserve">    </w:t>
      </w:r>
      <w:r w:rsidR="00CC440D" w:rsidRPr="002B5DFC">
        <w:rPr>
          <w:sz w:val="24"/>
        </w:rPr>
        <w:t xml:space="preserve">  </w:t>
      </w:r>
      <w:r w:rsidR="00E62700" w:rsidRPr="002B5DFC">
        <w:rPr>
          <w:sz w:val="24"/>
        </w:rPr>
        <w:t xml:space="preserve">                        </w:t>
      </w:r>
      <w:r w:rsidR="00C26689" w:rsidRPr="002B5DFC">
        <w:rPr>
          <w:sz w:val="24"/>
        </w:rPr>
        <w:t xml:space="preserve">      </w:t>
      </w:r>
      <w:r w:rsidR="003E1B99" w:rsidRPr="002B5DFC">
        <w:rPr>
          <w:sz w:val="24"/>
        </w:rPr>
        <w:t xml:space="preserve"> </w:t>
      </w:r>
      <w:r w:rsidR="00337BBF" w:rsidRPr="002B5DFC">
        <w:rPr>
          <w:sz w:val="24"/>
        </w:rPr>
        <w:t xml:space="preserve">  </w:t>
      </w:r>
      <w:r w:rsidR="00DD568C" w:rsidRPr="002B5DFC">
        <w:rPr>
          <w:sz w:val="24"/>
        </w:rPr>
        <w:t xml:space="preserve">       </w:t>
      </w:r>
      <w:r w:rsidR="00D22214">
        <w:rPr>
          <w:sz w:val="24"/>
        </w:rPr>
        <w:t xml:space="preserve">          </w:t>
      </w:r>
      <w:r w:rsidR="00337BBF" w:rsidRPr="002B5DFC">
        <w:rPr>
          <w:sz w:val="24"/>
        </w:rPr>
        <w:t xml:space="preserve">   </w:t>
      </w:r>
      <w:r w:rsidR="00C13677" w:rsidRPr="002B5DFC">
        <w:rPr>
          <w:sz w:val="24"/>
        </w:rPr>
        <w:t xml:space="preserve">  </w:t>
      </w:r>
      <w:r w:rsidR="0018736B" w:rsidRPr="002B5DFC">
        <w:rPr>
          <w:sz w:val="24"/>
        </w:rPr>
        <w:t xml:space="preserve"> </w:t>
      </w:r>
      <w:r w:rsidR="00E456D4" w:rsidRPr="002B5DFC">
        <w:rPr>
          <w:sz w:val="24"/>
        </w:rPr>
        <w:t xml:space="preserve">          </w:t>
      </w:r>
      <w:r w:rsidR="00DF1CE7" w:rsidRPr="002B5DFC">
        <w:rPr>
          <w:sz w:val="24"/>
        </w:rPr>
        <w:t xml:space="preserve">     </w:t>
      </w:r>
      <w:r w:rsidR="00527BAA">
        <w:rPr>
          <w:sz w:val="24"/>
        </w:rPr>
        <w:t xml:space="preserve">    </w:t>
      </w:r>
      <w:r w:rsidR="00DF1CE7" w:rsidRPr="002B5DFC">
        <w:rPr>
          <w:sz w:val="24"/>
        </w:rPr>
        <w:t xml:space="preserve"> </w:t>
      </w:r>
      <w:r w:rsidR="00E456D4" w:rsidRPr="002B5DFC">
        <w:rPr>
          <w:sz w:val="24"/>
        </w:rPr>
        <w:t xml:space="preserve"> </w:t>
      </w:r>
      <w:r w:rsidR="00506D25" w:rsidRPr="002B5DFC">
        <w:rPr>
          <w:sz w:val="24"/>
        </w:rPr>
        <w:t xml:space="preserve">  </w:t>
      </w:r>
      <w:r w:rsidR="00945851" w:rsidRPr="002B5DFC">
        <w:rPr>
          <w:sz w:val="24"/>
        </w:rPr>
        <w:t xml:space="preserve">  </w:t>
      </w:r>
      <w:r w:rsidR="00357A80">
        <w:rPr>
          <w:sz w:val="24"/>
        </w:rPr>
        <w:t xml:space="preserve">  </w:t>
      </w:r>
      <w:r w:rsidR="00F50849">
        <w:rPr>
          <w:sz w:val="24"/>
        </w:rPr>
        <w:t xml:space="preserve">   </w:t>
      </w:r>
      <w:r w:rsidR="00945851" w:rsidRPr="002B5DFC">
        <w:rPr>
          <w:sz w:val="24"/>
        </w:rPr>
        <w:t xml:space="preserve"> </w:t>
      </w:r>
      <w:r w:rsidR="002B5141" w:rsidRPr="002B5DFC">
        <w:rPr>
          <w:sz w:val="24"/>
        </w:rPr>
        <w:t>г. Салехард</w:t>
      </w:r>
    </w:p>
    <w:p w:rsidR="00034A72" w:rsidRPr="002B5DFC" w:rsidRDefault="00034A72" w:rsidP="002B1C1D">
      <w:pPr>
        <w:pStyle w:val="a3"/>
        <w:ind w:firstLine="709"/>
        <w:jc w:val="both"/>
        <w:rPr>
          <w:b w:val="0"/>
          <w:sz w:val="24"/>
        </w:rPr>
      </w:pPr>
    </w:p>
    <w:p w:rsidR="009F62A6" w:rsidRPr="002B5DFC" w:rsidRDefault="009F62A6" w:rsidP="002B1C1D">
      <w:pPr>
        <w:pStyle w:val="a3"/>
        <w:ind w:firstLine="709"/>
        <w:jc w:val="both"/>
        <w:rPr>
          <w:b w:val="0"/>
          <w:sz w:val="24"/>
        </w:rPr>
      </w:pPr>
      <w:r w:rsidRPr="002B5DFC">
        <w:rPr>
          <w:b w:val="0"/>
          <w:sz w:val="24"/>
        </w:rPr>
        <w:t>Комиссия по контролю в сфере закупок, торгов, иных способов закупок и порядка заключения договоров на территории Ямало-Ненецкого автономного округа, в составе:</w:t>
      </w:r>
    </w:p>
    <w:p w:rsidR="003661F0" w:rsidRPr="00ED09B6" w:rsidRDefault="003661F0" w:rsidP="003661F0">
      <w:pPr>
        <w:tabs>
          <w:tab w:val="left" w:pos="0"/>
        </w:tabs>
        <w:ind w:firstLine="567"/>
        <w:contextualSpacing/>
        <w:jc w:val="both"/>
        <w:rPr>
          <w:bCs/>
          <w:sz w:val="24"/>
        </w:rPr>
      </w:pPr>
      <w:r w:rsidRPr="00ED09B6">
        <w:rPr>
          <w:bCs/>
          <w:sz w:val="24"/>
        </w:rPr>
        <w:t>Председателя Комиссии:</w:t>
      </w:r>
    </w:p>
    <w:p w:rsidR="003661F0" w:rsidRPr="00ED09B6" w:rsidRDefault="003661F0" w:rsidP="003661F0">
      <w:pPr>
        <w:tabs>
          <w:tab w:val="left" w:pos="0"/>
        </w:tabs>
        <w:ind w:firstLine="567"/>
        <w:jc w:val="both"/>
        <w:rPr>
          <w:bCs/>
          <w:sz w:val="24"/>
        </w:rPr>
      </w:pPr>
      <w:proofErr w:type="gramStart"/>
      <w:r w:rsidRPr="00ED09B6">
        <w:rPr>
          <w:bCs/>
          <w:sz w:val="24"/>
        </w:rPr>
        <w:t>начальника</w:t>
      </w:r>
      <w:proofErr w:type="gramEnd"/>
      <w:r w:rsidRPr="00ED09B6">
        <w:rPr>
          <w:bCs/>
          <w:sz w:val="24"/>
        </w:rPr>
        <w:t xml:space="preserve"> отдела контроля закупок и торгов Управления;</w:t>
      </w:r>
    </w:p>
    <w:p w:rsidR="003661F0" w:rsidRPr="00ED09B6" w:rsidRDefault="003661F0" w:rsidP="003661F0">
      <w:pPr>
        <w:tabs>
          <w:tab w:val="left" w:pos="0"/>
        </w:tabs>
        <w:ind w:firstLine="567"/>
        <w:jc w:val="both"/>
        <w:rPr>
          <w:bCs/>
          <w:sz w:val="24"/>
        </w:rPr>
      </w:pPr>
      <w:r w:rsidRPr="00ED09B6">
        <w:rPr>
          <w:bCs/>
          <w:sz w:val="24"/>
        </w:rPr>
        <w:t>Членов Комиссии:</w:t>
      </w:r>
    </w:p>
    <w:p w:rsidR="003661F0" w:rsidRPr="00ED09B6" w:rsidRDefault="003661F0" w:rsidP="003661F0">
      <w:pPr>
        <w:tabs>
          <w:tab w:val="left" w:pos="0"/>
        </w:tabs>
        <w:ind w:firstLine="567"/>
        <w:jc w:val="both"/>
        <w:rPr>
          <w:bCs/>
          <w:sz w:val="24"/>
        </w:rPr>
      </w:pPr>
      <w:proofErr w:type="gramStart"/>
      <w:r w:rsidRPr="00ED09B6">
        <w:rPr>
          <w:bCs/>
          <w:sz w:val="24"/>
        </w:rPr>
        <w:t>ведущего</w:t>
      </w:r>
      <w:proofErr w:type="gramEnd"/>
      <w:r w:rsidRPr="00ED09B6">
        <w:rPr>
          <w:bCs/>
          <w:sz w:val="24"/>
        </w:rPr>
        <w:t xml:space="preserve"> специалиста-эксперта отдела контроля закупок и торгов Управления, </w:t>
      </w:r>
    </w:p>
    <w:p w:rsidR="003661F0" w:rsidRPr="00ED09B6" w:rsidRDefault="003661F0" w:rsidP="003661F0">
      <w:pPr>
        <w:tabs>
          <w:tab w:val="left" w:pos="0"/>
        </w:tabs>
        <w:ind w:firstLine="567"/>
        <w:jc w:val="both"/>
        <w:rPr>
          <w:bCs/>
          <w:sz w:val="24"/>
        </w:rPr>
      </w:pPr>
      <w:proofErr w:type="gramStart"/>
      <w:r w:rsidRPr="00ED09B6">
        <w:rPr>
          <w:bCs/>
          <w:sz w:val="24"/>
        </w:rPr>
        <w:t>главного</w:t>
      </w:r>
      <w:proofErr w:type="gramEnd"/>
      <w:r w:rsidRPr="00ED09B6">
        <w:rPr>
          <w:bCs/>
          <w:sz w:val="24"/>
        </w:rPr>
        <w:t xml:space="preserve"> специалиста-эксперта отдела контроля закупок и торгов Управления,</w:t>
      </w:r>
    </w:p>
    <w:p w:rsidR="00F606D9" w:rsidRPr="002B5DFC" w:rsidRDefault="003661F0" w:rsidP="00D22214">
      <w:pPr>
        <w:pStyle w:val="aa"/>
        <w:ind w:firstLine="709"/>
        <w:jc w:val="both"/>
        <w:rPr>
          <w:sz w:val="24"/>
        </w:rPr>
      </w:pPr>
      <w:r w:rsidRPr="002B5DFC">
        <w:rPr>
          <w:sz w:val="24"/>
        </w:rPr>
        <w:t>Р</w:t>
      </w:r>
      <w:r w:rsidR="004A017B" w:rsidRPr="002B5DFC">
        <w:rPr>
          <w:sz w:val="24"/>
        </w:rPr>
        <w:t>ассмотрев</w:t>
      </w:r>
      <w:r>
        <w:rPr>
          <w:sz w:val="24"/>
        </w:rPr>
        <w:t xml:space="preserve"> обращение</w:t>
      </w:r>
      <w:r w:rsidR="004A017B" w:rsidRPr="002B5DFC">
        <w:rPr>
          <w:sz w:val="24"/>
        </w:rPr>
        <w:t xml:space="preserve"> </w:t>
      </w:r>
      <w:r w:rsidR="007B6DD0" w:rsidRPr="007B6DD0">
        <w:rPr>
          <w:sz w:val="24"/>
        </w:rPr>
        <w:t>ГКУ «Дирекция капитального строительства и инвестиций ЯНАО»</w:t>
      </w:r>
      <w:r w:rsidR="00502444">
        <w:rPr>
          <w:sz w:val="24"/>
        </w:rPr>
        <w:t xml:space="preserve"> </w:t>
      </w:r>
      <w:r w:rsidR="006104AA" w:rsidRPr="002B5DFC">
        <w:rPr>
          <w:sz w:val="24"/>
        </w:rPr>
        <w:t xml:space="preserve">о включении информации об участнике закупки </w:t>
      </w:r>
      <w:r w:rsidR="007B6DD0" w:rsidRPr="007B6DD0">
        <w:rPr>
          <w:sz w:val="24"/>
        </w:rPr>
        <w:t>ООО «Аркада»</w:t>
      </w:r>
      <w:r w:rsidR="007B6DD0">
        <w:rPr>
          <w:sz w:val="24"/>
        </w:rPr>
        <w:t xml:space="preserve"> </w:t>
      </w:r>
      <w:r w:rsidR="006104AA" w:rsidRPr="002B5DFC">
        <w:rPr>
          <w:sz w:val="24"/>
        </w:rPr>
        <w:t xml:space="preserve">в реестр недобросовестных поставщиков (подрядчиков, исполнителей) </w:t>
      </w:r>
      <w:r w:rsidR="00FD2C66" w:rsidRPr="002B5DFC">
        <w:rPr>
          <w:sz w:val="24"/>
        </w:rPr>
        <w:t xml:space="preserve">по факту уклонения участника закупки от заключения контракта </w:t>
      </w:r>
      <w:r w:rsidR="007B6DD0" w:rsidRPr="007B6DD0">
        <w:rPr>
          <w:sz w:val="24"/>
        </w:rPr>
        <w:t xml:space="preserve">на выполнение работ по разработке проектной документации и выполнению инженерных изысканий, выполнение работ по строительству и вводу в эксплуатацию объекта: «Надземный переход между педиатрическим корпусом с поликлиникой </w:t>
      </w:r>
      <w:proofErr w:type="spellStart"/>
      <w:r w:rsidR="007B6DD0" w:rsidRPr="007B6DD0">
        <w:rPr>
          <w:sz w:val="24"/>
        </w:rPr>
        <w:t>мрк</w:t>
      </w:r>
      <w:proofErr w:type="spellEnd"/>
      <w:r w:rsidR="007B6DD0" w:rsidRPr="007B6DD0">
        <w:rPr>
          <w:sz w:val="24"/>
        </w:rPr>
        <w:t xml:space="preserve">. № 10 и городской больницей г </w:t>
      </w:r>
      <w:proofErr w:type="spellStart"/>
      <w:r w:rsidR="007B6DD0" w:rsidRPr="007B6DD0">
        <w:rPr>
          <w:sz w:val="24"/>
        </w:rPr>
        <w:t>Губкинский</w:t>
      </w:r>
      <w:proofErr w:type="spellEnd"/>
      <w:r w:rsidR="007B6DD0" w:rsidRPr="007B6DD0">
        <w:rPr>
          <w:sz w:val="24"/>
        </w:rPr>
        <w:t>» начальная (максимальная) цена контракта 43 839 396,00 (извещение по закупке № 0190200000324005822</w:t>
      </w:r>
      <w:r w:rsidR="00FD2C66" w:rsidRPr="002B5DFC">
        <w:rPr>
          <w:sz w:val="24"/>
        </w:rPr>
        <w:t>)</w:t>
      </w:r>
      <w:r w:rsidR="009A5745" w:rsidRPr="002B5DFC">
        <w:rPr>
          <w:sz w:val="24"/>
        </w:rPr>
        <w:t xml:space="preserve"> </w:t>
      </w:r>
      <w:r w:rsidR="00F606D9" w:rsidRPr="002B5DFC">
        <w:rPr>
          <w:sz w:val="24"/>
        </w:rPr>
        <w:t xml:space="preserve">и в результате осуществления внеплановой проверки на основании пункта 5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7B6DD0" w:rsidRPr="007B6DD0" w:rsidRDefault="007B6DD0" w:rsidP="002B1C1D">
      <w:pPr>
        <w:pStyle w:val="a3"/>
        <w:rPr>
          <w:bCs w:val="0"/>
          <w:sz w:val="24"/>
        </w:rPr>
      </w:pPr>
    </w:p>
    <w:p w:rsidR="004A017B" w:rsidRPr="002B5DFC" w:rsidRDefault="004A017B" w:rsidP="002B1C1D">
      <w:pPr>
        <w:pStyle w:val="a3"/>
        <w:rPr>
          <w:bCs w:val="0"/>
          <w:sz w:val="24"/>
        </w:rPr>
      </w:pPr>
      <w:r w:rsidRPr="002B5DFC">
        <w:rPr>
          <w:bCs w:val="0"/>
          <w:sz w:val="24"/>
        </w:rPr>
        <w:t>УСТАНОВИЛА:</w:t>
      </w:r>
    </w:p>
    <w:p w:rsidR="00E62700" w:rsidRPr="002B5DFC" w:rsidRDefault="00E62700" w:rsidP="002B1C1D">
      <w:pPr>
        <w:pStyle w:val="a3"/>
        <w:ind w:firstLine="709"/>
        <w:jc w:val="both"/>
        <w:rPr>
          <w:rFonts w:eastAsiaTheme="minorHAnsi"/>
          <w:b w:val="0"/>
          <w:sz w:val="24"/>
          <w:lang w:eastAsia="en-US"/>
        </w:rPr>
      </w:pPr>
    </w:p>
    <w:p w:rsidR="00C5336B" w:rsidRPr="002B5DFC" w:rsidRDefault="004A017B" w:rsidP="002B1C1D">
      <w:pPr>
        <w:pStyle w:val="a3"/>
        <w:ind w:firstLine="709"/>
        <w:jc w:val="both"/>
        <w:rPr>
          <w:rFonts w:eastAsiaTheme="minorHAnsi"/>
          <w:b w:val="0"/>
          <w:sz w:val="24"/>
          <w:lang w:eastAsia="en-US"/>
        </w:rPr>
      </w:pPr>
      <w:r w:rsidRPr="002B5DFC">
        <w:rPr>
          <w:rFonts w:eastAsiaTheme="minorHAnsi"/>
          <w:b w:val="0"/>
          <w:sz w:val="24"/>
          <w:lang w:eastAsia="en-US"/>
        </w:rPr>
        <w:t>В</w:t>
      </w:r>
      <w:r w:rsidR="003A1C59" w:rsidRPr="002B5DFC">
        <w:rPr>
          <w:rFonts w:eastAsiaTheme="minorHAnsi"/>
          <w:b w:val="0"/>
          <w:sz w:val="24"/>
          <w:lang w:eastAsia="en-US"/>
        </w:rPr>
        <w:t xml:space="preserve"> Ямало-Ненецкое УФАС России в</w:t>
      </w:r>
      <w:r w:rsidRPr="002B5DFC">
        <w:rPr>
          <w:rFonts w:eastAsiaTheme="minorHAnsi"/>
          <w:b w:val="0"/>
          <w:sz w:val="24"/>
          <w:lang w:eastAsia="en-US"/>
        </w:rPr>
        <w:t xml:space="preserve"> соответствии с </w:t>
      </w:r>
      <w:r w:rsidR="00A953A7" w:rsidRPr="002B5DFC">
        <w:rPr>
          <w:rFonts w:eastAsiaTheme="minorHAnsi"/>
          <w:b w:val="0"/>
          <w:sz w:val="24"/>
          <w:lang w:eastAsia="en-US"/>
        </w:rPr>
        <w:t>п</w:t>
      </w:r>
      <w:r w:rsidR="00860D85" w:rsidRPr="002B5DFC">
        <w:rPr>
          <w:rFonts w:eastAsiaTheme="minorHAnsi"/>
          <w:b w:val="0"/>
          <w:sz w:val="24"/>
          <w:lang w:eastAsia="en-US"/>
        </w:rPr>
        <w:t>остановление</w:t>
      </w:r>
      <w:r w:rsidR="00A953A7" w:rsidRPr="002B5DFC">
        <w:rPr>
          <w:rFonts w:eastAsiaTheme="minorHAnsi"/>
          <w:b w:val="0"/>
          <w:sz w:val="24"/>
          <w:lang w:eastAsia="en-US"/>
        </w:rPr>
        <w:t>м</w:t>
      </w:r>
      <w:r w:rsidR="00860D85" w:rsidRPr="002B5DFC">
        <w:rPr>
          <w:rFonts w:eastAsiaTheme="minorHAnsi"/>
          <w:b w:val="0"/>
          <w:sz w:val="24"/>
          <w:lang w:eastAsia="en-US"/>
        </w:rPr>
        <w:t xml:space="preserve"> Правительства РФ от 30.06.2021 </w:t>
      </w:r>
      <w:r w:rsidR="00082868" w:rsidRPr="002B5DFC">
        <w:rPr>
          <w:rFonts w:eastAsiaTheme="minorHAnsi"/>
          <w:b w:val="0"/>
          <w:sz w:val="24"/>
          <w:lang w:eastAsia="en-US"/>
        </w:rPr>
        <w:t>№</w:t>
      </w:r>
      <w:r w:rsidR="00860D85" w:rsidRPr="002B5DFC">
        <w:rPr>
          <w:rFonts w:eastAsiaTheme="minorHAnsi"/>
          <w:b w:val="0"/>
          <w:sz w:val="24"/>
          <w:lang w:eastAsia="en-US"/>
        </w:rPr>
        <w:t xml:space="preserve"> 1078 «О порядке ведения реестра недобросовестных поставщиков (подрядчиков, исполнителей)» было</w:t>
      </w:r>
      <w:r w:rsidR="00686AA6" w:rsidRPr="002B5DFC">
        <w:rPr>
          <w:rFonts w:eastAsiaTheme="minorHAnsi"/>
          <w:b w:val="0"/>
          <w:sz w:val="24"/>
          <w:lang w:eastAsia="en-US"/>
        </w:rPr>
        <w:t xml:space="preserve"> </w:t>
      </w:r>
      <w:r w:rsidR="001901E2" w:rsidRPr="002B5DFC">
        <w:rPr>
          <w:rFonts w:eastAsiaTheme="minorHAnsi"/>
          <w:b w:val="0"/>
          <w:sz w:val="24"/>
          <w:lang w:eastAsia="en-US"/>
        </w:rPr>
        <w:t>представлен</w:t>
      </w:r>
      <w:r w:rsidR="008F1FD9" w:rsidRPr="002B5DFC">
        <w:rPr>
          <w:rFonts w:eastAsiaTheme="minorHAnsi"/>
          <w:b w:val="0"/>
          <w:sz w:val="24"/>
          <w:lang w:eastAsia="en-US"/>
        </w:rPr>
        <w:t>о</w:t>
      </w:r>
      <w:r w:rsidR="001901E2" w:rsidRPr="002B5DFC">
        <w:rPr>
          <w:rFonts w:eastAsiaTheme="minorHAnsi"/>
          <w:b w:val="0"/>
          <w:sz w:val="24"/>
          <w:lang w:eastAsia="en-US"/>
        </w:rPr>
        <w:t xml:space="preserve"> </w:t>
      </w:r>
      <w:r w:rsidR="00807F65" w:rsidRPr="002B5DFC">
        <w:rPr>
          <w:rFonts w:eastAsiaTheme="minorHAnsi"/>
          <w:b w:val="0"/>
          <w:sz w:val="24"/>
          <w:lang w:eastAsia="en-US"/>
        </w:rPr>
        <w:t>обращение</w:t>
      </w:r>
      <w:r w:rsidR="00860D85" w:rsidRPr="002B5DFC">
        <w:rPr>
          <w:rFonts w:eastAsiaTheme="minorHAnsi"/>
          <w:b w:val="0"/>
          <w:sz w:val="24"/>
          <w:lang w:eastAsia="en-US"/>
        </w:rPr>
        <w:t xml:space="preserve"> с использованием ЕИС</w:t>
      </w:r>
      <w:r w:rsidR="00807F65" w:rsidRPr="002B5DFC">
        <w:rPr>
          <w:rFonts w:eastAsiaTheme="minorHAnsi"/>
          <w:b w:val="0"/>
          <w:sz w:val="24"/>
          <w:lang w:eastAsia="en-US"/>
        </w:rPr>
        <w:t xml:space="preserve"> о включении информации об участнике закупки в реестр </w:t>
      </w:r>
      <w:bookmarkStart w:id="0" w:name="_Hlk92575410"/>
      <w:r w:rsidR="00807F65" w:rsidRPr="002B5DFC">
        <w:rPr>
          <w:rFonts w:eastAsiaTheme="minorHAnsi"/>
          <w:b w:val="0"/>
          <w:sz w:val="24"/>
          <w:lang w:eastAsia="en-US"/>
        </w:rPr>
        <w:t>недобросовестных поставщиков (подрядчиков, исполнителей)</w:t>
      </w:r>
      <w:bookmarkEnd w:id="0"/>
      <w:r w:rsidRPr="002B5DFC">
        <w:rPr>
          <w:rFonts w:eastAsiaTheme="minorHAnsi"/>
          <w:b w:val="0"/>
          <w:sz w:val="24"/>
          <w:lang w:eastAsia="en-US"/>
        </w:rPr>
        <w:t>.</w:t>
      </w:r>
    </w:p>
    <w:p w:rsidR="00686AA6" w:rsidRPr="002B5DFC" w:rsidRDefault="00380DD0" w:rsidP="002B1C1D">
      <w:pPr>
        <w:pStyle w:val="a3"/>
        <w:ind w:firstLine="709"/>
        <w:jc w:val="both"/>
        <w:rPr>
          <w:rFonts w:eastAsiaTheme="minorHAnsi"/>
          <w:b w:val="0"/>
          <w:sz w:val="24"/>
          <w:lang w:eastAsia="en-US"/>
        </w:rPr>
      </w:pPr>
      <w:r w:rsidRPr="002B5DFC">
        <w:rPr>
          <w:rFonts w:eastAsiaTheme="minorHAnsi"/>
          <w:b w:val="0"/>
          <w:sz w:val="24"/>
          <w:lang w:eastAsia="en-US"/>
        </w:rPr>
        <w:lastRenderedPageBreak/>
        <w:t xml:space="preserve">Рассмотрев представленные Заказчиком материалы и </w:t>
      </w:r>
      <w:r w:rsidR="004A017B" w:rsidRPr="002B5DFC">
        <w:rPr>
          <w:rFonts w:eastAsiaTheme="minorHAnsi"/>
          <w:b w:val="0"/>
          <w:sz w:val="24"/>
          <w:lang w:eastAsia="en-US"/>
        </w:rPr>
        <w:t>пояснения</w:t>
      </w:r>
      <w:r w:rsidR="00BF05D1" w:rsidRPr="002B5DFC">
        <w:rPr>
          <w:rFonts w:eastAsiaTheme="minorHAnsi"/>
          <w:b w:val="0"/>
          <w:sz w:val="24"/>
          <w:lang w:eastAsia="en-US"/>
        </w:rPr>
        <w:t>,</w:t>
      </w:r>
      <w:r w:rsidRPr="002B5DFC">
        <w:rPr>
          <w:rFonts w:eastAsiaTheme="minorHAnsi"/>
          <w:b w:val="0"/>
          <w:sz w:val="24"/>
          <w:lang w:eastAsia="en-US"/>
        </w:rPr>
        <w:t xml:space="preserve"> </w:t>
      </w:r>
      <w:r w:rsidR="004A017B" w:rsidRPr="002B5DFC">
        <w:rPr>
          <w:rFonts w:eastAsiaTheme="minorHAnsi"/>
          <w:b w:val="0"/>
          <w:sz w:val="24"/>
          <w:lang w:eastAsia="en-US"/>
        </w:rPr>
        <w:t xml:space="preserve">представленные </w:t>
      </w:r>
      <w:r w:rsidR="003C2E65" w:rsidRPr="002B5DFC">
        <w:rPr>
          <w:rFonts w:eastAsiaTheme="minorHAnsi"/>
          <w:b w:val="0"/>
          <w:sz w:val="24"/>
          <w:lang w:eastAsia="en-US"/>
        </w:rPr>
        <w:t>участником закупки</w:t>
      </w:r>
      <w:r w:rsidR="00EA48F7" w:rsidRPr="002B5DFC">
        <w:rPr>
          <w:rFonts w:eastAsiaTheme="minorHAnsi"/>
          <w:b w:val="0"/>
          <w:sz w:val="24"/>
          <w:lang w:eastAsia="en-US"/>
        </w:rPr>
        <w:t>,</w:t>
      </w:r>
      <w:r w:rsidR="004A017B" w:rsidRPr="002B5DFC">
        <w:rPr>
          <w:rFonts w:eastAsiaTheme="minorHAnsi"/>
          <w:b w:val="0"/>
          <w:sz w:val="24"/>
          <w:lang w:eastAsia="en-US"/>
        </w:rPr>
        <w:t xml:space="preserve"> в результате проверки содержащихся в указанных документах и информации факт</w:t>
      </w:r>
      <w:r w:rsidR="00EA48F7" w:rsidRPr="002B5DFC">
        <w:rPr>
          <w:rFonts w:eastAsiaTheme="minorHAnsi"/>
          <w:b w:val="0"/>
          <w:sz w:val="24"/>
          <w:lang w:eastAsia="en-US"/>
        </w:rPr>
        <w:t>а</w:t>
      </w:r>
      <w:r w:rsidR="004A017B" w:rsidRPr="002B5DFC">
        <w:rPr>
          <w:rFonts w:eastAsiaTheme="minorHAnsi"/>
          <w:b w:val="0"/>
          <w:sz w:val="24"/>
          <w:lang w:eastAsia="en-US"/>
        </w:rPr>
        <w:t xml:space="preserve"> уклонения </w:t>
      </w:r>
      <w:r w:rsidR="003C2E65" w:rsidRPr="002B5DFC">
        <w:rPr>
          <w:rFonts w:eastAsiaTheme="minorHAnsi"/>
          <w:b w:val="0"/>
          <w:sz w:val="24"/>
          <w:lang w:eastAsia="en-US"/>
        </w:rPr>
        <w:t xml:space="preserve">участника </w:t>
      </w:r>
      <w:r w:rsidR="00EA48F7" w:rsidRPr="002B5DFC">
        <w:rPr>
          <w:rFonts w:eastAsiaTheme="minorHAnsi"/>
          <w:b w:val="0"/>
          <w:sz w:val="24"/>
          <w:lang w:eastAsia="en-US"/>
        </w:rPr>
        <w:t xml:space="preserve">закупки </w:t>
      </w:r>
      <w:r w:rsidR="001F3EEF" w:rsidRPr="002B5DFC">
        <w:rPr>
          <w:rFonts w:eastAsiaTheme="minorHAnsi"/>
          <w:b w:val="0"/>
          <w:sz w:val="24"/>
          <w:lang w:eastAsia="en-US"/>
        </w:rPr>
        <w:t>от заключения контракта,</w:t>
      </w:r>
      <w:r w:rsidR="004A017B" w:rsidRPr="002B5DFC">
        <w:rPr>
          <w:rFonts w:eastAsiaTheme="minorHAnsi"/>
          <w:b w:val="0"/>
          <w:sz w:val="24"/>
          <w:lang w:eastAsia="en-US"/>
        </w:rPr>
        <w:t xml:space="preserve"> на основании </w:t>
      </w:r>
      <w:hyperlink r:id="rId14" w:history="1">
        <w:r w:rsidR="004A017B" w:rsidRPr="002B5DFC">
          <w:rPr>
            <w:rFonts w:eastAsiaTheme="minorHAnsi"/>
            <w:b w:val="0"/>
            <w:sz w:val="24"/>
            <w:lang w:eastAsia="en-US"/>
          </w:rPr>
          <w:t>части 7 статьи 104</w:t>
        </w:r>
      </w:hyperlink>
      <w:r w:rsidR="004A017B" w:rsidRPr="002B5DFC">
        <w:rPr>
          <w:rFonts w:eastAsiaTheme="minorHAnsi"/>
          <w:b w:val="0"/>
          <w:sz w:val="24"/>
          <w:lang w:eastAsia="en-US"/>
        </w:rPr>
        <w:t xml:space="preserve"> Закона о контрактной системе</w:t>
      </w:r>
      <w:r w:rsidR="001F3EEF" w:rsidRPr="002B5DFC">
        <w:rPr>
          <w:rFonts w:eastAsiaTheme="minorHAnsi"/>
          <w:b w:val="0"/>
          <w:sz w:val="24"/>
          <w:lang w:eastAsia="en-US"/>
        </w:rPr>
        <w:t>,</w:t>
      </w:r>
      <w:r w:rsidR="004A017B" w:rsidRPr="002B5DFC">
        <w:rPr>
          <w:rFonts w:eastAsiaTheme="minorHAnsi"/>
          <w:b w:val="0"/>
          <w:sz w:val="24"/>
          <w:lang w:eastAsia="en-US"/>
        </w:rPr>
        <w:t xml:space="preserve"> К</w:t>
      </w:r>
      <w:r w:rsidR="007C3E7E" w:rsidRPr="002B5DFC">
        <w:rPr>
          <w:rFonts w:eastAsiaTheme="minorHAnsi"/>
          <w:b w:val="0"/>
          <w:sz w:val="24"/>
          <w:lang w:eastAsia="en-US"/>
        </w:rPr>
        <w:t xml:space="preserve">омиссия считает, что </w:t>
      </w:r>
      <w:r w:rsidR="00302710" w:rsidRPr="002B5DFC">
        <w:rPr>
          <w:rFonts w:eastAsiaTheme="minorHAnsi"/>
          <w:b w:val="0"/>
          <w:sz w:val="24"/>
          <w:lang w:eastAsia="en-US"/>
        </w:rPr>
        <w:t xml:space="preserve">информация </w:t>
      </w:r>
      <w:r w:rsidR="007C3E7E" w:rsidRPr="002B5DFC">
        <w:rPr>
          <w:rFonts w:eastAsiaTheme="minorHAnsi"/>
          <w:b w:val="0"/>
          <w:sz w:val="24"/>
          <w:lang w:eastAsia="en-US"/>
        </w:rPr>
        <w:t>о</w:t>
      </w:r>
      <w:r w:rsidR="003C2E65" w:rsidRPr="002B5DFC">
        <w:rPr>
          <w:rFonts w:eastAsiaTheme="minorHAnsi"/>
          <w:b w:val="0"/>
          <w:sz w:val="24"/>
          <w:lang w:eastAsia="en-US"/>
        </w:rPr>
        <w:t>б участнике закупки</w:t>
      </w:r>
      <w:r w:rsidR="00A77818" w:rsidRPr="002B5DFC">
        <w:rPr>
          <w:rFonts w:eastAsiaTheme="minorHAnsi"/>
          <w:b w:val="0"/>
          <w:sz w:val="24"/>
          <w:lang w:eastAsia="en-US"/>
        </w:rPr>
        <w:t xml:space="preserve"> </w:t>
      </w:r>
      <w:r w:rsidR="004A017B" w:rsidRPr="002B5DFC">
        <w:rPr>
          <w:rFonts w:eastAsiaTheme="minorHAnsi"/>
          <w:b w:val="0"/>
          <w:sz w:val="24"/>
          <w:lang w:eastAsia="en-US"/>
        </w:rPr>
        <w:t>не подлеж</w:t>
      </w:r>
      <w:r w:rsidR="00EA48F7" w:rsidRPr="002B5DFC">
        <w:rPr>
          <w:rFonts w:eastAsiaTheme="minorHAnsi"/>
          <w:b w:val="0"/>
          <w:sz w:val="24"/>
          <w:lang w:eastAsia="en-US"/>
        </w:rPr>
        <w:t>и</w:t>
      </w:r>
      <w:r w:rsidR="004A017B" w:rsidRPr="002B5DFC">
        <w:rPr>
          <w:rFonts w:eastAsiaTheme="minorHAnsi"/>
          <w:b w:val="0"/>
          <w:sz w:val="24"/>
          <w:lang w:eastAsia="en-US"/>
        </w:rPr>
        <w:t>т включению в реестр</w:t>
      </w:r>
      <w:r w:rsidR="00EA48F7" w:rsidRPr="002B5DFC">
        <w:rPr>
          <w:rFonts w:eastAsiaTheme="minorHAnsi"/>
          <w:b w:val="0"/>
          <w:sz w:val="24"/>
          <w:lang w:eastAsia="en-US"/>
        </w:rPr>
        <w:t xml:space="preserve"> недобросовестных поставщиков (подрядчиков, исполнителей)</w:t>
      </w:r>
      <w:r w:rsidR="004A017B" w:rsidRPr="002B5DFC">
        <w:rPr>
          <w:rFonts w:eastAsiaTheme="minorHAnsi"/>
          <w:b w:val="0"/>
          <w:sz w:val="24"/>
          <w:lang w:eastAsia="en-US"/>
        </w:rPr>
        <w:t>, исходя из следующего.</w:t>
      </w:r>
    </w:p>
    <w:p w:rsidR="004A017B" w:rsidRPr="002B5DFC" w:rsidRDefault="004A017B" w:rsidP="00EB7236">
      <w:pPr>
        <w:pStyle w:val="a3"/>
        <w:ind w:firstLine="709"/>
        <w:jc w:val="both"/>
        <w:rPr>
          <w:rFonts w:eastAsiaTheme="minorHAnsi"/>
          <w:b w:val="0"/>
          <w:sz w:val="24"/>
          <w:lang w:eastAsia="en-US"/>
        </w:rPr>
      </w:pPr>
      <w:r w:rsidRPr="002B5DFC">
        <w:rPr>
          <w:rFonts w:eastAsiaTheme="minorHAnsi"/>
          <w:b w:val="0"/>
          <w:sz w:val="24"/>
          <w:lang w:eastAsia="en-US"/>
        </w:rPr>
        <w:t>Согласно части 2 статьи 104 Федерального закона о контрактной системе в реестр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w:t>
      </w:r>
      <w:r w:rsidR="00774A9A" w:rsidRPr="002B5DFC">
        <w:rPr>
          <w:rFonts w:eastAsiaTheme="minorHAnsi"/>
          <w:b w:val="0"/>
          <w:sz w:val="24"/>
          <w:lang w:eastAsia="en-US"/>
        </w:rPr>
        <w:t>арушением ими условий контракта</w:t>
      </w:r>
      <w:r w:rsidRPr="002B5DFC">
        <w:rPr>
          <w:rFonts w:eastAsiaTheme="minorHAnsi"/>
          <w:b w:val="0"/>
          <w:sz w:val="24"/>
          <w:lang w:eastAsia="en-US"/>
        </w:rPr>
        <w:t>.</w:t>
      </w:r>
    </w:p>
    <w:p w:rsidR="004A12D0" w:rsidRPr="002B5DFC" w:rsidRDefault="004A12D0" w:rsidP="004A12D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В соответствии с информацией размещенной на официальном сайте ЕИС установлено:</w:t>
      </w:r>
    </w:p>
    <w:p w:rsidR="00DC25C9" w:rsidRDefault="007B6DD0" w:rsidP="004A12D0">
      <w:pPr>
        <w:autoSpaceDE w:val="0"/>
        <w:autoSpaceDN w:val="0"/>
        <w:adjustRightInd w:val="0"/>
        <w:ind w:firstLine="708"/>
        <w:jc w:val="both"/>
        <w:rPr>
          <w:rFonts w:eastAsiaTheme="minorHAnsi"/>
          <w:bCs/>
          <w:sz w:val="24"/>
          <w:lang w:eastAsia="en-US"/>
        </w:rPr>
      </w:pPr>
      <w:r>
        <w:rPr>
          <w:rFonts w:eastAsiaTheme="minorHAnsi"/>
          <w:bCs/>
          <w:sz w:val="24"/>
          <w:lang w:eastAsia="en-US"/>
        </w:rPr>
        <w:t>23</w:t>
      </w:r>
      <w:r w:rsidR="007D3487" w:rsidRPr="007D3487">
        <w:rPr>
          <w:rFonts w:eastAsiaTheme="minorHAnsi"/>
          <w:bCs/>
          <w:sz w:val="24"/>
          <w:lang w:eastAsia="en-US"/>
        </w:rPr>
        <w:t xml:space="preserve">.05.2024 </w:t>
      </w:r>
      <w:r w:rsidRPr="007B6DD0">
        <w:rPr>
          <w:rFonts w:eastAsiaTheme="minorHAnsi"/>
          <w:bCs/>
          <w:sz w:val="24"/>
          <w:lang w:eastAsia="en-US"/>
        </w:rPr>
        <w:t>Размещен «Протокол подведения итогов определения поставщика (подрядчика, исполнителя) от 23.05.2024 №ИЭА1» для закупки №0190200000324005822</w:t>
      </w:r>
      <w:r w:rsidR="00570C93">
        <w:rPr>
          <w:rFonts w:eastAsiaTheme="minorHAnsi"/>
          <w:bCs/>
          <w:sz w:val="24"/>
          <w:lang w:eastAsia="en-US"/>
        </w:rPr>
        <w:t>.</w:t>
      </w:r>
    </w:p>
    <w:p w:rsidR="00DC25C9" w:rsidRDefault="007B6DD0" w:rsidP="00C919E8">
      <w:pPr>
        <w:autoSpaceDE w:val="0"/>
        <w:autoSpaceDN w:val="0"/>
        <w:adjustRightInd w:val="0"/>
        <w:ind w:firstLine="708"/>
        <w:jc w:val="both"/>
        <w:rPr>
          <w:rFonts w:eastAsiaTheme="minorHAnsi"/>
          <w:bCs/>
          <w:sz w:val="24"/>
          <w:lang w:eastAsia="en-US"/>
        </w:rPr>
      </w:pPr>
      <w:r>
        <w:rPr>
          <w:rFonts w:eastAsiaTheme="minorHAnsi"/>
          <w:bCs/>
          <w:sz w:val="24"/>
          <w:lang w:eastAsia="en-US"/>
        </w:rPr>
        <w:t>31</w:t>
      </w:r>
      <w:r w:rsidR="007D3487" w:rsidRPr="007D3487">
        <w:rPr>
          <w:rFonts w:eastAsiaTheme="minorHAnsi"/>
          <w:bCs/>
          <w:sz w:val="24"/>
          <w:lang w:eastAsia="en-US"/>
        </w:rPr>
        <w:t xml:space="preserve">.05.2024 </w:t>
      </w:r>
      <w:r w:rsidRPr="007B6DD0">
        <w:rPr>
          <w:rFonts w:eastAsiaTheme="minorHAnsi"/>
          <w:bCs/>
          <w:sz w:val="24"/>
          <w:lang w:eastAsia="en-US"/>
        </w:rPr>
        <w:t>Размещен «Протокол признания участника уклонившимся от заключения контракта от 31.05.2024 №ППУ20_1» для закупки №0190200000324005822</w:t>
      </w:r>
      <w:r w:rsidR="00DC25C9">
        <w:rPr>
          <w:rFonts w:eastAsiaTheme="minorHAnsi"/>
          <w:bCs/>
          <w:sz w:val="24"/>
          <w:lang w:eastAsia="en-US"/>
        </w:rPr>
        <w:t>.</w:t>
      </w:r>
    </w:p>
    <w:p w:rsidR="00C919E8" w:rsidRPr="002B5DFC" w:rsidRDefault="00C919E8" w:rsidP="00C919E8">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 xml:space="preserve">Таким образом, в связи с тем, что победителем </w:t>
      </w:r>
      <w:r w:rsidR="007B6DD0" w:rsidRPr="007B6DD0">
        <w:rPr>
          <w:rFonts w:eastAsiaTheme="minorHAnsi"/>
          <w:bCs/>
          <w:sz w:val="24"/>
          <w:lang w:eastAsia="en-US"/>
        </w:rPr>
        <w:t>ООО «Аркада»</w:t>
      </w:r>
      <w:r w:rsidR="007B6DD0">
        <w:rPr>
          <w:rFonts w:eastAsiaTheme="minorHAnsi"/>
          <w:bCs/>
          <w:sz w:val="24"/>
          <w:lang w:eastAsia="en-US"/>
        </w:rPr>
        <w:t xml:space="preserve"> </w:t>
      </w:r>
      <w:r w:rsidR="007D3487">
        <w:rPr>
          <w:rFonts w:eastAsiaTheme="minorHAnsi"/>
          <w:bCs/>
          <w:sz w:val="24"/>
          <w:lang w:eastAsia="en-US"/>
        </w:rPr>
        <w:t>не исполнены требования части 3</w:t>
      </w:r>
      <w:r w:rsidRPr="002B5DFC">
        <w:rPr>
          <w:rFonts w:eastAsiaTheme="minorHAnsi"/>
          <w:bCs/>
          <w:sz w:val="24"/>
          <w:lang w:eastAsia="en-US"/>
        </w:rPr>
        <w:t xml:space="preserve"> статьи 51 Закона о контрактной системе, такой участник закупки, с которым заключается контракт признается уклонившимся от заключения контракта.</w:t>
      </w:r>
    </w:p>
    <w:p w:rsidR="009164F7" w:rsidRDefault="007B6DD0" w:rsidP="007B6DD0">
      <w:pPr>
        <w:autoSpaceDE w:val="0"/>
        <w:autoSpaceDN w:val="0"/>
        <w:adjustRightInd w:val="0"/>
        <w:ind w:firstLine="708"/>
        <w:jc w:val="both"/>
        <w:rPr>
          <w:rFonts w:eastAsiaTheme="minorHAnsi"/>
          <w:bCs/>
          <w:sz w:val="24"/>
          <w:lang w:eastAsia="en-US"/>
        </w:rPr>
      </w:pPr>
      <w:r>
        <w:rPr>
          <w:rFonts w:eastAsiaTheme="minorHAnsi"/>
          <w:bCs/>
          <w:sz w:val="24"/>
          <w:lang w:eastAsia="en-US"/>
        </w:rPr>
        <w:t>Участник закупки</w:t>
      </w:r>
      <w:r w:rsidR="00B977F3" w:rsidRPr="00B977F3">
        <w:rPr>
          <w:rFonts w:eastAsiaTheme="minorHAnsi"/>
          <w:bCs/>
          <w:sz w:val="24"/>
          <w:lang w:eastAsia="en-US"/>
        </w:rPr>
        <w:t xml:space="preserve"> на уведомление Ямало-Ненецко</w:t>
      </w:r>
      <w:r>
        <w:rPr>
          <w:rFonts w:eastAsiaTheme="minorHAnsi"/>
          <w:bCs/>
          <w:sz w:val="24"/>
          <w:lang w:eastAsia="en-US"/>
        </w:rPr>
        <w:t>го УФАС России от 03.06</w:t>
      </w:r>
      <w:r w:rsidR="00B977F3" w:rsidRPr="00B977F3">
        <w:rPr>
          <w:rFonts w:eastAsiaTheme="minorHAnsi"/>
          <w:bCs/>
          <w:sz w:val="24"/>
          <w:lang w:eastAsia="en-US"/>
        </w:rPr>
        <w:t>.2024 № ЕГ/1</w:t>
      </w:r>
      <w:r>
        <w:rPr>
          <w:rFonts w:eastAsiaTheme="minorHAnsi"/>
          <w:bCs/>
          <w:sz w:val="24"/>
          <w:lang w:eastAsia="en-US"/>
        </w:rPr>
        <w:t>805</w:t>
      </w:r>
      <w:r w:rsidR="00B977F3" w:rsidRPr="00B977F3">
        <w:rPr>
          <w:rFonts w:eastAsiaTheme="minorHAnsi"/>
          <w:bCs/>
          <w:sz w:val="24"/>
          <w:lang w:eastAsia="en-US"/>
        </w:rPr>
        <w:t>/24, представил письменные пояснения по делу № 089/10/104-</w:t>
      </w:r>
      <w:r>
        <w:rPr>
          <w:rFonts w:eastAsiaTheme="minorHAnsi"/>
          <w:bCs/>
          <w:sz w:val="24"/>
          <w:lang w:eastAsia="en-US"/>
        </w:rPr>
        <w:t>376</w:t>
      </w:r>
      <w:r w:rsidR="00B977F3" w:rsidRPr="00B977F3">
        <w:rPr>
          <w:rFonts w:eastAsiaTheme="minorHAnsi"/>
          <w:bCs/>
          <w:sz w:val="24"/>
          <w:lang w:eastAsia="en-US"/>
        </w:rPr>
        <w:t>/2024 из которых следует, что</w:t>
      </w:r>
      <w:r w:rsidR="009777CB" w:rsidRPr="009777CB">
        <w:rPr>
          <w:rFonts w:eastAsiaTheme="minorHAnsi"/>
          <w:bCs/>
          <w:sz w:val="24"/>
          <w:lang w:eastAsia="en-US"/>
        </w:rPr>
        <w:t xml:space="preserve"> </w:t>
      </w:r>
      <w:r w:rsidRPr="007B6DD0">
        <w:rPr>
          <w:rFonts w:eastAsiaTheme="minorHAnsi"/>
          <w:bCs/>
          <w:sz w:val="24"/>
          <w:lang w:eastAsia="en-US"/>
        </w:rPr>
        <w:t>23.05.2024 - размещен «Протокол подведения итогов определения поставщика (подрядчика, исполнителя) от 23.05.2024 №ИЭА1» для закупки №0190200000324005822. Общество с ограниченной ответственностью «Аркада» по результатам электронного аукциона в электронной форме, признано победителем. Согласно части 3 статьи 51 ФЗ № 44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7B6DD0" w:rsidRDefault="007B6DD0" w:rsidP="007B6DD0">
      <w:pPr>
        <w:autoSpaceDE w:val="0"/>
        <w:autoSpaceDN w:val="0"/>
        <w:adjustRightInd w:val="0"/>
        <w:ind w:firstLine="708"/>
        <w:jc w:val="both"/>
        <w:rPr>
          <w:rFonts w:eastAsiaTheme="minorHAnsi"/>
          <w:bCs/>
          <w:sz w:val="24"/>
          <w:lang w:eastAsia="en-US"/>
        </w:rPr>
      </w:pPr>
      <w:r w:rsidRPr="007B6DD0">
        <w:rPr>
          <w:rFonts w:eastAsiaTheme="minorHAnsi"/>
          <w:bCs/>
          <w:sz w:val="24"/>
          <w:lang w:eastAsia="en-US"/>
        </w:rPr>
        <w:t xml:space="preserve">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28.05.2024 – проект Контракта подписан участником. </w:t>
      </w:r>
    </w:p>
    <w:p w:rsidR="0054350A" w:rsidRDefault="007B6DD0" w:rsidP="007B6DD0">
      <w:pPr>
        <w:autoSpaceDE w:val="0"/>
        <w:autoSpaceDN w:val="0"/>
        <w:adjustRightInd w:val="0"/>
        <w:ind w:firstLine="708"/>
        <w:jc w:val="both"/>
        <w:rPr>
          <w:rFonts w:eastAsiaTheme="minorHAnsi"/>
          <w:bCs/>
          <w:sz w:val="24"/>
          <w:lang w:eastAsia="en-US"/>
        </w:rPr>
      </w:pPr>
      <w:r w:rsidRPr="007B6DD0">
        <w:rPr>
          <w:rFonts w:eastAsiaTheme="minorHAnsi"/>
          <w:bCs/>
          <w:sz w:val="24"/>
          <w:lang w:eastAsia="en-US"/>
        </w:rPr>
        <w:t>Таким образом, Общество с ограниченной ответственностью «Аркада» подписало Контракт в установленный срок, однако Контракт не был заключен ввиду невыполнения участником ч. 3 ст. 51 Закона № 44-ФЗ (непредставление надлежащего обеспечения согласно исполнения контракта). Исходя из указанного, 31.05.2024 – размещен «Протокол признания участника уклонившимся от заключения контракта от 31.05.2024 №ППУ20_1» для закупки №0190200000324005822. По данному обстоятельству сообщаем, что ООО «Аркада» не уклонялось от подписания Контракта, произошла ситуация независящая от Общества. ООО «Аркада» подана заявка на выдачу независимой банковской гарантии (далее – Гарантия) в Обществе с ограниченной ответственностью «Эс-Би-Ай Банк» (далее – ООО «Эс-Би-Ай Банк»). Вместе с тем, Общество направило проект гарантии на согласование в адрес Заказчика. Однако, ответ получен не был. Так как Обществом получено одобрение на предоставление гарантии № 141612 от 27.05.2024, ответ по согласованию которой от Заказчика не получен, Общество произвело оплату комиссии согласно Договора о предоставлении вышеуказанной гарантии. Таким образом, в качестве обеспечения исполнения контракта ООО «Аркада» представило независимую гарантию № 141612 от 27.05.202</w:t>
      </w:r>
      <w:r w:rsidR="0054350A">
        <w:rPr>
          <w:rFonts w:eastAsiaTheme="minorHAnsi"/>
          <w:bCs/>
          <w:sz w:val="24"/>
          <w:lang w:eastAsia="en-US"/>
        </w:rPr>
        <w:t>4, выданную ООО «Эс-Би-Ай Банк».</w:t>
      </w:r>
    </w:p>
    <w:p w:rsidR="007B6DD0" w:rsidRDefault="007B6DD0" w:rsidP="007B6DD0">
      <w:pPr>
        <w:autoSpaceDE w:val="0"/>
        <w:autoSpaceDN w:val="0"/>
        <w:adjustRightInd w:val="0"/>
        <w:ind w:firstLine="708"/>
        <w:jc w:val="both"/>
        <w:rPr>
          <w:rFonts w:eastAsiaTheme="minorHAnsi"/>
          <w:bCs/>
          <w:sz w:val="24"/>
          <w:lang w:eastAsia="en-US"/>
        </w:rPr>
      </w:pPr>
      <w:r w:rsidRPr="007B6DD0">
        <w:rPr>
          <w:rFonts w:eastAsiaTheme="minorHAnsi"/>
          <w:bCs/>
          <w:sz w:val="24"/>
          <w:lang w:eastAsia="en-US"/>
        </w:rPr>
        <w:t xml:space="preserve">Однако, после размещения Протокола признания участника уклонившимся от заключения контракта, Общество узнало, что указанная гарантия не соответствует требованиям, содержащимся в извещении об осуществлении закупки и документации о закупке, что послужило </w:t>
      </w:r>
      <w:r w:rsidRPr="007B6DD0">
        <w:rPr>
          <w:rFonts w:eastAsiaTheme="minorHAnsi"/>
          <w:bCs/>
          <w:sz w:val="24"/>
          <w:lang w:eastAsia="en-US"/>
        </w:rPr>
        <w:lastRenderedPageBreak/>
        <w:t>основанием для отказа в принятии гарантии № 141612. В частности, в соответствии с протоколом признания участника уклонившимся, ООО «Аркада» подписало со своей стороны контракт и в качестве обеспечения его исполнения предоставило независимую гарантию, пунктом 16 которой, определено то, что обязательства по возврату авансовых платежей гарантией не обеспечиваются. Таким образом, данное обстоятельство послужило основанием для отказа в принятии гарантии № 141612. Общество направило претензионное письмо в адрес ООО «Эс-Би-Ай Банк», в результате действий которого произошло наступление указанных. Кроме того, Общество осуществило действия, направленные на выпуск дополнений к независимой гарантии, соответствующей требованиям, содержащимся в извещении об осуществлении закупки и документации о закупке. Однако, по информации полученной от представителя ООО «Эс-Би-Ай Банк», гарант отказал в выпуске дополнений к независимой гарантии, ввиду того, что ООО «Аркада» признано уклонившимся от заключения Контракта.</w:t>
      </w:r>
    </w:p>
    <w:p w:rsidR="007B6DD0" w:rsidRDefault="007B6DD0" w:rsidP="007B6DD0">
      <w:pPr>
        <w:autoSpaceDE w:val="0"/>
        <w:autoSpaceDN w:val="0"/>
        <w:adjustRightInd w:val="0"/>
        <w:ind w:firstLine="708"/>
        <w:jc w:val="both"/>
        <w:rPr>
          <w:rFonts w:eastAsiaTheme="minorHAnsi"/>
          <w:bCs/>
          <w:sz w:val="24"/>
          <w:lang w:eastAsia="en-US"/>
        </w:rPr>
      </w:pPr>
      <w:r w:rsidRPr="007B6DD0">
        <w:rPr>
          <w:rFonts w:eastAsiaTheme="minorHAnsi"/>
          <w:bCs/>
          <w:sz w:val="24"/>
          <w:lang w:eastAsia="en-US"/>
        </w:rPr>
        <w:t xml:space="preserve">В адрес Заказчика также направлено письмо, согласно которому Участник сообщает, что ООО «Аркада» не намеревалось уклоняться от заключения Контракта, представило доказательства совершения действий, направленных на заключение контракта, подтвердило готовность исполнить обязательства, предусмотренные Контрактом, а также просило Заказчика оказать содействие в возврате </w:t>
      </w:r>
      <w:r w:rsidR="0054350A">
        <w:rPr>
          <w:rFonts w:eastAsiaTheme="minorHAnsi"/>
          <w:bCs/>
          <w:sz w:val="24"/>
          <w:lang w:eastAsia="en-US"/>
        </w:rPr>
        <w:t>Контракта на стадию подписания.</w:t>
      </w:r>
    </w:p>
    <w:p w:rsidR="00E323C1" w:rsidRPr="002B5DFC" w:rsidRDefault="000F23A0" w:rsidP="00D22214">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 xml:space="preserve">Согласно ч. 1 ст. 51 Закона </w:t>
      </w:r>
      <w:r w:rsidR="00357A80">
        <w:rPr>
          <w:rFonts w:eastAsiaTheme="minorHAnsi"/>
          <w:bCs/>
          <w:sz w:val="24"/>
          <w:lang w:eastAsia="en-US"/>
        </w:rPr>
        <w:t>о контрактной системе</w:t>
      </w:r>
      <w:r w:rsidR="00BE43C0" w:rsidRPr="002B5DFC">
        <w:rPr>
          <w:rFonts w:eastAsiaTheme="minorHAnsi"/>
          <w:bCs/>
          <w:sz w:val="24"/>
          <w:lang w:eastAsia="en-US"/>
        </w:rPr>
        <w:t xml:space="preserve">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 xml:space="preserve">Согласно ч. 6 ст. 50 </w:t>
      </w:r>
      <w:r w:rsidR="00357A80" w:rsidRPr="00357A80">
        <w:rPr>
          <w:rFonts w:eastAsiaTheme="minorHAnsi"/>
          <w:bCs/>
          <w:sz w:val="24"/>
          <w:lang w:eastAsia="en-US"/>
        </w:rPr>
        <w:t xml:space="preserve">Закона о контрактной системе </w:t>
      </w:r>
      <w:r w:rsidRPr="002B5DFC">
        <w:rPr>
          <w:rFonts w:eastAsiaTheme="minorHAnsi"/>
          <w:bCs/>
          <w:sz w:val="24"/>
          <w:lang w:eastAsia="en-US"/>
        </w:rPr>
        <w:t>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Согласно п. 1 ч. 2 ст. 51 Закона о контрактной системе:</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 xml:space="preserve">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w:t>
      </w:r>
      <w:r w:rsidRPr="002B5DFC">
        <w:rPr>
          <w:rFonts w:eastAsiaTheme="minorHAnsi"/>
          <w:bCs/>
          <w:sz w:val="24"/>
          <w:lang w:eastAsia="en-US"/>
        </w:rPr>
        <w:lastRenderedPageBreak/>
        <w:t>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а) информацию, предусмотренную частью 6 статьи 30, пунктами 1, 2, 5 - 8, 10, 17, 18 и 20 части 1 статьи 42 настоящего Федерального закона;</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е) иные документы (при наличии).</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При этом, согласно ч. 6. ст. 51 Закона 44-ФЗ: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1) такой участник закупки считается уклонившимся от заключения контракта;</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BE43C0" w:rsidRPr="002B5DFC" w:rsidRDefault="00BE43C0" w:rsidP="00BE43C0">
      <w:pPr>
        <w:autoSpaceDE w:val="0"/>
        <w:autoSpaceDN w:val="0"/>
        <w:adjustRightInd w:val="0"/>
        <w:ind w:firstLine="708"/>
        <w:jc w:val="both"/>
        <w:rPr>
          <w:rFonts w:eastAsiaTheme="minorHAnsi"/>
          <w:bCs/>
          <w:sz w:val="24"/>
          <w:lang w:eastAsia="en-US"/>
        </w:rPr>
      </w:pPr>
      <w:r w:rsidRPr="002B5DFC">
        <w:rPr>
          <w:rFonts w:eastAsiaTheme="minorHAnsi"/>
          <w:bCs/>
          <w:sz w:val="24"/>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6A158E" w:rsidRPr="002B5DFC" w:rsidRDefault="00744568" w:rsidP="002B1C1D">
      <w:pPr>
        <w:autoSpaceDE w:val="0"/>
        <w:autoSpaceDN w:val="0"/>
        <w:adjustRightInd w:val="0"/>
        <w:ind w:firstLine="709"/>
        <w:jc w:val="both"/>
        <w:rPr>
          <w:sz w:val="24"/>
        </w:rPr>
      </w:pPr>
      <w:r w:rsidRPr="002B5DFC">
        <w:rPr>
          <w:sz w:val="24"/>
        </w:rPr>
        <w:t>Комиссия Ямало-Ненецкого УФАС России осуществила проверку факта уклонения Победителя от заключения контракта, и пришла к следующим выводам.</w:t>
      </w:r>
    </w:p>
    <w:p w:rsidR="00C51355" w:rsidRPr="002B5DFC" w:rsidRDefault="004A017B" w:rsidP="002B1C1D">
      <w:pPr>
        <w:autoSpaceDE w:val="0"/>
        <w:autoSpaceDN w:val="0"/>
        <w:adjustRightInd w:val="0"/>
        <w:ind w:firstLine="709"/>
        <w:jc w:val="both"/>
        <w:rPr>
          <w:sz w:val="24"/>
        </w:rPr>
      </w:pPr>
      <w:r w:rsidRPr="002B5DFC">
        <w:rPr>
          <w:sz w:val="24"/>
        </w:rPr>
        <w:t>Вопросы включения сведений в реестр недобросовестных поставщиков</w:t>
      </w:r>
      <w:r w:rsidR="000A1A6A" w:rsidRPr="002B5DFC">
        <w:rPr>
          <w:sz w:val="24"/>
        </w:rPr>
        <w:t xml:space="preserve"> (подрядчиков, исполнителей)</w:t>
      </w:r>
      <w:r w:rsidRPr="002B5DFC">
        <w:rPr>
          <w:sz w:val="24"/>
        </w:rPr>
        <w:t xml:space="preserve"> урегулированы статьей 104 Закона о контрактной системе.</w:t>
      </w:r>
    </w:p>
    <w:p w:rsidR="003B50DE" w:rsidRPr="002B5DFC" w:rsidRDefault="004A017B" w:rsidP="002B1C1D">
      <w:pPr>
        <w:autoSpaceDE w:val="0"/>
        <w:autoSpaceDN w:val="0"/>
        <w:adjustRightInd w:val="0"/>
        <w:ind w:firstLine="708"/>
        <w:jc w:val="both"/>
        <w:rPr>
          <w:sz w:val="24"/>
        </w:rPr>
      </w:pPr>
      <w:r w:rsidRPr="002B5DFC">
        <w:rPr>
          <w:sz w:val="24"/>
        </w:rPr>
        <w:t>Част</w:t>
      </w:r>
      <w:r w:rsidR="00C51355" w:rsidRPr="002B5DFC">
        <w:rPr>
          <w:sz w:val="24"/>
        </w:rPr>
        <w:t xml:space="preserve">ью 1 </w:t>
      </w:r>
      <w:r w:rsidRPr="002B5DFC">
        <w:rPr>
          <w:sz w:val="24"/>
        </w:rPr>
        <w:t xml:space="preserve">данной статьи предусмотрено, что ведение реестра недобросовестных </w:t>
      </w:r>
      <w:bookmarkStart w:id="1" w:name="_Hlk64559211"/>
      <w:r w:rsidRPr="002B5DFC">
        <w:rPr>
          <w:sz w:val="24"/>
        </w:rPr>
        <w:t>поставщиков (подрядчиков, исполнителей)</w:t>
      </w:r>
      <w:bookmarkEnd w:id="1"/>
      <w:r w:rsidRPr="002B5DFC">
        <w:rPr>
          <w:sz w:val="24"/>
        </w:rPr>
        <w:t xml:space="preserve"> осуществляется </w:t>
      </w:r>
      <w:r w:rsidR="003B50DE" w:rsidRPr="002B5DFC">
        <w:rPr>
          <w:sz w:val="24"/>
        </w:rPr>
        <w:t xml:space="preserve">в единой информационной системе путем размещения в ней </w:t>
      </w:r>
      <w:r w:rsidRPr="002B5DFC">
        <w:rPr>
          <w:sz w:val="24"/>
        </w:rPr>
        <w:t>федеральным органом исполнительной власти, уполномоченным на осуществление контроля в сфере закупок</w:t>
      </w:r>
      <w:r w:rsidR="003B50DE" w:rsidRPr="002B5DFC">
        <w:rPr>
          <w:sz w:val="24"/>
        </w:rPr>
        <w:t>, информации, предусмотренной настоящей статьей.</w:t>
      </w:r>
    </w:p>
    <w:p w:rsidR="008E705A" w:rsidRPr="002B5DFC" w:rsidRDefault="000C5072" w:rsidP="002B1C1D">
      <w:pPr>
        <w:autoSpaceDE w:val="0"/>
        <w:autoSpaceDN w:val="0"/>
        <w:adjustRightInd w:val="0"/>
        <w:ind w:firstLine="709"/>
        <w:jc w:val="both"/>
        <w:rPr>
          <w:sz w:val="24"/>
        </w:rPr>
      </w:pPr>
      <w:r w:rsidRPr="002B5DFC">
        <w:rPr>
          <w:sz w:val="24"/>
        </w:rPr>
        <w:t xml:space="preserve">В соответствии с частью 10 статьи 104 Закона о контрактной системе Правительство Российской Федерации постановлением от </w:t>
      </w:r>
      <w:r w:rsidR="00517E9E" w:rsidRPr="002B5DFC">
        <w:rPr>
          <w:sz w:val="24"/>
        </w:rPr>
        <w:t>30</w:t>
      </w:r>
      <w:r w:rsidRPr="002B5DFC">
        <w:rPr>
          <w:sz w:val="24"/>
        </w:rPr>
        <w:t>.</w:t>
      </w:r>
      <w:r w:rsidR="00517E9E" w:rsidRPr="002B5DFC">
        <w:rPr>
          <w:sz w:val="24"/>
        </w:rPr>
        <w:t>06</w:t>
      </w:r>
      <w:r w:rsidRPr="002B5DFC">
        <w:rPr>
          <w:sz w:val="24"/>
        </w:rPr>
        <w:t>.20</w:t>
      </w:r>
      <w:r w:rsidR="00517E9E" w:rsidRPr="002B5DFC">
        <w:rPr>
          <w:sz w:val="24"/>
        </w:rPr>
        <w:t>2</w:t>
      </w:r>
      <w:r w:rsidRPr="002B5DFC">
        <w:rPr>
          <w:sz w:val="24"/>
        </w:rPr>
        <w:t>1 № 10</w:t>
      </w:r>
      <w:r w:rsidR="00517E9E" w:rsidRPr="002B5DFC">
        <w:rPr>
          <w:sz w:val="24"/>
        </w:rPr>
        <w:t>78</w:t>
      </w:r>
      <w:r w:rsidRPr="002B5DFC">
        <w:rPr>
          <w:sz w:val="24"/>
        </w:rPr>
        <w:t xml:space="preserve"> утвердило Правила ведения реестра недобросовестных поставщиков (подрядчиков, исполнителей) (далее - Правила)</w:t>
      </w:r>
      <w:r w:rsidR="008E705A" w:rsidRPr="002B5DFC">
        <w:rPr>
          <w:sz w:val="24"/>
        </w:rPr>
        <w:t>.</w:t>
      </w:r>
    </w:p>
    <w:p w:rsidR="00517E9E" w:rsidRPr="002B5DFC" w:rsidRDefault="000C5072" w:rsidP="002B1C1D">
      <w:pPr>
        <w:autoSpaceDE w:val="0"/>
        <w:autoSpaceDN w:val="0"/>
        <w:adjustRightInd w:val="0"/>
        <w:ind w:firstLine="709"/>
        <w:jc w:val="both"/>
        <w:rPr>
          <w:sz w:val="24"/>
        </w:rPr>
      </w:pPr>
      <w:r w:rsidRPr="002B5DFC">
        <w:rPr>
          <w:sz w:val="24"/>
        </w:rPr>
        <w:t xml:space="preserve">Правилами установлено, </w:t>
      </w:r>
      <w:r w:rsidR="00582E93" w:rsidRPr="002B5DFC">
        <w:rPr>
          <w:sz w:val="24"/>
        </w:rPr>
        <w:t xml:space="preserve">что уполномоченный орган </w:t>
      </w:r>
      <w:r w:rsidR="00517E9E" w:rsidRPr="002B5DFC">
        <w:rPr>
          <w:sz w:val="24"/>
        </w:rPr>
        <w:t>рассматривает обращение, проводит проверку содержащихся в обращении фактов, свидетельствующих об уклонении участника закупки от заключения контракта.</w:t>
      </w:r>
    </w:p>
    <w:p w:rsidR="00582E93" w:rsidRPr="002B5DFC" w:rsidRDefault="00582E93" w:rsidP="002B1C1D">
      <w:pPr>
        <w:autoSpaceDE w:val="0"/>
        <w:autoSpaceDN w:val="0"/>
        <w:adjustRightInd w:val="0"/>
        <w:ind w:firstLine="709"/>
        <w:jc w:val="both"/>
        <w:rPr>
          <w:sz w:val="24"/>
        </w:rPr>
      </w:pPr>
      <w:r w:rsidRPr="002B5DFC">
        <w:rPr>
          <w:sz w:val="24"/>
        </w:rPr>
        <w:t>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экономические последствия в виде лишения возможности хозяйствующего субъекта в течение двух лет участвовать в государственных (муниципальных) торгах.</w:t>
      </w:r>
    </w:p>
    <w:p w:rsidR="00582E93" w:rsidRPr="002B5DFC" w:rsidRDefault="00582E93" w:rsidP="002B1C1D">
      <w:pPr>
        <w:autoSpaceDE w:val="0"/>
        <w:autoSpaceDN w:val="0"/>
        <w:adjustRightInd w:val="0"/>
        <w:ind w:firstLine="709"/>
        <w:jc w:val="both"/>
        <w:rPr>
          <w:sz w:val="24"/>
        </w:rPr>
      </w:pPr>
      <w:r w:rsidRPr="002B5DFC">
        <w:rPr>
          <w:sz w:val="24"/>
        </w:rPr>
        <w:t>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w:t>
      </w:r>
    </w:p>
    <w:p w:rsidR="00582E93" w:rsidRPr="002B5DFC" w:rsidRDefault="00582E93" w:rsidP="002B1C1D">
      <w:pPr>
        <w:autoSpaceDE w:val="0"/>
        <w:autoSpaceDN w:val="0"/>
        <w:adjustRightInd w:val="0"/>
        <w:ind w:firstLine="709"/>
        <w:jc w:val="both"/>
        <w:rPr>
          <w:sz w:val="24"/>
        </w:rPr>
      </w:pPr>
      <w:r w:rsidRPr="002B5DFC">
        <w:rPr>
          <w:sz w:val="24"/>
        </w:rPr>
        <w:t>Согласно пункту 3 статьи 1 Гражданского кодекса Российской Федерации (далее -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rsidR="00582E93" w:rsidRPr="002B5DFC" w:rsidRDefault="00582E93" w:rsidP="002B1C1D">
      <w:pPr>
        <w:autoSpaceDE w:val="0"/>
        <w:autoSpaceDN w:val="0"/>
        <w:adjustRightInd w:val="0"/>
        <w:ind w:firstLine="709"/>
        <w:jc w:val="both"/>
        <w:rPr>
          <w:sz w:val="24"/>
        </w:rPr>
      </w:pPr>
      <w:r w:rsidRPr="002B5DFC">
        <w:rPr>
          <w:sz w:val="24"/>
        </w:rPr>
        <w:t>В соответствии с пунктом 5 статьи 10 ГК РФ добросовестность участников гражданских правоотношений и разумность их действий предполагаются.</w:t>
      </w:r>
    </w:p>
    <w:p w:rsidR="00582E93" w:rsidRPr="002B5DFC" w:rsidRDefault="00582E93" w:rsidP="002B1C1D">
      <w:pPr>
        <w:autoSpaceDE w:val="0"/>
        <w:autoSpaceDN w:val="0"/>
        <w:adjustRightInd w:val="0"/>
        <w:ind w:firstLine="709"/>
        <w:jc w:val="both"/>
        <w:rPr>
          <w:sz w:val="24"/>
        </w:rPr>
      </w:pPr>
      <w:r w:rsidRPr="002B5DFC">
        <w:rPr>
          <w:sz w:val="24"/>
        </w:rPr>
        <w:t>В пункте 1 Постановления от 23.06.2015 № 25 «О применении судами некоторых положений раздела I части первой Гражданского кодекса Российской Федерации» Пленум Верховного Суда Российской Федерации разъяснил, что,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rsidR="00D03D54" w:rsidRPr="002B5DFC" w:rsidRDefault="00582E93" w:rsidP="002B1C1D">
      <w:pPr>
        <w:autoSpaceDE w:val="0"/>
        <w:autoSpaceDN w:val="0"/>
        <w:adjustRightInd w:val="0"/>
        <w:ind w:firstLine="709"/>
        <w:jc w:val="both"/>
        <w:rPr>
          <w:sz w:val="24"/>
        </w:rPr>
      </w:pPr>
      <w:r w:rsidRPr="002B5DFC">
        <w:rPr>
          <w:sz w:val="24"/>
        </w:rPr>
        <w:t>Правил</w:t>
      </w:r>
      <w:r w:rsidR="00B828BD" w:rsidRPr="002B5DFC">
        <w:rPr>
          <w:sz w:val="24"/>
        </w:rPr>
        <w:t>ами</w:t>
      </w:r>
      <w:r w:rsidRPr="002B5DFC">
        <w:rPr>
          <w:sz w:val="24"/>
        </w:rPr>
        <w:t xml:space="preserve"> установлено, что по результатам рассмотрения</w:t>
      </w:r>
      <w:r w:rsidR="00D03D54" w:rsidRPr="002B5DFC">
        <w:rPr>
          <w:sz w:val="24"/>
        </w:rPr>
        <w:t xml:space="preserve"> обращения и проведения проверок, указанных в подпункте "а" пункта 13 Правил, </w:t>
      </w:r>
      <w:r w:rsidR="0062203E" w:rsidRPr="002B5DFC">
        <w:rPr>
          <w:sz w:val="24"/>
        </w:rPr>
        <w:t xml:space="preserve">орган контроля </w:t>
      </w:r>
      <w:r w:rsidR="00D03D54" w:rsidRPr="002B5DFC">
        <w:rPr>
          <w:sz w:val="24"/>
        </w:rPr>
        <w:t>принимает решение о включении информации об участнике закупки, о поставщике (подрядчике, исполнителе) в реестр либо в случаях, предусмотренных пунктами 14 настоящих Правил, об отказе во включении участника закупки, поставщика (по</w:t>
      </w:r>
      <w:r w:rsidR="00B326C0" w:rsidRPr="002B5DFC">
        <w:rPr>
          <w:sz w:val="24"/>
        </w:rPr>
        <w:t>дрядчика, исполнителя) в реестр.</w:t>
      </w:r>
    </w:p>
    <w:p w:rsidR="006A10E1" w:rsidRPr="002B5DFC" w:rsidRDefault="00721D09" w:rsidP="00EB7236">
      <w:pPr>
        <w:autoSpaceDE w:val="0"/>
        <w:autoSpaceDN w:val="0"/>
        <w:adjustRightInd w:val="0"/>
        <w:ind w:firstLine="709"/>
        <w:jc w:val="both"/>
        <w:rPr>
          <w:sz w:val="24"/>
        </w:rPr>
      </w:pPr>
      <w:r w:rsidRPr="002B5DFC">
        <w:rPr>
          <w:sz w:val="24"/>
        </w:rPr>
        <w:t xml:space="preserve">Изучив представленные материалы, </w:t>
      </w:r>
      <w:r w:rsidR="00582E93" w:rsidRPr="002B5DFC">
        <w:rPr>
          <w:sz w:val="24"/>
        </w:rPr>
        <w:t xml:space="preserve">Комиссия приходит к выводу, что </w:t>
      </w:r>
      <w:r w:rsidR="000F23A0" w:rsidRPr="002B5DFC">
        <w:rPr>
          <w:sz w:val="24"/>
        </w:rPr>
        <w:t>У</w:t>
      </w:r>
      <w:r w:rsidR="00453C5F" w:rsidRPr="002B5DFC">
        <w:rPr>
          <w:sz w:val="24"/>
        </w:rPr>
        <w:t>частник закупки (п</w:t>
      </w:r>
      <w:r w:rsidR="00B828BD" w:rsidRPr="002B5DFC">
        <w:rPr>
          <w:sz w:val="24"/>
        </w:rPr>
        <w:t>обедитель</w:t>
      </w:r>
      <w:r w:rsidR="00453C5F" w:rsidRPr="002B5DFC">
        <w:rPr>
          <w:sz w:val="24"/>
        </w:rPr>
        <w:t>)</w:t>
      </w:r>
      <w:r w:rsidR="00B828BD" w:rsidRPr="002B5DFC">
        <w:rPr>
          <w:sz w:val="24"/>
        </w:rPr>
        <w:t xml:space="preserve">, </w:t>
      </w:r>
      <w:r w:rsidR="002E6342" w:rsidRPr="002B5DFC">
        <w:rPr>
          <w:sz w:val="24"/>
        </w:rPr>
        <w:t>признан уклонившимся от заключения контракта</w:t>
      </w:r>
      <w:r w:rsidR="005E38D4" w:rsidRPr="002B5DFC">
        <w:rPr>
          <w:sz w:val="24"/>
        </w:rPr>
        <w:t xml:space="preserve"> </w:t>
      </w:r>
      <w:r w:rsidR="007B6DD0">
        <w:rPr>
          <w:sz w:val="24"/>
        </w:rPr>
        <w:t>ООО</w:t>
      </w:r>
      <w:r w:rsidR="007B6DD0" w:rsidRPr="007B6DD0">
        <w:rPr>
          <w:sz w:val="24"/>
        </w:rPr>
        <w:t xml:space="preserve"> «Аркада» подписало Контракт в установленный срок, однако Контракт не был заключен ввиду невыполнения участником ч. 3 ст. 51 Закона № 44-ФЗ (непредставление надлежащего обеспечения согласно исполнения контракта)</w:t>
      </w:r>
      <w:r w:rsidR="007B6DD0">
        <w:rPr>
          <w:sz w:val="24"/>
        </w:rPr>
        <w:t>.</w:t>
      </w:r>
    </w:p>
    <w:p w:rsidR="00460686" w:rsidRDefault="009433C6" w:rsidP="00460686">
      <w:pPr>
        <w:autoSpaceDE w:val="0"/>
        <w:autoSpaceDN w:val="0"/>
        <w:adjustRightInd w:val="0"/>
        <w:ind w:firstLine="709"/>
        <w:jc w:val="both"/>
        <w:rPr>
          <w:sz w:val="24"/>
        </w:rPr>
      </w:pPr>
      <w:r w:rsidRPr="009433C6">
        <w:rPr>
          <w:sz w:val="24"/>
        </w:rPr>
        <w:t xml:space="preserve">Из материалов дела следует, что </w:t>
      </w:r>
      <w:r w:rsidR="007B6DD0">
        <w:rPr>
          <w:sz w:val="24"/>
        </w:rPr>
        <w:t>Победитель</w:t>
      </w:r>
      <w:r w:rsidR="009164F7" w:rsidRPr="009164F7">
        <w:rPr>
          <w:sz w:val="24"/>
        </w:rPr>
        <w:t xml:space="preserve"> действовал добросовестно и заинтересован в подписании контракта</w:t>
      </w:r>
      <w:r w:rsidR="000431DF">
        <w:rPr>
          <w:sz w:val="24"/>
        </w:rPr>
        <w:t>.</w:t>
      </w:r>
    </w:p>
    <w:p w:rsidR="0054350A" w:rsidRPr="0054350A" w:rsidRDefault="00460686" w:rsidP="00460686">
      <w:pPr>
        <w:autoSpaceDE w:val="0"/>
        <w:autoSpaceDN w:val="0"/>
        <w:adjustRightInd w:val="0"/>
        <w:ind w:firstLine="709"/>
        <w:jc w:val="both"/>
        <w:rPr>
          <w:sz w:val="24"/>
        </w:rPr>
      </w:pPr>
      <w:r>
        <w:rPr>
          <w:sz w:val="24"/>
        </w:rPr>
        <w:t>И</w:t>
      </w:r>
      <w:r w:rsidR="000431DF">
        <w:rPr>
          <w:sz w:val="24"/>
        </w:rPr>
        <w:t xml:space="preserve">з </w:t>
      </w:r>
      <w:r>
        <w:rPr>
          <w:sz w:val="24"/>
        </w:rPr>
        <w:t>материалов дела</w:t>
      </w:r>
      <w:r w:rsidR="0054350A">
        <w:rPr>
          <w:sz w:val="24"/>
        </w:rPr>
        <w:t xml:space="preserve"> и </w:t>
      </w:r>
      <w:r w:rsidR="000431DF">
        <w:rPr>
          <w:sz w:val="24"/>
        </w:rPr>
        <w:t>пояснений</w:t>
      </w:r>
      <w:r>
        <w:rPr>
          <w:sz w:val="24"/>
        </w:rPr>
        <w:t xml:space="preserve"> следует</w:t>
      </w:r>
      <w:r w:rsidR="000431DF">
        <w:rPr>
          <w:sz w:val="24"/>
        </w:rPr>
        <w:t xml:space="preserve"> </w:t>
      </w:r>
      <w:r w:rsidR="0054350A">
        <w:rPr>
          <w:sz w:val="24"/>
        </w:rPr>
        <w:t xml:space="preserve">что </w:t>
      </w:r>
      <w:r w:rsidR="0054350A" w:rsidRPr="0054350A">
        <w:rPr>
          <w:sz w:val="24"/>
        </w:rPr>
        <w:t xml:space="preserve">28 мая 2024 года проект контракта был подписан участником. Таким образом, ООО «Аркада» выполнило все условия и </w:t>
      </w:r>
      <w:r>
        <w:rPr>
          <w:sz w:val="24"/>
        </w:rPr>
        <w:t>подписало</w:t>
      </w:r>
      <w:r w:rsidR="0054350A" w:rsidRPr="0054350A">
        <w:rPr>
          <w:sz w:val="24"/>
        </w:rPr>
        <w:t xml:space="preserve"> контракт в установленные сроки. Однако контракт не был заключён из-за невыполнения требований части 3 статьи 51 Закона № 44-ФЗ (отсутствие надлежащего обеспечения исполнения контракта).</w:t>
      </w:r>
    </w:p>
    <w:p w:rsidR="0054350A" w:rsidRPr="0054350A" w:rsidRDefault="0054350A" w:rsidP="0054350A">
      <w:pPr>
        <w:autoSpaceDE w:val="0"/>
        <w:autoSpaceDN w:val="0"/>
        <w:adjustRightInd w:val="0"/>
        <w:ind w:firstLine="709"/>
        <w:jc w:val="both"/>
        <w:rPr>
          <w:sz w:val="24"/>
        </w:rPr>
      </w:pPr>
      <w:r w:rsidRPr="0054350A">
        <w:rPr>
          <w:sz w:val="24"/>
        </w:rPr>
        <w:t>Общество подало заявку на получение независимой банковской гарантии в ООО «Эс-Би-Ай Банк». Проект гарантии был направлен на согласование заказчику, но ответа получено не было. Несмотря на это, компания оплатила комиссию согласно договору о предоставлении гарантии.</w:t>
      </w:r>
    </w:p>
    <w:p w:rsidR="0054350A" w:rsidRPr="0054350A" w:rsidRDefault="0054350A" w:rsidP="0054350A">
      <w:pPr>
        <w:autoSpaceDE w:val="0"/>
        <w:autoSpaceDN w:val="0"/>
        <w:adjustRightInd w:val="0"/>
        <w:ind w:firstLine="709"/>
        <w:jc w:val="both"/>
        <w:rPr>
          <w:sz w:val="24"/>
        </w:rPr>
      </w:pPr>
      <w:r w:rsidRPr="0054350A">
        <w:rPr>
          <w:sz w:val="24"/>
        </w:rPr>
        <w:t>В качестве обеспечения исполнения контракта ООО «Аркада» представило независимую гарантию № 141612 от 27 мая 2024 года, выданную ООО «Эс-Би-Ай Банк». Однако после размещения протокола признания участника уклонившимся от заключения контракта, компания узнала, что гарантия не соответствует требованиям извещения об осуществлении закупки и документации о закупке. Это стало причиной отказа в принятии гарантии № 141612.</w:t>
      </w:r>
    </w:p>
    <w:p w:rsidR="0054350A" w:rsidRPr="0054350A" w:rsidRDefault="0054350A" w:rsidP="0054350A">
      <w:pPr>
        <w:autoSpaceDE w:val="0"/>
        <w:autoSpaceDN w:val="0"/>
        <w:adjustRightInd w:val="0"/>
        <w:ind w:firstLine="709"/>
        <w:jc w:val="both"/>
        <w:rPr>
          <w:sz w:val="24"/>
        </w:rPr>
      </w:pPr>
      <w:r w:rsidRPr="0054350A">
        <w:rPr>
          <w:sz w:val="24"/>
        </w:rPr>
        <w:t>ООО «Аркада» направило претензионное письмо в адрес ООО «Эс-Би-Ай Банк», в результате чего были предприняты необходимые меры для выпуска дополнений к гарантии, соответствующих требованиям извещения и документации о закупке. Однако гарант отказал в выпуске дополнений, так как ООО «Аркада» было признано уклонившимся от заключения контракта.</w:t>
      </w:r>
    </w:p>
    <w:p w:rsidR="0054350A" w:rsidRDefault="0054350A" w:rsidP="0054350A">
      <w:pPr>
        <w:autoSpaceDE w:val="0"/>
        <w:autoSpaceDN w:val="0"/>
        <w:adjustRightInd w:val="0"/>
        <w:ind w:firstLine="709"/>
        <w:jc w:val="both"/>
        <w:rPr>
          <w:sz w:val="24"/>
        </w:rPr>
      </w:pPr>
      <w:r>
        <w:rPr>
          <w:sz w:val="24"/>
        </w:rPr>
        <w:t>Общество</w:t>
      </w:r>
      <w:r w:rsidR="00460686">
        <w:rPr>
          <w:sz w:val="24"/>
        </w:rPr>
        <w:t xml:space="preserve"> также направило письмо З</w:t>
      </w:r>
      <w:r w:rsidRPr="0054350A">
        <w:rPr>
          <w:sz w:val="24"/>
        </w:rPr>
        <w:t>аказчику с просьбой о содействии в возвращении контракта на стадию подписания.</w:t>
      </w:r>
    </w:p>
    <w:p w:rsidR="00EC7CF9" w:rsidRPr="002B5DFC" w:rsidRDefault="002B1C1D" w:rsidP="00440B7E">
      <w:pPr>
        <w:autoSpaceDE w:val="0"/>
        <w:autoSpaceDN w:val="0"/>
        <w:adjustRightInd w:val="0"/>
        <w:ind w:firstLine="709"/>
        <w:jc w:val="both"/>
        <w:rPr>
          <w:sz w:val="24"/>
        </w:rPr>
      </w:pPr>
      <w:r w:rsidRPr="002B5DFC">
        <w:rPr>
          <w:sz w:val="24"/>
        </w:rPr>
        <w:t>П</w:t>
      </w:r>
      <w:r w:rsidR="00A96D48" w:rsidRPr="002B5DFC">
        <w:rPr>
          <w:sz w:val="24"/>
        </w:rPr>
        <w:t>редставленные пояснения</w:t>
      </w:r>
      <w:r w:rsidR="0093136D">
        <w:rPr>
          <w:sz w:val="24"/>
        </w:rPr>
        <w:t xml:space="preserve"> и документы</w:t>
      </w:r>
      <w:r w:rsidR="00A96D48" w:rsidRPr="002B5DFC">
        <w:rPr>
          <w:sz w:val="24"/>
        </w:rPr>
        <w:t xml:space="preserve"> свидетельствуют об отсутствии умышленных действий, направленных на уклонение от заключения контракта, со стороны участника закупки.</w:t>
      </w:r>
      <w:r w:rsidRPr="002B5DFC">
        <w:rPr>
          <w:sz w:val="24"/>
        </w:rPr>
        <w:t xml:space="preserve"> </w:t>
      </w:r>
      <w:r w:rsidR="00EC7CF9" w:rsidRPr="002B5DFC">
        <w:rPr>
          <w:sz w:val="24"/>
        </w:rPr>
        <w:t>Указанн</w:t>
      </w:r>
      <w:r w:rsidRPr="002B5DFC">
        <w:rPr>
          <w:sz w:val="24"/>
        </w:rPr>
        <w:t>ое</w:t>
      </w:r>
      <w:r w:rsidR="00EC7CF9" w:rsidRPr="002B5DFC">
        <w:rPr>
          <w:sz w:val="24"/>
        </w:rPr>
        <w:t xml:space="preserve"> </w:t>
      </w:r>
      <w:r w:rsidRPr="002B5DFC">
        <w:rPr>
          <w:sz w:val="24"/>
        </w:rPr>
        <w:t>подтверждает</w:t>
      </w:r>
      <w:r w:rsidR="00EC7CF9" w:rsidRPr="002B5DFC">
        <w:rPr>
          <w:sz w:val="24"/>
        </w:rPr>
        <w:t xml:space="preserve">, что действия </w:t>
      </w:r>
      <w:r w:rsidR="000F23A0" w:rsidRPr="002B5DFC">
        <w:rPr>
          <w:sz w:val="24"/>
        </w:rPr>
        <w:t>Участника</w:t>
      </w:r>
      <w:r w:rsidR="006A10E1" w:rsidRPr="002B5DFC">
        <w:rPr>
          <w:sz w:val="24"/>
        </w:rPr>
        <w:t xml:space="preserve"> </w:t>
      </w:r>
      <w:r w:rsidR="00EC7CF9" w:rsidRPr="002B5DFC">
        <w:rPr>
          <w:sz w:val="24"/>
        </w:rPr>
        <w:t>были направлены именно на заключение контракта.</w:t>
      </w:r>
    </w:p>
    <w:p w:rsidR="0099163A" w:rsidRPr="002B5DFC" w:rsidRDefault="0093136D" w:rsidP="00EB7236">
      <w:pPr>
        <w:autoSpaceDE w:val="0"/>
        <w:autoSpaceDN w:val="0"/>
        <w:adjustRightInd w:val="0"/>
        <w:ind w:firstLine="709"/>
        <w:jc w:val="both"/>
        <w:rPr>
          <w:sz w:val="24"/>
        </w:rPr>
      </w:pPr>
      <w:r>
        <w:rPr>
          <w:sz w:val="24"/>
        </w:rPr>
        <w:t>На основании вышеизложенного</w:t>
      </w:r>
      <w:r w:rsidR="0099163A" w:rsidRPr="002B5DFC">
        <w:rPr>
          <w:sz w:val="24"/>
        </w:rPr>
        <w:t xml:space="preserve">, </w:t>
      </w:r>
      <w:r w:rsidR="005C48EA" w:rsidRPr="002B5DFC">
        <w:rPr>
          <w:sz w:val="24"/>
        </w:rPr>
        <w:t xml:space="preserve">Комиссия </w:t>
      </w:r>
      <w:r>
        <w:rPr>
          <w:sz w:val="24"/>
        </w:rPr>
        <w:t>считает</w:t>
      </w:r>
      <w:r w:rsidR="005C48EA" w:rsidRPr="002B5DFC">
        <w:rPr>
          <w:sz w:val="24"/>
        </w:rPr>
        <w:t xml:space="preserve">, что </w:t>
      </w:r>
      <w:r w:rsidR="0099163A" w:rsidRPr="002B5DFC">
        <w:rPr>
          <w:sz w:val="24"/>
        </w:rPr>
        <w:t xml:space="preserve">участник закупки в срок до признания его в соответствии </w:t>
      </w:r>
      <w:r w:rsidR="002211E4" w:rsidRPr="002B5DFC">
        <w:rPr>
          <w:sz w:val="24"/>
        </w:rPr>
        <w:t>с Законом о контрактной системе</w:t>
      </w:r>
      <w:r w:rsidR="0099163A" w:rsidRPr="002B5DFC">
        <w:rPr>
          <w:sz w:val="24"/>
        </w:rPr>
        <w:t xml:space="preserve"> уклонившимся от заключения контракта </w:t>
      </w:r>
      <w:r w:rsidR="00BC254D" w:rsidRPr="002B5DFC">
        <w:rPr>
          <w:sz w:val="24"/>
        </w:rPr>
        <w:t xml:space="preserve">осуществлены действия, свидетельствующие об отсутствии намерения уклониться от заключения </w:t>
      </w:r>
      <w:r w:rsidR="000D3835" w:rsidRPr="002B5DFC">
        <w:rPr>
          <w:sz w:val="24"/>
        </w:rPr>
        <w:t>контракт</w:t>
      </w:r>
      <w:r w:rsidR="00BC254D" w:rsidRPr="002B5DFC">
        <w:rPr>
          <w:sz w:val="24"/>
        </w:rPr>
        <w:t>а</w:t>
      </w:r>
      <w:r w:rsidR="000D3835" w:rsidRPr="002B5DFC">
        <w:rPr>
          <w:sz w:val="24"/>
        </w:rPr>
        <w:t xml:space="preserve"> и исполнить обязательства по </w:t>
      </w:r>
      <w:r w:rsidR="0041158E" w:rsidRPr="002B5DFC">
        <w:rPr>
          <w:sz w:val="24"/>
        </w:rPr>
        <w:t>контракту</w:t>
      </w:r>
      <w:r w:rsidR="0099163A" w:rsidRPr="002B5DFC">
        <w:rPr>
          <w:sz w:val="24"/>
        </w:rPr>
        <w:t>.</w:t>
      </w:r>
    </w:p>
    <w:p w:rsidR="0099163A" w:rsidRPr="002B5DFC" w:rsidRDefault="0099163A" w:rsidP="00EB7236">
      <w:pPr>
        <w:autoSpaceDE w:val="0"/>
        <w:autoSpaceDN w:val="0"/>
        <w:adjustRightInd w:val="0"/>
        <w:ind w:firstLine="709"/>
        <w:jc w:val="both"/>
        <w:rPr>
          <w:sz w:val="24"/>
        </w:rPr>
      </w:pPr>
      <w:r w:rsidRPr="002B5DFC">
        <w:rPr>
          <w:sz w:val="24"/>
        </w:rPr>
        <w:t xml:space="preserve">В результате проведения внеплановой проверки в соответствии с пунктом 5 части 15 статьи 99 Закона о контрактной системе, Комиссией нарушений в действиях Заказчика не установлено. </w:t>
      </w:r>
    </w:p>
    <w:p w:rsidR="00E62700" w:rsidRPr="002B5DFC" w:rsidRDefault="0099163A" w:rsidP="00EB7236">
      <w:pPr>
        <w:autoSpaceDE w:val="0"/>
        <w:autoSpaceDN w:val="0"/>
        <w:adjustRightInd w:val="0"/>
        <w:ind w:firstLine="709"/>
        <w:jc w:val="both"/>
        <w:rPr>
          <w:sz w:val="24"/>
        </w:rPr>
      </w:pPr>
      <w:r w:rsidRPr="002B5DFC">
        <w:rPr>
          <w:sz w:val="24"/>
        </w:rPr>
        <w:t>На основании изложенного, руководствуясь пунктом 5 части 15 статьи 99, статьей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приказом ФАС России от 27.08.2007 № 267, Комиссия</w:t>
      </w:r>
    </w:p>
    <w:p w:rsidR="00460686" w:rsidRDefault="00460686" w:rsidP="000F23A0">
      <w:pPr>
        <w:jc w:val="center"/>
        <w:rPr>
          <w:b/>
          <w:sz w:val="24"/>
        </w:rPr>
      </w:pPr>
    </w:p>
    <w:p w:rsidR="008D2394" w:rsidRPr="002B5DFC" w:rsidRDefault="004A017B" w:rsidP="000F23A0">
      <w:pPr>
        <w:jc w:val="center"/>
        <w:rPr>
          <w:b/>
          <w:sz w:val="24"/>
        </w:rPr>
      </w:pPr>
      <w:r w:rsidRPr="002B5DFC">
        <w:rPr>
          <w:b/>
          <w:sz w:val="24"/>
        </w:rPr>
        <w:t>РЕШИЛА:</w:t>
      </w:r>
    </w:p>
    <w:p w:rsidR="008D2394" w:rsidRPr="002B5DFC" w:rsidRDefault="008D2394" w:rsidP="002B1C1D">
      <w:pPr>
        <w:ind w:firstLine="709"/>
        <w:jc w:val="both"/>
        <w:rPr>
          <w:rFonts w:eastAsiaTheme="minorHAnsi"/>
          <w:sz w:val="24"/>
          <w:lang w:eastAsia="en-US"/>
        </w:rPr>
      </w:pPr>
    </w:p>
    <w:p w:rsidR="00AB6C74" w:rsidRPr="002B5DFC" w:rsidRDefault="00914499" w:rsidP="002B1C1D">
      <w:pPr>
        <w:ind w:left="-284" w:firstLine="709"/>
        <w:jc w:val="both"/>
        <w:rPr>
          <w:rFonts w:eastAsiaTheme="minorHAnsi"/>
          <w:sz w:val="24"/>
          <w:lang w:eastAsia="en-US"/>
        </w:rPr>
      </w:pPr>
      <w:r w:rsidRPr="002B5DFC">
        <w:rPr>
          <w:rFonts w:eastAsiaTheme="minorHAnsi"/>
          <w:sz w:val="24"/>
          <w:lang w:eastAsia="en-US"/>
        </w:rPr>
        <w:t>Информацию</w:t>
      </w:r>
      <w:r w:rsidR="004A017B" w:rsidRPr="002B5DFC">
        <w:rPr>
          <w:rFonts w:eastAsiaTheme="minorHAnsi"/>
          <w:sz w:val="24"/>
          <w:lang w:eastAsia="en-US"/>
        </w:rPr>
        <w:t xml:space="preserve"> о</w:t>
      </w:r>
      <w:r w:rsidR="00C26689" w:rsidRPr="002B5DFC">
        <w:rPr>
          <w:rFonts w:eastAsiaTheme="minorHAnsi"/>
          <w:sz w:val="24"/>
          <w:lang w:eastAsia="en-US"/>
        </w:rPr>
        <w:t>б</w:t>
      </w:r>
      <w:r w:rsidR="004A017B" w:rsidRPr="002B5DFC">
        <w:rPr>
          <w:rFonts w:eastAsiaTheme="minorHAnsi"/>
          <w:sz w:val="24"/>
          <w:lang w:eastAsia="en-US"/>
        </w:rPr>
        <w:t xml:space="preserve"> </w:t>
      </w:r>
      <w:r w:rsidR="0054350A" w:rsidRPr="0054350A">
        <w:rPr>
          <w:rFonts w:eastAsiaTheme="minorHAnsi"/>
          <w:sz w:val="24"/>
          <w:lang w:eastAsia="en-US"/>
        </w:rPr>
        <w:t>ООО «Аркада»</w:t>
      </w:r>
      <w:r w:rsidR="0054350A">
        <w:rPr>
          <w:rFonts w:eastAsiaTheme="minorHAnsi"/>
          <w:sz w:val="24"/>
          <w:lang w:eastAsia="en-US"/>
        </w:rPr>
        <w:t xml:space="preserve"> </w:t>
      </w:r>
      <w:r w:rsidR="00A5059B" w:rsidRPr="002B5DFC">
        <w:rPr>
          <w:rFonts w:eastAsiaTheme="minorHAnsi"/>
          <w:sz w:val="24"/>
          <w:lang w:eastAsia="en-US"/>
        </w:rPr>
        <w:t xml:space="preserve">по обращению </w:t>
      </w:r>
      <w:r w:rsidR="0054350A" w:rsidRPr="0054350A">
        <w:rPr>
          <w:rFonts w:eastAsiaTheme="minorHAnsi"/>
          <w:sz w:val="24"/>
          <w:lang w:eastAsia="en-US"/>
        </w:rPr>
        <w:t>ГКУ «Дирекция капитального строительства и инвестиций ЯНАО»</w:t>
      </w:r>
      <w:r w:rsidR="00363C36">
        <w:rPr>
          <w:rFonts w:eastAsiaTheme="minorHAnsi"/>
          <w:sz w:val="24"/>
          <w:lang w:eastAsia="en-US"/>
        </w:rPr>
        <w:t xml:space="preserve"> </w:t>
      </w:r>
      <w:r w:rsidR="00440B7E" w:rsidRPr="00440B7E">
        <w:rPr>
          <w:rFonts w:eastAsiaTheme="minorHAnsi"/>
          <w:sz w:val="24"/>
          <w:lang w:eastAsia="en-US"/>
        </w:rPr>
        <w:t xml:space="preserve">по факту уклонения победителя электронного аукциона от заключения контракта </w:t>
      </w:r>
      <w:r w:rsidR="0054350A" w:rsidRPr="0054350A">
        <w:rPr>
          <w:rFonts w:eastAsiaTheme="minorHAnsi"/>
          <w:sz w:val="24"/>
          <w:lang w:eastAsia="en-US"/>
        </w:rPr>
        <w:t xml:space="preserve">на выполнение работ по разработке проектной документации и выполнению инженерных изысканий, выполнение работ по строительству и вводу в эксплуатацию объекта: «Надземный переход между педиатрическим корпусом с поликлиникой </w:t>
      </w:r>
      <w:proofErr w:type="spellStart"/>
      <w:r w:rsidR="0054350A" w:rsidRPr="0054350A">
        <w:rPr>
          <w:rFonts w:eastAsiaTheme="minorHAnsi"/>
          <w:sz w:val="24"/>
          <w:lang w:eastAsia="en-US"/>
        </w:rPr>
        <w:t>мрк</w:t>
      </w:r>
      <w:proofErr w:type="spellEnd"/>
      <w:r w:rsidR="0054350A" w:rsidRPr="0054350A">
        <w:rPr>
          <w:rFonts w:eastAsiaTheme="minorHAnsi"/>
          <w:sz w:val="24"/>
          <w:lang w:eastAsia="en-US"/>
        </w:rPr>
        <w:t xml:space="preserve">. № 10 и городской больницей г </w:t>
      </w:r>
      <w:proofErr w:type="spellStart"/>
      <w:r w:rsidR="0054350A" w:rsidRPr="0054350A">
        <w:rPr>
          <w:rFonts w:eastAsiaTheme="minorHAnsi"/>
          <w:sz w:val="24"/>
          <w:lang w:eastAsia="en-US"/>
        </w:rPr>
        <w:t>Губкинский</w:t>
      </w:r>
      <w:proofErr w:type="spellEnd"/>
      <w:r w:rsidR="0054350A" w:rsidRPr="0054350A">
        <w:rPr>
          <w:rFonts w:eastAsiaTheme="minorHAnsi"/>
          <w:sz w:val="24"/>
          <w:lang w:eastAsia="en-US"/>
        </w:rPr>
        <w:t>» начальная (максимальная) цена контракта 43 839 396,00 (извещение по закупке № 0190200000324005822</w:t>
      </w:r>
      <w:r w:rsidR="00440B7E" w:rsidRPr="00440B7E">
        <w:rPr>
          <w:rFonts w:eastAsiaTheme="minorHAnsi"/>
          <w:sz w:val="24"/>
          <w:lang w:eastAsia="en-US"/>
        </w:rPr>
        <w:t xml:space="preserve">) </w:t>
      </w:r>
      <w:r w:rsidR="00E74255" w:rsidRPr="002B5DFC">
        <w:rPr>
          <w:rFonts w:eastAsiaTheme="minorHAnsi"/>
          <w:sz w:val="24"/>
          <w:lang w:eastAsia="en-US"/>
        </w:rPr>
        <w:t>в Реестр недобросовестных поставщиков (подрядчиков, исполнителей),</w:t>
      </w:r>
      <w:r w:rsidR="008D2394" w:rsidRPr="002B5DFC">
        <w:rPr>
          <w:rFonts w:eastAsiaTheme="minorHAnsi"/>
          <w:sz w:val="24"/>
          <w:lang w:eastAsia="en-US"/>
        </w:rPr>
        <w:t xml:space="preserve"> </w:t>
      </w:r>
      <w:r w:rsidR="00AB6C74" w:rsidRPr="002B5DFC">
        <w:rPr>
          <w:rFonts w:eastAsiaTheme="minorHAnsi"/>
          <w:sz w:val="24"/>
          <w:lang w:eastAsia="en-US"/>
        </w:rPr>
        <w:t>не включать.</w:t>
      </w:r>
    </w:p>
    <w:p w:rsidR="009267A9" w:rsidRPr="00A75C0C" w:rsidRDefault="009267A9" w:rsidP="000431DF">
      <w:pPr>
        <w:jc w:val="both"/>
        <w:rPr>
          <w:rFonts w:eastAsiaTheme="minorHAnsi"/>
          <w:sz w:val="24"/>
          <w:lang w:eastAsia="en-US"/>
        </w:rPr>
      </w:pPr>
    </w:p>
    <w:p w:rsidR="008A1AAC" w:rsidRPr="00A75C0C" w:rsidRDefault="00E13DF1" w:rsidP="002B1C1D">
      <w:pPr>
        <w:widowControl w:val="0"/>
        <w:tabs>
          <w:tab w:val="left" w:pos="8080"/>
        </w:tabs>
        <w:rPr>
          <w:sz w:val="24"/>
        </w:rPr>
      </w:pPr>
      <w:r w:rsidRPr="00A75C0C">
        <w:rPr>
          <w:sz w:val="24"/>
        </w:rPr>
        <w:t>Председатель комиссии</w:t>
      </w:r>
      <w:r w:rsidR="00811F0A" w:rsidRPr="00A75C0C">
        <w:rPr>
          <w:sz w:val="24"/>
        </w:rPr>
        <w:t xml:space="preserve">                                   </w:t>
      </w:r>
      <w:r w:rsidR="006E06B5">
        <w:rPr>
          <w:sz w:val="24"/>
        </w:rPr>
        <w:t xml:space="preserve">                       </w:t>
      </w:r>
      <w:r w:rsidR="00811F0A" w:rsidRPr="00A75C0C">
        <w:rPr>
          <w:sz w:val="24"/>
        </w:rPr>
        <w:t xml:space="preserve">            </w:t>
      </w:r>
      <w:r w:rsidR="0054350A">
        <w:rPr>
          <w:sz w:val="24"/>
        </w:rPr>
        <w:t xml:space="preserve">                </w:t>
      </w:r>
      <w:r w:rsidR="00811F0A" w:rsidRPr="00A75C0C">
        <w:rPr>
          <w:sz w:val="24"/>
        </w:rPr>
        <w:t xml:space="preserve">             </w:t>
      </w:r>
      <w:bookmarkStart w:id="2" w:name="_GoBack"/>
      <w:bookmarkEnd w:id="2"/>
    </w:p>
    <w:p w:rsidR="004B19DD" w:rsidRPr="00A75C0C" w:rsidRDefault="004B19DD" w:rsidP="002B1C1D">
      <w:pPr>
        <w:widowControl w:val="0"/>
        <w:tabs>
          <w:tab w:val="left" w:pos="8080"/>
        </w:tabs>
        <w:rPr>
          <w:sz w:val="24"/>
        </w:rPr>
      </w:pPr>
    </w:p>
    <w:p w:rsidR="008A1AAC" w:rsidRPr="00A75C0C" w:rsidRDefault="004A017B" w:rsidP="002B1C1D">
      <w:pPr>
        <w:widowControl w:val="0"/>
        <w:tabs>
          <w:tab w:val="left" w:pos="8080"/>
        </w:tabs>
        <w:rPr>
          <w:sz w:val="24"/>
        </w:rPr>
      </w:pPr>
      <w:r w:rsidRPr="00A75C0C">
        <w:rPr>
          <w:sz w:val="24"/>
        </w:rPr>
        <w:t>Члены комиссии</w:t>
      </w:r>
      <w:r w:rsidR="00E62700" w:rsidRPr="00A75C0C">
        <w:rPr>
          <w:sz w:val="24"/>
        </w:rPr>
        <w:t xml:space="preserve">                                        </w:t>
      </w:r>
      <w:r w:rsidR="00AD5C18" w:rsidRPr="00A75C0C">
        <w:rPr>
          <w:sz w:val="24"/>
        </w:rPr>
        <w:t xml:space="preserve">          </w:t>
      </w:r>
      <w:r w:rsidR="009C4858" w:rsidRPr="00A75C0C">
        <w:rPr>
          <w:sz w:val="24"/>
        </w:rPr>
        <w:t xml:space="preserve"> </w:t>
      </w:r>
      <w:r w:rsidR="00AD5C18" w:rsidRPr="00A75C0C">
        <w:rPr>
          <w:sz w:val="24"/>
        </w:rPr>
        <w:t xml:space="preserve">      </w:t>
      </w:r>
      <w:r w:rsidR="00E62700" w:rsidRPr="00A75C0C">
        <w:rPr>
          <w:sz w:val="24"/>
        </w:rPr>
        <w:t xml:space="preserve">       </w:t>
      </w:r>
      <w:r w:rsidR="00CC1B26" w:rsidRPr="00A75C0C">
        <w:rPr>
          <w:sz w:val="24"/>
        </w:rPr>
        <w:t xml:space="preserve">             </w:t>
      </w:r>
      <w:r w:rsidR="001C3168" w:rsidRPr="00A75C0C">
        <w:rPr>
          <w:sz w:val="24"/>
        </w:rPr>
        <w:t xml:space="preserve">     </w:t>
      </w:r>
      <w:r w:rsidR="004B19DD" w:rsidRPr="00A75C0C">
        <w:rPr>
          <w:sz w:val="24"/>
        </w:rPr>
        <w:t xml:space="preserve">   </w:t>
      </w:r>
      <w:r w:rsidR="00E456D4" w:rsidRPr="00A75C0C">
        <w:rPr>
          <w:sz w:val="24"/>
        </w:rPr>
        <w:t xml:space="preserve">          </w:t>
      </w:r>
      <w:r w:rsidR="00C45CDD" w:rsidRPr="00A75C0C">
        <w:rPr>
          <w:sz w:val="24"/>
        </w:rPr>
        <w:t xml:space="preserve">  </w:t>
      </w:r>
      <w:r w:rsidR="00F73240" w:rsidRPr="00A75C0C">
        <w:rPr>
          <w:sz w:val="24"/>
        </w:rPr>
        <w:t xml:space="preserve"> </w:t>
      </w:r>
      <w:r w:rsidR="00C45CDD" w:rsidRPr="00A75C0C">
        <w:rPr>
          <w:sz w:val="24"/>
        </w:rPr>
        <w:t xml:space="preserve">   </w:t>
      </w:r>
      <w:r w:rsidR="00B828BD" w:rsidRPr="00A75C0C">
        <w:rPr>
          <w:sz w:val="24"/>
        </w:rPr>
        <w:t xml:space="preserve">       </w:t>
      </w:r>
    </w:p>
    <w:p w:rsidR="00874E11" w:rsidRPr="00A75C0C" w:rsidRDefault="00874E11" w:rsidP="002B1C1D">
      <w:pPr>
        <w:widowControl w:val="0"/>
        <w:tabs>
          <w:tab w:val="left" w:pos="8080"/>
        </w:tabs>
        <w:rPr>
          <w:sz w:val="24"/>
        </w:rPr>
      </w:pPr>
    </w:p>
    <w:p w:rsidR="009732E0" w:rsidRPr="00A75C0C" w:rsidRDefault="00874E11" w:rsidP="002B1C1D">
      <w:pPr>
        <w:widowControl w:val="0"/>
        <w:tabs>
          <w:tab w:val="left" w:pos="8080"/>
        </w:tabs>
        <w:rPr>
          <w:sz w:val="24"/>
        </w:rPr>
      </w:pPr>
      <w:r w:rsidRPr="00A75C0C">
        <w:rPr>
          <w:sz w:val="24"/>
        </w:rPr>
        <w:t xml:space="preserve">                                                                                                         </w:t>
      </w:r>
      <w:r w:rsidR="00306AA8" w:rsidRPr="00A75C0C">
        <w:rPr>
          <w:sz w:val="24"/>
        </w:rPr>
        <w:t xml:space="preserve">               </w:t>
      </w:r>
      <w:r w:rsidR="00352EA2" w:rsidRPr="00A75C0C">
        <w:rPr>
          <w:sz w:val="24"/>
        </w:rPr>
        <w:t xml:space="preserve">    </w:t>
      </w:r>
      <w:r w:rsidR="003661F0">
        <w:rPr>
          <w:sz w:val="24"/>
        </w:rPr>
        <w:t xml:space="preserve">  </w:t>
      </w:r>
      <w:r w:rsidR="00306AA8" w:rsidRPr="00A75C0C">
        <w:rPr>
          <w:sz w:val="24"/>
        </w:rPr>
        <w:t xml:space="preserve">          </w:t>
      </w:r>
      <w:r w:rsidRPr="00A75C0C">
        <w:rPr>
          <w:sz w:val="24"/>
        </w:rPr>
        <w:t xml:space="preserve"> </w:t>
      </w:r>
    </w:p>
    <w:p w:rsidR="008A1AAC" w:rsidRPr="00A75C0C" w:rsidRDefault="008A1AAC" w:rsidP="002B1C1D">
      <w:pPr>
        <w:widowControl w:val="0"/>
        <w:jc w:val="both"/>
        <w:rPr>
          <w:rFonts w:eastAsia="Calibri"/>
          <w:i/>
          <w:sz w:val="22"/>
          <w:szCs w:val="22"/>
        </w:rPr>
      </w:pPr>
    </w:p>
    <w:p w:rsidR="00DB51BF" w:rsidRPr="00A75C0C" w:rsidRDefault="00DB51BF" w:rsidP="002B1C1D">
      <w:pPr>
        <w:widowControl w:val="0"/>
        <w:jc w:val="both"/>
        <w:rPr>
          <w:rFonts w:eastAsia="Calibri"/>
          <w:i/>
          <w:sz w:val="22"/>
          <w:szCs w:val="22"/>
        </w:rPr>
      </w:pPr>
    </w:p>
    <w:p w:rsidR="000F23A0" w:rsidRDefault="000F23A0" w:rsidP="000F23A0">
      <w:pPr>
        <w:ind w:firstLine="708"/>
        <w:jc w:val="both"/>
        <w:rPr>
          <w:rFonts w:eastAsia="Calibri"/>
          <w:i/>
          <w:sz w:val="20"/>
          <w:szCs w:val="20"/>
        </w:rPr>
      </w:pPr>
      <w:r w:rsidRPr="000F23A0">
        <w:rPr>
          <w:rFonts w:eastAsia="Calibri"/>
          <w:i/>
          <w:sz w:val="20"/>
          <w:szCs w:val="20"/>
        </w:rPr>
        <w:t>В соответствии с ч. 11 ст. 104 Закона о контрактной системе, включение в реестр недобросовестных поставщиков информации об участнике закупки может быть обжаловано заинтересованным лицом в судебном порядке.</w:t>
      </w:r>
    </w:p>
    <w:p w:rsidR="00CD042E" w:rsidRPr="000F23A0" w:rsidRDefault="00CD042E" w:rsidP="000F23A0">
      <w:pPr>
        <w:ind w:firstLine="708"/>
        <w:jc w:val="both"/>
        <w:rPr>
          <w:rFonts w:eastAsia="Calibri"/>
          <w:i/>
          <w:sz w:val="20"/>
          <w:szCs w:val="20"/>
        </w:rPr>
      </w:pPr>
    </w:p>
    <w:p w:rsidR="009F62A6" w:rsidRPr="00A75C0C" w:rsidRDefault="009F62A6" w:rsidP="002B1C1D">
      <w:pPr>
        <w:jc w:val="both"/>
        <w:rPr>
          <w:sz w:val="18"/>
          <w:szCs w:val="18"/>
        </w:rPr>
      </w:pPr>
    </w:p>
    <w:sectPr w:rsidR="009F62A6" w:rsidRPr="00A75C0C" w:rsidSect="00367F8F">
      <w:headerReference w:type="even" r:id="rId15"/>
      <w:headerReference w:type="default" r:id="rId16"/>
      <w:footerReference w:type="default" r:id="rId17"/>
      <w:pgSz w:w="11906" w:h="16838"/>
      <w:pgMar w:top="851" w:right="851" w:bottom="851"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C1E" w:rsidRDefault="000F1C1E" w:rsidP="00C861A6">
      <w:r>
        <w:separator/>
      </w:r>
    </w:p>
  </w:endnote>
  <w:endnote w:type="continuationSeparator" w:id="0">
    <w:p w:rsidR="000F1C1E" w:rsidRDefault="000F1C1E" w:rsidP="00C8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ngsanaUPC">
    <w:charset w:val="00"/>
    <w:family w:val="roman"/>
    <w:pitch w:val="variable"/>
    <w:sig w:usb0="81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Pr="008427D0" w:rsidRDefault="00276A78" w:rsidP="00C85775">
    <w:pPr>
      <w:pStyle w:val="a7"/>
      <w:jc w:val="right"/>
      <w:rPr>
        <w:rFonts w:ascii="Book Antiqua" w:hAnsi="Book Antiqua"/>
        <w:b/>
        <w:sz w:val="32"/>
        <w:szCs w:val="3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C1E" w:rsidRDefault="000F1C1E" w:rsidP="00C861A6">
      <w:r>
        <w:separator/>
      </w:r>
    </w:p>
  </w:footnote>
  <w:footnote w:type="continuationSeparator" w:id="0">
    <w:p w:rsidR="000F1C1E" w:rsidRDefault="000F1C1E" w:rsidP="00C861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276A78" w:rsidRDefault="00276A7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sidR="008C46AE">
      <w:rPr>
        <w:rStyle w:val="a9"/>
        <w:rFonts w:eastAsiaTheme="majorEastAsia"/>
        <w:noProof/>
      </w:rPr>
      <w:t>7</w:t>
    </w:r>
    <w:r>
      <w:rPr>
        <w:rStyle w:val="a9"/>
        <w:rFonts w:eastAsiaTheme="majorEastAsia"/>
      </w:rPr>
      <w:fldChar w:fldCharType="end"/>
    </w:r>
  </w:p>
  <w:p w:rsidR="00276A78" w:rsidRDefault="00276A7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A65160"/>
    <w:multiLevelType w:val="singleLevel"/>
    <w:tmpl w:val="3A3EE4EC"/>
    <w:lvl w:ilvl="0">
      <w:start w:val="1"/>
      <w:numFmt w:val="decimal"/>
      <w:lvlText w:val="%1."/>
      <w:legacy w:legacy="1" w:legacySpace="0" w:legacyIndent="0"/>
      <w:lvlJc w:val="left"/>
      <w:rPr>
        <w:rFonts w:ascii="Segoe UI" w:hAnsi="Segoe UI" w:cs="Segoe UI"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41"/>
    <w:rsid w:val="00000451"/>
    <w:rsid w:val="000005CD"/>
    <w:rsid w:val="000006BE"/>
    <w:rsid w:val="00001158"/>
    <w:rsid w:val="00002251"/>
    <w:rsid w:val="00003A48"/>
    <w:rsid w:val="00003A85"/>
    <w:rsid w:val="000047A8"/>
    <w:rsid w:val="0000560F"/>
    <w:rsid w:val="00005A5C"/>
    <w:rsid w:val="00006226"/>
    <w:rsid w:val="00007B56"/>
    <w:rsid w:val="000113B5"/>
    <w:rsid w:val="000131A3"/>
    <w:rsid w:val="000150C0"/>
    <w:rsid w:val="00015536"/>
    <w:rsid w:val="00016659"/>
    <w:rsid w:val="0001737C"/>
    <w:rsid w:val="00017AE4"/>
    <w:rsid w:val="00017C48"/>
    <w:rsid w:val="00020238"/>
    <w:rsid w:val="0002026F"/>
    <w:rsid w:val="00021012"/>
    <w:rsid w:val="000214F7"/>
    <w:rsid w:val="00021EF6"/>
    <w:rsid w:val="0002216E"/>
    <w:rsid w:val="0002274E"/>
    <w:rsid w:val="000228B8"/>
    <w:rsid w:val="000253A8"/>
    <w:rsid w:val="00027F58"/>
    <w:rsid w:val="0003141E"/>
    <w:rsid w:val="00031F10"/>
    <w:rsid w:val="00032358"/>
    <w:rsid w:val="00032702"/>
    <w:rsid w:val="000347DB"/>
    <w:rsid w:val="00034A72"/>
    <w:rsid w:val="00035412"/>
    <w:rsid w:val="00036B38"/>
    <w:rsid w:val="00036FE4"/>
    <w:rsid w:val="00041A2C"/>
    <w:rsid w:val="0004203D"/>
    <w:rsid w:val="000428F1"/>
    <w:rsid w:val="000431DF"/>
    <w:rsid w:val="000437A8"/>
    <w:rsid w:val="00043896"/>
    <w:rsid w:val="000457BD"/>
    <w:rsid w:val="00045CA9"/>
    <w:rsid w:val="000476A4"/>
    <w:rsid w:val="0005018A"/>
    <w:rsid w:val="000517EE"/>
    <w:rsid w:val="00052CBA"/>
    <w:rsid w:val="00054176"/>
    <w:rsid w:val="00054A8C"/>
    <w:rsid w:val="00054ABF"/>
    <w:rsid w:val="000550A4"/>
    <w:rsid w:val="000551E7"/>
    <w:rsid w:val="00057D59"/>
    <w:rsid w:val="0006023E"/>
    <w:rsid w:val="00067550"/>
    <w:rsid w:val="000675AE"/>
    <w:rsid w:val="00067DD9"/>
    <w:rsid w:val="00071983"/>
    <w:rsid w:val="0007208F"/>
    <w:rsid w:val="00073E71"/>
    <w:rsid w:val="00074B95"/>
    <w:rsid w:val="00074CE5"/>
    <w:rsid w:val="00077B3D"/>
    <w:rsid w:val="000821EB"/>
    <w:rsid w:val="00082868"/>
    <w:rsid w:val="00083B62"/>
    <w:rsid w:val="00084643"/>
    <w:rsid w:val="00085F4D"/>
    <w:rsid w:val="000866A2"/>
    <w:rsid w:val="00091BD7"/>
    <w:rsid w:val="00097582"/>
    <w:rsid w:val="00097A00"/>
    <w:rsid w:val="000A1436"/>
    <w:rsid w:val="000A1985"/>
    <w:rsid w:val="000A1A1F"/>
    <w:rsid w:val="000A1A6A"/>
    <w:rsid w:val="000A1DBB"/>
    <w:rsid w:val="000A28A5"/>
    <w:rsid w:val="000A3137"/>
    <w:rsid w:val="000A5CB4"/>
    <w:rsid w:val="000B0161"/>
    <w:rsid w:val="000B0B57"/>
    <w:rsid w:val="000B0DE7"/>
    <w:rsid w:val="000B0FA4"/>
    <w:rsid w:val="000B37C2"/>
    <w:rsid w:val="000B3C77"/>
    <w:rsid w:val="000B4B0A"/>
    <w:rsid w:val="000B4E5E"/>
    <w:rsid w:val="000B4FBD"/>
    <w:rsid w:val="000B5C01"/>
    <w:rsid w:val="000B621C"/>
    <w:rsid w:val="000B6221"/>
    <w:rsid w:val="000B6343"/>
    <w:rsid w:val="000B775D"/>
    <w:rsid w:val="000C0FC9"/>
    <w:rsid w:val="000C15D5"/>
    <w:rsid w:val="000C1D85"/>
    <w:rsid w:val="000C20C5"/>
    <w:rsid w:val="000C3575"/>
    <w:rsid w:val="000C41DB"/>
    <w:rsid w:val="000C5072"/>
    <w:rsid w:val="000C53E7"/>
    <w:rsid w:val="000C71FB"/>
    <w:rsid w:val="000C749F"/>
    <w:rsid w:val="000C775C"/>
    <w:rsid w:val="000D081B"/>
    <w:rsid w:val="000D0CDA"/>
    <w:rsid w:val="000D0EC7"/>
    <w:rsid w:val="000D17D9"/>
    <w:rsid w:val="000D1F1D"/>
    <w:rsid w:val="000D2223"/>
    <w:rsid w:val="000D2A37"/>
    <w:rsid w:val="000D2DE8"/>
    <w:rsid w:val="000D3835"/>
    <w:rsid w:val="000D6719"/>
    <w:rsid w:val="000E0A72"/>
    <w:rsid w:val="000E2976"/>
    <w:rsid w:val="000E33A1"/>
    <w:rsid w:val="000E349C"/>
    <w:rsid w:val="000E4400"/>
    <w:rsid w:val="000E5317"/>
    <w:rsid w:val="000E5B29"/>
    <w:rsid w:val="000E7589"/>
    <w:rsid w:val="000E7B92"/>
    <w:rsid w:val="000E7C88"/>
    <w:rsid w:val="000F00BD"/>
    <w:rsid w:val="000F0F8F"/>
    <w:rsid w:val="000F1C1E"/>
    <w:rsid w:val="000F21CD"/>
    <w:rsid w:val="000F23A0"/>
    <w:rsid w:val="000F2692"/>
    <w:rsid w:val="000F2FA4"/>
    <w:rsid w:val="000F461C"/>
    <w:rsid w:val="000F6B95"/>
    <w:rsid w:val="000F71A1"/>
    <w:rsid w:val="000F7740"/>
    <w:rsid w:val="001007C8"/>
    <w:rsid w:val="001016E5"/>
    <w:rsid w:val="00103154"/>
    <w:rsid w:val="00103670"/>
    <w:rsid w:val="00103824"/>
    <w:rsid w:val="00104A6B"/>
    <w:rsid w:val="00105D7A"/>
    <w:rsid w:val="00107655"/>
    <w:rsid w:val="0011085B"/>
    <w:rsid w:val="00110A7B"/>
    <w:rsid w:val="00111EA6"/>
    <w:rsid w:val="00112613"/>
    <w:rsid w:val="00113084"/>
    <w:rsid w:val="00114317"/>
    <w:rsid w:val="0011439A"/>
    <w:rsid w:val="001146E7"/>
    <w:rsid w:val="00114A51"/>
    <w:rsid w:val="001158EC"/>
    <w:rsid w:val="00117785"/>
    <w:rsid w:val="00117D74"/>
    <w:rsid w:val="0012270F"/>
    <w:rsid w:val="00122A5D"/>
    <w:rsid w:val="00122D94"/>
    <w:rsid w:val="00126DE6"/>
    <w:rsid w:val="00127D2A"/>
    <w:rsid w:val="00130369"/>
    <w:rsid w:val="00130C92"/>
    <w:rsid w:val="0013113E"/>
    <w:rsid w:val="00136027"/>
    <w:rsid w:val="0013662A"/>
    <w:rsid w:val="00141D23"/>
    <w:rsid w:val="00141FCA"/>
    <w:rsid w:val="00142AA9"/>
    <w:rsid w:val="001438BB"/>
    <w:rsid w:val="001464E2"/>
    <w:rsid w:val="001502CA"/>
    <w:rsid w:val="00150F0C"/>
    <w:rsid w:val="0015116C"/>
    <w:rsid w:val="001525CF"/>
    <w:rsid w:val="00152A80"/>
    <w:rsid w:val="00154BB7"/>
    <w:rsid w:val="00154DBA"/>
    <w:rsid w:val="0015645F"/>
    <w:rsid w:val="001566F1"/>
    <w:rsid w:val="001611B5"/>
    <w:rsid w:val="00162044"/>
    <w:rsid w:val="00162BDE"/>
    <w:rsid w:val="00162E6E"/>
    <w:rsid w:val="00165728"/>
    <w:rsid w:val="00165EEA"/>
    <w:rsid w:val="0016602C"/>
    <w:rsid w:val="00166C7C"/>
    <w:rsid w:val="00172210"/>
    <w:rsid w:val="00175A55"/>
    <w:rsid w:val="00181513"/>
    <w:rsid w:val="00182695"/>
    <w:rsid w:val="00182C8D"/>
    <w:rsid w:val="00182CAE"/>
    <w:rsid w:val="001841D4"/>
    <w:rsid w:val="00186E08"/>
    <w:rsid w:val="00186E99"/>
    <w:rsid w:val="0018736B"/>
    <w:rsid w:val="001901E2"/>
    <w:rsid w:val="001904E7"/>
    <w:rsid w:val="00190C98"/>
    <w:rsid w:val="00191749"/>
    <w:rsid w:val="00192F21"/>
    <w:rsid w:val="00196425"/>
    <w:rsid w:val="00196888"/>
    <w:rsid w:val="001A1114"/>
    <w:rsid w:val="001A1A5C"/>
    <w:rsid w:val="001A445E"/>
    <w:rsid w:val="001A6390"/>
    <w:rsid w:val="001B0376"/>
    <w:rsid w:val="001B139D"/>
    <w:rsid w:val="001B1C25"/>
    <w:rsid w:val="001B322B"/>
    <w:rsid w:val="001B3972"/>
    <w:rsid w:val="001B3C33"/>
    <w:rsid w:val="001B5192"/>
    <w:rsid w:val="001B5B4F"/>
    <w:rsid w:val="001B6312"/>
    <w:rsid w:val="001B65AD"/>
    <w:rsid w:val="001B76A6"/>
    <w:rsid w:val="001B7976"/>
    <w:rsid w:val="001C0298"/>
    <w:rsid w:val="001C2261"/>
    <w:rsid w:val="001C2F4E"/>
    <w:rsid w:val="001C3168"/>
    <w:rsid w:val="001C3A9B"/>
    <w:rsid w:val="001C5817"/>
    <w:rsid w:val="001C7307"/>
    <w:rsid w:val="001C7D1C"/>
    <w:rsid w:val="001C7E71"/>
    <w:rsid w:val="001D1E56"/>
    <w:rsid w:val="001D4EEB"/>
    <w:rsid w:val="001D53DA"/>
    <w:rsid w:val="001D58F4"/>
    <w:rsid w:val="001D65D2"/>
    <w:rsid w:val="001D69F0"/>
    <w:rsid w:val="001E0921"/>
    <w:rsid w:val="001E099B"/>
    <w:rsid w:val="001E0C26"/>
    <w:rsid w:val="001E0F14"/>
    <w:rsid w:val="001E1E81"/>
    <w:rsid w:val="001E275E"/>
    <w:rsid w:val="001E3106"/>
    <w:rsid w:val="001E490C"/>
    <w:rsid w:val="001E6203"/>
    <w:rsid w:val="001E6646"/>
    <w:rsid w:val="001F0C72"/>
    <w:rsid w:val="001F1EFC"/>
    <w:rsid w:val="001F3EEF"/>
    <w:rsid w:val="001F48F0"/>
    <w:rsid w:val="001F64A4"/>
    <w:rsid w:val="001F6D61"/>
    <w:rsid w:val="00200B91"/>
    <w:rsid w:val="00200D83"/>
    <w:rsid w:val="00201973"/>
    <w:rsid w:val="002039E1"/>
    <w:rsid w:val="002046F6"/>
    <w:rsid w:val="002076E0"/>
    <w:rsid w:val="00207C70"/>
    <w:rsid w:val="00212E58"/>
    <w:rsid w:val="00213D89"/>
    <w:rsid w:val="002149C4"/>
    <w:rsid w:val="00214A5D"/>
    <w:rsid w:val="00215956"/>
    <w:rsid w:val="00217448"/>
    <w:rsid w:val="002211E4"/>
    <w:rsid w:val="00221256"/>
    <w:rsid w:val="00222F3B"/>
    <w:rsid w:val="00222F6D"/>
    <w:rsid w:val="00223140"/>
    <w:rsid w:val="0022447E"/>
    <w:rsid w:val="00226267"/>
    <w:rsid w:val="0023074E"/>
    <w:rsid w:val="00230A85"/>
    <w:rsid w:val="00230C75"/>
    <w:rsid w:val="00231B2E"/>
    <w:rsid w:val="00231D7B"/>
    <w:rsid w:val="002339AF"/>
    <w:rsid w:val="00236025"/>
    <w:rsid w:val="0023662F"/>
    <w:rsid w:val="0023677A"/>
    <w:rsid w:val="00236BA1"/>
    <w:rsid w:val="00236F40"/>
    <w:rsid w:val="00240509"/>
    <w:rsid w:val="002407DC"/>
    <w:rsid w:val="00241387"/>
    <w:rsid w:val="00241DA0"/>
    <w:rsid w:val="00241F25"/>
    <w:rsid w:val="00243651"/>
    <w:rsid w:val="002438EC"/>
    <w:rsid w:val="00244D42"/>
    <w:rsid w:val="00246355"/>
    <w:rsid w:val="00250BF0"/>
    <w:rsid w:val="0025301F"/>
    <w:rsid w:val="002535F5"/>
    <w:rsid w:val="0025407C"/>
    <w:rsid w:val="00254E8F"/>
    <w:rsid w:val="002553AD"/>
    <w:rsid w:val="0025610E"/>
    <w:rsid w:val="002602E4"/>
    <w:rsid w:val="00262E45"/>
    <w:rsid w:val="002644E5"/>
    <w:rsid w:val="00265807"/>
    <w:rsid w:val="00267265"/>
    <w:rsid w:val="0026757B"/>
    <w:rsid w:val="00267824"/>
    <w:rsid w:val="00270056"/>
    <w:rsid w:val="002707DF"/>
    <w:rsid w:val="0027093E"/>
    <w:rsid w:val="00270ECE"/>
    <w:rsid w:val="002716AF"/>
    <w:rsid w:val="002742A1"/>
    <w:rsid w:val="00276779"/>
    <w:rsid w:val="00276A78"/>
    <w:rsid w:val="00276E8E"/>
    <w:rsid w:val="002772A6"/>
    <w:rsid w:val="00283562"/>
    <w:rsid w:val="002842D1"/>
    <w:rsid w:val="00284340"/>
    <w:rsid w:val="00284358"/>
    <w:rsid w:val="002845EE"/>
    <w:rsid w:val="00284C0C"/>
    <w:rsid w:val="002853E5"/>
    <w:rsid w:val="00286717"/>
    <w:rsid w:val="0028699D"/>
    <w:rsid w:val="00287D13"/>
    <w:rsid w:val="0029248F"/>
    <w:rsid w:val="00294A5D"/>
    <w:rsid w:val="00295C81"/>
    <w:rsid w:val="0029760C"/>
    <w:rsid w:val="00297984"/>
    <w:rsid w:val="00297A66"/>
    <w:rsid w:val="00297CA2"/>
    <w:rsid w:val="002A1090"/>
    <w:rsid w:val="002A1454"/>
    <w:rsid w:val="002A1599"/>
    <w:rsid w:val="002A3E7C"/>
    <w:rsid w:val="002A5963"/>
    <w:rsid w:val="002A639A"/>
    <w:rsid w:val="002A659C"/>
    <w:rsid w:val="002A7892"/>
    <w:rsid w:val="002A789B"/>
    <w:rsid w:val="002B06B2"/>
    <w:rsid w:val="002B0B60"/>
    <w:rsid w:val="002B10E8"/>
    <w:rsid w:val="002B1448"/>
    <w:rsid w:val="002B1469"/>
    <w:rsid w:val="002B1B6F"/>
    <w:rsid w:val="002B1C1D"/>
    <w:rsid w:val="002B451F"/>
    <w:rsid w:val="002B4942"/>
    <w:rsid w:val="002B5141"/>
    <w:rsid w:val="002B5CCB"/>
    <w:rsid w:val="002B5DFC"/>
    <w:rsid w:val="002C04A9"/>
    <w:rsid w:val="002C0A92"/>
    <w:rsid w:val="002C1849"/>
    <w:rsid w:val="002C1E77"/>
    <w:rsid w:val="002C20F6"/>
    <w:rsid w:val="002C2367"/>
    <w:rsid w:val="002C3A3A"/>
    <w:rsid w:val="002C4849"/>
    <w:rsid w:val="002C60FF"/>
    <w:rsid w:val="002C6596"/>
    <w:rsid w:val="002D07C6"/>
    <w:rsid w:val="002D1481"/>
    <w:rsid w:val="002D19E7"/>
    <w:rsid w:val="002D1E02"/>
    <w:rsid w:val="002D2677"/>
    <w:rsid w:val="002D37A3"/>
    <w:rsid w:val="002D3B03"/>
    <w:rsid w:val="002D4CBF"/>
    <w:rsid w:val="002D5584"/>
    <w:rsid w:val="002D602C"/>
    <w:rsid w:val="002D605E"/>
    <w:rsid w:val="002D67CD"/>
    <w:rsid w:val="002D7C95"/>
    <w:rsid w:val="002E0170"/>
    <w:rsid w:val="002E04FB"/>
    <w:rsid w:val="002E32D4"/>
    <w:rsid w:val="002E32FC"/>
    <w:rsid w:val="002E4536"/>
    <w:rsid w:val="002E6342"/>
    <w:rsid w:val="002E6B5B"/>
    <w:rsid w:val="002E6C39"/>
    <w:rsid w:val="002E704F"/>
    <w:rsid w:val="002E7A49"/>
    <w:rsid w:val="002E7F92"/>
    <w:rsid w:val="002F1EE5"/>
    <w:rsid w:val="002F22A3"/>
    <w:rsid w:val="002F34DD"/>
    <w:rsid w:val="002F3C14"/>
    <w:rsid w:val="002F539D"/>
    <w:rsid w:val="002F54C5"/>
    <w:rsid w:val="002F58F6"/>
    <w:rsid w:val="002F5F01"/>
    <w:rsid w:val="002F6D1C"/>
    <w:rsid w:val="002F75F6"/>
    <w:rsid w:val="002F7E9B"/>
    <w:rsid w:val="00300F84"/>
    <w:rsid w:val="0030126F"/>
    <w:rsid w:val="00301804"/>
    <w:rsid w:val="00301A17"/>
    <w:rsid w:val="00301B1D"/>
    <w:rsid w:val="00301BBF"/>
    <w:rsid w:val="00301FAB"/>
    <w:rsid w:val="00302710"/>
    <w:rsid w:val="003029AF"/>
    <w:rsid w:val="003035AD"/>
    <w:rsid w:val="00304F28"/>
    <w:rsid w:val="00304F74"/>
    <w:rsid w:val="00304F86"/>
    <w:rsid w:val="00305C37"/>
    <w:rsid w:val="00306AA8"/>
    <w:rsid w:val="00307E8D"/>
    <w:rsid w:val="00310095"/>
    <w:rsid w:val="003119F8"/>
    <w:rsid w:val="00313E38"/>
    <w:rsid w:val="00314DB3"/>
    <w:rsid w:val="00315145"/>
    <w:rsid w:val="003158D2"/>
    <w:rsid w:val="00315E6E"/>
    <w:rsid w:val="0031651A"/>
    <w:rsid w:val="00316602"/>
    <w:rsid w:val="0031688D"/>
    <w:rsid w:val="00317000"/>
    <w:rsid w:val="00317501"/>
    <w:rsid w:val="00317A65"/>
    <w:rsid w:val="003204C8"/>
    <w:rsid w:val="00320EAE"/>
    <w:rsid w:val="0032143A"/>
    <w:rsid w:val="003223FD"/>
    <w:rsid w:val="00322B49"/>
    <w:rsid w:val="00323292"/>
    <w:rsid w:val="00324053"/>
    <w:rsid w:val="0032405F"/>
    <w:rsid w:val="0032479E"/>
    <w:rsid w:val="00324C88"/>
    <w:rsid w:val="003279BD"/>
    <w:rsid w:val="00327F05"/>
    <w:rsid w:val="003309BB"/>
    <w:rsid w:val="0033389D"/>
    <w:rsid w:val="00334AE6"/>
    <w:rsid w:val="00335DCE"/>
    <w:rsid w:val="00336492"/>
    <w:rsid w:val="003367C0"/>
    <w:rsid w:val="00337BBF"/>
    <w:rsid w:val="00337E17"/>
    <w:rsid w:val="00341A13"/>
    <w:rsid w:val="003424D1"/>
    <w:rsid w:val="00342816"/>
    <w:rsid w:val="00342A8C"/>
    <w:rsid w:val="003441AE"/>
    <w:rsid w:val="00344A82"/>
    <w:rsid w:val="00345368"/>
    <w:rsid w:val="00345C70"/>
    <w:rsid w:val="003479ED"/>
    <w:rsid w:val="00347FB1"/>
    <w:rsid w:val="00350148"/>
    <w:rsid w:val="00350E45"/>
    <w:rsid w:val="003511AF"/>
    <w:rsid w:val="0035121E"/>
    <w:rsid w:val="003516D1"/>
    <w:rsid w:val="00351D91"/>
    <w:rsid w:val="003525E0"/>
    <w:rsid w:val="00352C90"/>
    <w:rsid w:val="00352EA2"/>
    <w:rsid w:val="0035656F"/>
    <w:rsid w:val="003565AA"/>
    <w:rsid w:val="00357A80"/>
    <w:rsid w:val="00360C25"/>
    <w:rsid w:val="00361082"/>
    <w:rsid w:val="003616AD"/>
    <w:rsid w:val="00361DC1"/>
    <w:rsid w:val="003623F0"/>
    <w:rsid w:val="00363C36"/>
    <w:rsid w:val="00364E57"/>
    <w:rsid w:val="00365029"/>
    <w:rsid w:val="0036555C"/>
    <w:rsid w:val="00365651"/>
    <w:rsid w:val="003661F0"/>
    <w:rsid w:val="00366F4F"/>
    <w:rsid w:val="003678E3"/>
    <w:rsid w:val="00367E56"/>
    <w:rsid w:val="00367F8F"/>
    <w:rsid w:val="0037038A"/>
    <w:rsid w:val="003716BF"/>
    <w:rsid w:val="003717C7"/>
    <w:rsid w:val="00376C34"/>
    <w:rsid w:val="00377756"/>
    <w:rsid w:val="00377B49"/>
    <w:rsid w:val="00380DD0"/>
    <w:rsid w:val="0038392E"/>
    <w:rsid w:val="0038442C"/>
    <w:rsid w:val="00384B22"/>
    <w:rsid w:val="003879E6"/>
    <w:rsid w:val="003902C4"/>
    <w:rsid w:val="00390C29"/>
    <w:rsid w:val="003913D3"/>
    <w:rsid w:val="003916F1"/>
    <w:rsid w:val="0039279F"/>
    <w:rsid w:val="003927DD"/>
    <w:rsid w:val="00392884"/>
    <w:rsid w:val="00392A4D"/>
    <w:rsid w:val="00393F7C"/>
    <w:rsid w:val="00394D52"/>
    <w:rsid w:val="00394FF6"/>
    <w:rsid w:val="0039520C"/>
    <w:rsid w:val="00395B85"/>
    <w:rsid w:val="00397811"/>
    <w:rsid w:val="003A093C"/>
    <w:rsid w:val="003A1292"/>
    <w:rsid w:val="003A1C59"/>
    <w:rsid w:val="003A461D"/>
    <w:rsid w:val="003A6402"/>
    <w:rsid w:val="003A7E26"/>
    <w:rsid w:val="003A7E9C"/>
    <w:rsid w:val="003B10B1"/>
    <w:rsid w:val="003B1B40"/>
    <w:rsid w:val="003B23CF"/>
    <w:rsid w:val="003B2BDD"/>
    <w:rsid w:val="003B3A60"/>
    <w:rsid w:val="003B4CF9"/>
    <w:rsid w:val="003B50DE"/>
    <w:rsid w:val="003B5693"/>
    <w:rsid w:val="003B6115"/>
    <w:rsid w:val="003C0DDA"/>
    <w:rsid w:val="003C114B"/>
    <w:rsid w:val="003C2E29"/>
    <w:rsid w:val="003C2E65"/>
    <w:rsid w:val="003C2F06"/>
    <w:rsid w:val="003C3038"/>
    <w:rsid w:val="003C35A4"/>
    <w:rsid w:val="003C4AAA"/>
    <w:rsid w:val="003C4DF5"/>
    <w:rsid w:val="003C5D64"/>
    <w:rsid w:val="003C71A1"/>
    <w:rsid w:val="003C72DF"/>
    <w:rsid w:val="003C7678"/>
    <w:rsid w:val="003C786B"/>
    <w:rsid w:val="003D0581"/>
    <w:rsid w:val="003D08F5"/>
    <w:rsid w:val="003D0A75"/>
    <w:rsid w:val="003D22FA"/>
    <w:rsid w:val="003D2A91"/>
    <w:rsid w:val="003D3CB0"/>
    <w:rsid w:val="003D5A41"/>
    <w:rsid w:val="003D6EC9"/>
    <w:rsid w:val="003D78AA"/>
    <w:rsid w:val="003D7AD8"/>
    <w:rsid w:val="003E03ED"/>
    <w:rsid w:val="003E0B64"/>
    <w:rsid w:val="003E0CDB"/>
    <w:rsid w:val="003E123E"/>
    <w:rsid w:val="003E1B99"/>
    <w:rsid w:val="003E29CA"/>
    <w:rsid w:val="003E31BC"/>
    <w:rsid w:val="003E4DB0"/>
    <w:rsid w:val="003E5751"/>
    <w:rsid w:val="003E648F"/>
    <w:rsid w:val="003E732C"/>
    <w:rsid w:val="003F02EF"/>
    <w:rsid w:val="003F1D91"/>
    <w:rsid w:val="003F1E3E"/>
    <w:rsid w:val="003F3D93"/>
    <w:rsid w:val="003F3E08"/>
    <w:rsid w:val="003F3F11"/>
    <w:rsid w:val="003F4921"/>
    <w:rsid w:val="003F59C5"/>
    <w:rsid w:val="003F68EE"/>
    <w:rsid w:val="003F6F12"/>
    <w:rsid w:val="003F731D"/>
    <w:rsid w:val="004006CF"/>
    <w:rsid w:val="0040185C"/>
    <w:rsid w:val="00402422"/>
    <w:rsid w:val="00403AB7"/>
    <w:rsid w:val="004042D3"/>
    <w:rsid w:val="0040521E"/>
    <w:rsid w:val="00405EE7"/>
    <w:rsid w:val="00405F72"/>
    <w:rsid w:val="0040624E"/>
    <w:rsid w:val="004062F3"/>
    <w:rsid w:val="004069D6"/>
    <w:rsid w:val="00406E1E"/>
    <w:rsid w:val="0041148A"/>
    <w:rsid w:val="0041158E"/>
    <w:rsid w:val="00411919"/>
    <w:rsid w:val="00411944"/>
    <w:rsid w:val="0041220C"/>
    <w:rsid w:val="00412BF0"/>
    <w:rsid w:val="00413808"/>
    <w:rsid w:val="004147C9"/>
    <w:rsid w:val="00415A27"/>
    <w:rsid w:val="00415B31"/>
    <w:rsid w:val="00415CAF"/>
    <w:rsid w:val="004169DE"/>
    <w:rsid w:val="00416EE5"/>
    <w:rsid w:val="004177DE"/>
    <w:rsid w:val="00417DD2"/>
    <w:rsid w:val="004210A6"/>
    <w:rsid w:val="004211FA"/>
    <w:rsid w:val="00423177"/>
    <w:rsid w:val="00425949"/>
    <w:rsid w:val="00427C76"/>
    <w:rsid w:val="004301DB"/>
    <w:rsid w:val="0043180B"/>
    <w:rsid w:val="0043365B"/>
    <w:rsid w:val="004344D0"/>
    <w:rsid w:val="00434BC8"/>
    <w:rsid w:val="0043547D"/>
    <w:rsid w:val="004354C8"/>
    <w:rsid w:val="0043725D"/>
    <w:rsid w:val="00440A61"/>
    <w:rsid w:val="00440B7E"/>
    <w:rsid w:val="0044220A"/>
    <w:rsid w:val="0044400C"/>
    <w:rsid w:val="004441FD"/>
    <w:rsid w:val="00444427"/>
    <w:rsid w:val="00451921"/>
    <w:rsid w:val="00451B07"/>
    <w:rsid w:val="00453877"/>
    <w:rsid w:val="00453C5F"/>
    <w:rsid w:val="00454C11"/>
    <w:rsid w:val="00455B80"/>
    <w:rsid w:val="00455D9E"/>
    <w:rsid w:val="004602CB"/>
    <w:rsid w:val="00460686"/>
    <w:rsid w:val="00461323"/>
    <w:rsid w:val="00461B3B"/>
    <w:rsid w:val="00462955"/>
    <w:rsid w:val="004632AE"/>
    <w:rsid w:val="00463A87"/>
    <w:rsid w:val="00463DB1"/>
    <w:rsid w:val="00464045"/>
    <w:rsid w:val="00464795"/>
    <w:rsid w:val="00464822"/>
    <w:rsid w:val="00465059"/>
    <w:rsid w:val="00465A3C"/>
    <w:rsid w:val="00466200"/>
    <w:rsid w:val="004664AF"/>
    <w:rsid w:val="004667D1"/>
    <w:rsid w:val="00466C58"/>
    <w:rsid w:val="004679FC"/>
    <w:rsid w:val="00467C8E"/>
    <w:rsid w:val="00467F19"/>
    <w:rsid w:val="00467F9A"/>
    <w:rsid w:val="00470BB7"/>
    <w:rsid w:val="00471D6A"/>
    <w:rsid w:val="00471D78"/>
    <w:rsid w:val="0047290B"/>
    <w:rsid w:val="00473AA1"/>
    <w:rsid w:val="004741DE"/>
    <w:rsid w:val="004745A7"/>
    <w:rsid w:val="00475862"/>
    <w:rsid w:val="004824AB"/>
    <w:rsid w:val="00482FB4"/>
    <w:rsid w:val="00484403"/>
    <w:rsid w:val="00484CE9"/>
    <w:rsid w:val="004853EB"/>
    <w:rsid w:val="0048553E"/>
    <w:rsid w:val="00485866"/>
    <w:rsid w:val="004858FD"/>
    <w:rsid w:val="004859CA"/>
    <w:rsid w:val="004862EB"/>
    <w:rsid w:val="00487E5D"/>
    <w:rsid w:val="00490B3D"/>
    <w:rsid w:val="00490E2C"/>
    <w:rsid w:val="0049194B"/>
    <w:rsid w:val="00491CF8"/>
    <w:rsid w:val="00494C3D"/>
    <w:rsid w:val="00494CB2"/>
    <w:rsid w:val="0049503D"/>
    <w:rsid w:val="00495772"/>
    <w:rsid w:val="00496597"/>
    <w:rsid w:val="00497E71"/>
    <w:rsid w:val="004A017B"/>
    <w:rsid w:val="004A030E"/>
    <w:rsid w:val="004A0599"/>
    <w:rsid w:val="004A068E"/>
    <w:rsid w:val="004A0FC9"/>
    <w:rsid w:val="004A12D0"/>
    <w:rsid w:val="004A1399"/>
    <w:rsid w:val="004A1F44"/>
    <w:rsid w:val="004A2EB5"/>
    <w:rsid w:val="004A3262"/>
    <w:rsid w:val="004A4C84"/>
    <w:rsid w:val="004A5575"/>
    <w:rsid w:val="004A6AD0"/>
    <w:rsid w:val="004B0A3C"/>
    <w:rsid w:val="004B1040"/>
    <w:rsid w:val="004B1734"/>
    <w:rsid w:val="004B19DD"/>
    <w:rsid w:val="004B1B9C"/>
    <w:rsid w:val="004B25A6"/>
    <w:rsid w:val="004B32A5"/>
    <w:rsid w:val="004B3F43"/>
    <w:rsid w:val="004B404E"/>
    <w:rsid w:val="004B483E"/>
    <w:rsid w:val="004B53E3"/>
    <w:rsid w:val="004B58AA"/>
    <w:rsid w:val="004C0BC4"/>
    <w:rsid w:val="004C1B2C"/>
    <w:rsid w:val="004C44A1"/>
    <w:rsid w:val="004C57C3"/>
    <w:rsid w:val="004C5988"/>
    <w:rsid w:val="004C6044"/>
    <w:rsid w:val="004C66CF"/>
    <w:rsid w:val="004C7F17"/>
    <w:rsid w:val="004D09C5"/>
    <w:rsid w:val="004D1752"/>
    <w:rsid w:val="004D2151"/>
    <w:rsid w:val="004D21C2"/>
    <w:rsid w:val="004D3B06"/>
    <w:rsid w:val="004D3F84"/>
    <w:rsid w:val="004D4F7B"/>
    <w:rsid w:val="004D5484"/>
    <w:rsid w:val="004D6E00"/>
    <w:rsid w:val="004D7615"/>
    <w:rsid w:val="004D7D9A"/>
    <w:rsid w:val="004E17E9"/>
    <w:rsid w:val="004E19CA"/>
    <w:rsid w:val="004E21D6"/>
    <w:rsid w:val="004E324B"/>
    <w:rsid w:val="004E3F45"/>
    <w:rsid w:val="004E4074"/>
    <w:rsid w:val="004E4DF1"/>
    <w:rsid w:val="004E55CE"/>
    <w:rsid w:val="004E5854"/>
    <w:rsid w:val="004E5CE2"/>
    <w:rsid w:val="004E7606"/>
    <w:rsid w:val="004F0C36"/>
    <w:rsid w:val="004F125E"/>
    <w:rsid w:val="004F2876"/>
    <w:rsid w:val="004F2AB3"/>
    <w:rsid w:val="004F2B0A"/>
    <w:rsid w:val="004F2B1C"/>
    <w:rsid w:val="004F43C3"/>
    <w:rsid w:val="004F4858"/>
    <w:rsid w:val="004F5470"/>
    <w:rsid w:val="004F5F3B"/>
    <w:rsid w:val="004F6479"/>
    <w:rsid w:val="004F6DEA"/>
    <w:rsid w:val="004F7997"/>
    <w:rsid w:val="005013C7"/>
    <w:rsid w:val="00502444"/>
    <w:rsid w:val="00502BCE"/>
    <w:rsid w:val="00502E77"/>
    <w:rsid w:val="00506870"/>
    <w:rsid w:val="00506D25"/>
    <w:rsid w:val="00506EEB"/>
    <w:rsid w:val="00511AEB"/>
    <w:rsid w:val="00512709"/>
    <w:rsid w:val="00512921"/>
    <w:rsid w:val="0051522D"/>
    <w:rsid w:val="005153FF"/>
    <w:rsid w:val="00517E9E"/>
    <w:rsid w:val="00517EB0"/>
    <w:rsid w:val="00520016"/>
    <w:rsid w:val="00522F0F"/>
    <w:rsid w:val="00523D0F"/>
    <w:rsid w:val="00524727"/>
    <w:rsid w:val="00525828"/>
    <w:rsid w:val="00525923"/>
    <w:rsid w:val="00525970"/>
    <w:rsid w:val="00526DBD"/>
    <w:rsid w:val="00527251"/>
    <w:rsid w:val="00527BAA"/>
    <w:rsid w:val="005316BC"/>
    <w:rsid w:val="00531B58"/>
    <w:rsid w:val="00532E26"/>
    <w:rsid w:val="0053478D"/>
    <w:rsid w:val="005365F0"/>
    <w:rsid w:val="00536956"/>
    <w:rsid w:val="005423B3"/>
    <w:rsid w:val="005424AB"/>
    <w:rsid w:val="00542E4A"/>
    <w:rsid w:val="0054350A"/>
    <w:rsid w:val="0054502D"/>
    <w:rsid w:val="005461A8"/>
    <w:rsid w:val="005501DE"/>
    <w:rsid w:val="00550DD2"/>
    <w:rsid w:val="005520B1"/>
    <w:rsid w:val="00552815"/>
    <w:rsid w:val="00552871"/>
    <w:rsid w:val="00552A01"/>
    <w:rsid w:val="00556EC2"/>
    <w:rsid w:val="005579EE"/>
    <w:rsid w:val="005606FA"/>
    <w:rsid w:val="00560FB1"/>
    <w:rsid w:val="00561E6A"/>
    <w:rsid w:val="005637BA"/>
    <w:rsid w:val="00564752"/>
    <w:rsid w:val="0056718E"/>
    <w:rsid w:val="00570B44"/>
    <w:rsid w:val="00570C93"/>
    <w:rsid w:val="0057177F"/>
    <w:rsid w:val="00571D33"/>
    <w:rsid w:val="0057224F"/>
    <w:rsid w:val="005740BB"/>
    <w:rsid w:val="00574385"/>
    <w:rsid w:val="0057448A"/>
    <w:rsid w:val="00580368"/>
    <w:rsid w:val="00581929"/>
    <w:rsid w:val="0058192A"/>
    <w:rsid w:val="005819D2"/>
    <w:rsid w:val="00582436"/>
    <w:rsid w:val="00582E93"/>
    <w:rsid w:val="00584150"/>
    <w:rsid w:val="00584AEF"/>
    <w:rsid w:val="00585036"/>
    <w:rsid w:val="00585096"/>
    <w:rsid w:val="0058576E"/>
    <w:rsid w:val="00585CDC"/>
    <w:rsid w:val="00586903"/>
    <w:rsid w:val="00590131"/>
    <w:rsid w:val="00590A35"/>
    <w:rsid w:val="00591D4A"/>
    <w:rsid w:val="005932BC"/>
    <w:rsid w:val="0059333E"/>
    <w:rsid w:val="005936DD"/>
    <w:rsid w:val="00593B83"/>
    <w:rsid w:val="00594D42"/>
    <w:rsid w:val="00595571"/>
    <w:rsid w:val="00595806"/>
    <w:rsid w:val="00596B19"/>
    <w:rsid w:val="005A1801"/>
    <w:rsid w:val="005A203C"/>
    <w:rsid w:val="005A2B30"/>
    <w:rsid w:val="005A3230"/>
    <w:rsid w:val="005A34D4"/>
    <w:rsid w:val="005A66C8"/>
    <w:rsid w:val="005B0EA6"/>
    <w:rsid w:val="005B1C8E"/>
    <w:rsid w:val="005B33C4"/>
    <w:rsid w:val="005B3776"/>
    <w:rsid w:val="005B5D6A"/>
    <w:rsid w:val="005B6402"/>
    <w:rsid w:val="005B6D9B"/>
    <w:rsid w:val="005B7CE6"/>
    <w:rsid w:val="005B7F21"/>
    <w:rsid w:val="005C48EA"/>
    <w:rsid w:val="005C5953"/>
    <w:rsid w:val="005D00A8"/>
    <w:rsid w:val="005D0473"/>
    <w:rsid w:val="005D0D44"/>
    <w:rsid w:val="005D14AD"/>
    <w:rsid w:val="005D1BC7"/>
    <w:rsid w:val="005D1F03"/>
    <w:rsid w:val="005D245D"/>
    <w:rsid w:val="005D3B66"/>
    <w:rsid w:val="005D4F84"/>
    <w:rsid w:val="005D500F"/>
    <w:rsid w:val="005D5685"/>
    <w:rsid w:val="005D7E8B"/>
    <w:rsid w:val="005E0977"/>
    <w:rsid w:val="005E121F"/>
    <w:rsid w:val="005E1292"/>
    <w:rsid w:val="005E140C"/>
    <w:rsid w:val="005E2089"/>
    <w:rsid w:val="005E22FD"/>
    <w:rsid w:val="005E28B4"/>
    <w:rsid w:val="005E38D4"/>
    <w:rsid w:val="005E3B5C"/>
    <w:rsid w:val="005E4021"/>
    <w:rsid w:val="005E41A4"/>
    <w:rsid w:val="005E4A4F"/>
    <w:rsid w:val="005E54A9"/>
    <w:rsid w:val="005E5CF1"/>
    <w:rsid w:val="005E6D1A"/>
    <w:rsid w:val="005F3614"/>
    <w:rsid w:val="005F6AF5"/>
    <w:rsid w:val="005F7BAD"/>
    <w:rsid w:val="005F7CA3"/>
    <w:rsid w:val="005F7DF0"/>
    <w:rsid w:val="00601119"/>
    <w:rsid w:val="0060228D"/>
    <w:rsid w:val="006036D3"/>
    <w:rsid w:val="00604354"/>
    <w:rsid w:val="0060451D"/>
    <w:rsid w:val="0060483B"/>
    <w:rsid w:val="00604C7A"/>
    <w:rsid w:val="00606413"/>
    <w:rsid w:val="00610414"/>
    <w:rsid w:val="006104AA"/>
    <w:rsid w:val="00611637"/>
    <w:rsid w:val="006119F7"/>
    <w:rsid w:val="00612F56"/>
    <w:rsid w:val="0061354E"/>
    <w:rsid w:val="0061384F"/>
    <w:rsid w:val="006139BF"/>
    <w:rsid w:val="00614B4F"/>
    <w:rsid w:val="00615876"/>
    <w:rsid w:val="00616EB0"/>
    <w:rsid w:val="0062036F"/>
    <w:rsid w:val="00620C02"/>
    <w:rsid w:val="00621042"/>
    <w:rsid w:val="00621E74"/>
    <w:rsid w:val="0062203E"/>
    <w:rsid w:val="00622518"/>
    <w:rsid w:val="006239F3"/>
    <w:rsid w:val="00623F52"/>
    <w:rsid w:val="00625FF5"/>
    <w:rsid w:val="00632543"/>
    <w:rsid w:val="00633CA8"/>
    <w:rsid w:val="00634728"/>
    <w:rsid w:val="00634F3B"/>
    <w:rsid w:val="00636EE9"/>
    <w:rsid w:val="006421F3"/>
    <w:rsid w:val="006436A1"/>
    <w:rsid w:val="006439B2"/>
    <w:rsid w:val="00644173"/>
    <w:rsid w:val="00644418"/>
    <w:rsid w:val="0064447D"/>
    <w:rsid w:val="00644C41"/>
    <w:rsid w:val="006450B8"/>
    <w:rsid w:val="00646A47"/>
    <w:rsid w:val="00646D28"/>
    <w:rsid w:val="00647344"/>
    <w:rsid w:val="00647842"/>
    <w:rsid w:val="00647A42"/>
    <w:rsid w:val="006509E9"/>
    <w:rsid w:val="00651B9F"/>
    <w:rsid w:val="00652266"/>
    <w:rsid w:val="00652EFC"/>
    <w:rsid w:val="006539D8"/>
    <w:rsid w:val="00655B86"/>
    <w:rsid w:val="00656FAA"/>
    <w:rsid w:val="006607DB"/>
    <w:rsid w:val="00661297"/>
    <w:rsid w:val="00661EAB"/>
    <w:rsid w:val="00661F8E"/>
    <w:rsid w:val="006626CB"/>
    <w:rsid w:val="0066295C"/>
    <w:rsid w:val="00663838"/>
    <w:rsid w:val="006645A8"/>
    <w:rsid w:val="006722D6"/>
    <w:rsid w:val="0067430C"/>
    <w:rsid w:val="0067437E"/>
    <w:rsid w:val="006756F7"/>
    <w:rsid w:val="006762E3"/>
    <w:rsid w:val="00676C6B"/>
    <w:rsid w:val="006775D6"/>
    <w:rsid w:val="00677CBF"/>
    <w:rsid w:val="00677F7D"/>
    <w:rsid w:val="006806D1"/>
    <w:rsid w:val="00680B7B"/>
    <w:rsid w:val="00681796"/>
    <w:rsid w:val="006817A6"/>
    <w:rsid w:val="006819F9"/>
    <w:rsid w:val="006824A4"/>
    <w:rsid w:val="006832CF"/>
    <w:rsid w:val="006833F2"/>
    <w:rsid w:val="006838DE"/>
    <w:rsid w:val="00683E8E"/>
    <w:rsid w:val="006853CB"/>
    <w:rsid w:val="006861E8"/>
    <w:rsid w:val="00686AA6"/>
    <w:rsid w:val="00687346"/>
    <w:rsid w:val="0069090B"/>
    <w:rsid w:val="0069091F"/>
    <w:rsid w:val="00690AD9"/>
    <w:rsid w:val="006924D5"/>
    <w:rsid w:val="00692763"/>
    <w:rsid w:val="00693CF5"/>
    <w:rsid w:val="00694896"/>
    <w:rsid w:val="00694AA8"/>
    <w:rsid w:val="00694C0E"/>
    <w:rsid w:val="0069531F"/>
    <w:rsid w:val="006956D9"/>
    <w:rsid w:val="00696839"/>
    <w:rsid w:val="006969FE"/>
    <w:rsid w:val="00697530"/>
    <w:rsid w:val="006A10E1"/>
    <w:rsid w:val="006A158E"/>
    <w:rsid w:val="006A312B"/>
    <w:rsid w:val="006A5312"/>
    <w:rsid w:val="006A53C1"/>
    <w:rsid w:val="006A706E"/>
    <w:rsid w:val="006A7197"/>
    <w:rsid w:val="006A7375"/>
    <w:rsid w:val="006A76FE"/>
    <w:rsid w:val="006B0840"/>
    <w:rsid w:val="006B0920"/>
    <w:rsid w:val="006B0BC6"/>
    <w:rsid w:val="006B140E"/>
    <w:rsid w:val="006B1F9E"/>
    <w:rsid w:val="006B2418"/>
    <w:rsid w:val="006B2779"/>
    <w:rsid w:val="006B6067"/>
    <w:rsid w:val="006B6786"/>
    <w:rsid w:val="006B67C1"/>
    <w:rsid w:val="006B6802"/>
    <w:rsid w:val="006C09D1"/>
    <w:rsid w:val="006C0ABA"/>
    <w:rsid w:val="006C0EA0"/>
    <w:rsid w:val="006C1C72"/>
    <w:rsid w:val="006C213A"/>
    <w:rsid w:val="006C2B23"/>
    <w:rsid w:val="006C344F"/>
    <w:rsid w:val="006C3A1D"/>
    <w:rsid w:val="006C40DD"/>
    <w:rsid w:val="006C523C"/>
    <w:rsid w:val="006C6EC2"/>
    <w:rsid w:val="006D0984"/>
    <w:rsid w:val="006D0FFB"/>
    <w:rsid w:val="006D1871"/>
    <w:rsid w:val="006D22E2"/>
    <w:rsid w:val="006D3BC1"/>
    <w:rsid w:val="006D4F69"/>
    <w:rsid w:val="006D5666"/>
    <w:rsid w:val="006D62B2"/>
    <w:rsid w:val="006D6B4C"/>
    <w:rsid w:val="006D72E7"/>
    <w:rsid w:val="006D7B59"/>
    <w:rsid w:val="006E06B5"/>
    <w:rsid w:val="006E1150"/>
    <w:rsid w:val="006E5DA5"/>
    <w:rsid w:val="006E6704"/>
    <w:rsid w:val="006F1CB8"/>
    <w:rsid w:val="006F552E"/>
    <w:rsid w:val="006F57FF"/>
    <w:rsid w:val="006F58E9"/>
    <w:rsid w:val="006F6773"/>
    <w:rsid w:val="006F6A16"/>
    <w:rsid w:val="006F734A"/>
    <w:rsid w:val="006F795F"/>
    <w:rsid w:val="00700EEB"/>
    <w:rsid w:val="00700F2E"/>
    <w:rsid w:val="00700FB7"/>
    <w:rsid w:val="00704233"/>
    <w:rsid w:val="007046F6"/>
    <w:rsid w:val="00704B9D"/>
    <w:rsid w:val="00705613"/>
    <w:rsid w:val="00707619"/>
    <w:rsid w:val="007111FA"/>
    <w:rsid w:val="00711B79"/>
    <w:rsid w:val="007120F8"/>
    <w:rsid w:val="00712CB0"/>
    <w:rsid w:val="00713602"/>
    <w:rsid w:val="00714561"/>
    <w:rsid w:val="00715F81"/>
    <w:rsid w:val="0071691F"/>
    <w:rsid w:val="00716BA8"/>
    <w:rsid w:val="007170DC"/>
    <w:rsid w:val="00720369"/>
    <w:rsid w:val="007214A5"/>
    <w:rsid w:val="00721D09"/>
    <w:rsid w:val="00723526"/>
    <w:rsid w:val="00723B9A"/>
    <w:rsid w:val="0072528A"/>
    <w:rsid w:val="00725E42"/>
    <w:rsid w:val="00727375"/>
    <w:rsid w:val="00727628"/>
    <w:rsid w:val="007309F6"/>
    <w:rsid w:val="0073159A"/>
    <w:rsid w:val="00732704"/>
    <w:rsid w:val="00733C22"/>
    <w:rsid w:val="00735485"/>
    <w:rsid w:val="007357C1"/>
    <w:rsid w:val="00736CB2"/>
    <w:rsid w:val="0073709F"/>
    <w:rsid w:val="0073779D"/>
    <w:rsid w:val="00740925"/>
    <w:rsid w:val="00742618"/>
    <w:rsid w:val="00743D10"/>
    <w:rsid w:val="00744568"/>
    <w:rsid w:val="007446C8"/>
    <w:rsid w:val="00745007"/>
    <w:rsid w:val="0074524E"/>
    <w:rsid w:val="00747797"/>
    <w:rsid w:val="00747CFB"/>
    <w:rsid w:val="0075005F"/>
    <w:rsid w:val="0075261B"/>
    <w:rsid w:val="007527C7"/>
    <w:rsid w:val="00754A3D"/>
    <w:rsid w:val="00755435"/>
    <w:rsid w:val="00755C3A"/>
    <w:rsid w:val="00756320"/>
    <w:rsid w:val="007567E5"/>
    <w:rsid w:val="00756E85"/>
    <w:rsid w:val="00757BD9"/>
    <w:rsid w:val="007607CE"/>
    <w:rsid w:val="00760C04"/>
    <w:rsid w:val="007622C6"/>
    <w:rsid w:val="0076311D"/>
    <w:rsid w:val="007638B5"/>
    <w:rsid w:val="00764035"/>
    <w:rsid w:val="00764705"/>
    <w:rsid w:val="00764DCA"/>
    <w:rsid w:val="00765C67"/>
    <w:rsid w:val="00766108"/>
    <w:rsid w:val="0076679E"/>
    <w:rsid w:val="00770A06"/>
    <w:rsid w:val="007711CA"/>
    <w:rsid w:val="007719AF"/>
    <w:rsid w:val="00771B26"/>
    <w:rsid w:val="00774A9A"/>
    <w:rsid w:val="00774D84"/>
    <w:rsid w:val="00775D17"/>
    <w:rsid w:val="00775F27"/>
    <w:rsid w:val="00777A21"/>
    <w:rsid w:val="00780A53"/>
    <w:rsid w:val="00780E24"/>
    <w:rsid w:val="00782DFF"/>
    <w:rsid w:val="00782F5F"/>
    <w:rsid w:val="00783A30"/>
    <w:rsid w:val="0078494F"/>
    <w:rsid w:val="00784D6F"/>
    <w:rsid w:val="007858A3"/>
    <w:rsid w:val="007864D8"/>
    <w:rsid w:val="00792C79"/>
    <w:rsid w:val="00794FC1"/>
    <w:rsid w:val="0079595D"/>
    <w:rsid w:val="007974A4"/>
    <w:rsid w:val="007A04D8"/>
    <w:rsid w:val="007A24AB"/>
    <w:rsid w:val="007A3647"/>
    <w:rsid w:val="007A370C"/>
    <w:rsid w:val="007A3998"/>
    <w:rsid w:val="007A39D7"/>
    <w:rsid w:val="007A4141"/>
    <w:rsid w:val="007A45A4"/>
    <w:rsid w:val="007A58B6"/>
    <w:rsid w:val="007A5B04"/>
    <w:rsid w:val="007A5B29"/>
    <w:rsid w:val="007A6C1C"/>
    <w:rsid w:val="007B041C"/>
    <w:rsid w:val="007B1875"/>
    <w:rsid w:val="007B28C5"/>
    <w:rsid w:val="007B4075"/>
    <w:rsid w:val="007B5EE7"/>
    <w:rsid w:val="007B6DD0"/>
    <w:rsid w:val="007B7A9A"/>
    <w:rsid w:val="007C0FE9"/>
    <w:rsid w:val="007C1799"/>
    <w:rsid w:val="007C1A4D"/>
    <w:rsid w:val="007C1A7A"/>
    <w:rsid w:val="007C1B8D"/>
    <w:rsid w:val="007C237E"/>
    <w:rsid w:val="007C26C7"/>
    <w:rsid w:val="007C3E7E"/>
    <w:rsid w:val="007C45C8"/>
    <w:rsid w:val="007C573E"/>
    <w:rsid w:val="007C6318"/>
    <w:rsid w:val="007C6838"/>
    <w:rsid w:val="007C7418"/>
    <w:rsid w:val="007C7B72"/>
    <w:rsid w:val="007D03E4"/>
    <w:rsid w:val="007D07EF"/>
    <w:rsid w:val="007D0944"/>
    <w:rsid w:val="007D09D1"/>
    <w:rsid w:val="007D16AB"/>
    <w:rsid w:val="007D2C24"/>
    <w:rsid w:val="007D3487"/>
    <w:rsid w:val="007D37F3"/>
    <w:rsid w:val="007D48F1"/>
    <w:rsid w:val="007D4DF2"/>
    <w:rsid w:val="007D64CC"/>
    <w:rsid w:val="007D6A27"/>
    <w:rsid w:val="007E6636"/>
    <w:rsid w:val="007E66CE"/>
    <w:rsid w:val="007E6D49"/>
    <w:rsid w:val="007E70B2"/>
    <w:rsid w:val="007E7C0F"/>
    <w:rsid w:val="007E7DE3"/>
    <w:rsid w:val="007F11EF"/>
    <w:rsid w:val="007F2AAC"/>
    <w:rsid w:val="007F4C64"/>
    <w:rsid w:val="007F73E6"/>
    <w:rsid w:val="007F7467"/>
    <w:rsid w:val="008004A5"/>
    <w:rsid w:val="008005E2"/>
    <w:rsid w:val="008017F3"/>
    <w:rsid w:val="0080229F"/>
    <w:rsid w:val="00803A26"/>
    <w:rsid w:val="008046A8"/>
    <w:rsid w:val="008050D3"/>
    <w:rsid w:val="0080576B"/>
    <w:rsid w:val="0080727E"/>
    <w:rsid w:val="00807F65"/>
    <w:rsid w:val="00810ABC"/>
    <w:rsid w:val="00811F0A"/>
    <w:rsid w:val="00811FC2"/>
    <w:rsid w:val="00812804"/>
    <w:rsid w:val="00812E37"/>
    <w:rsid w:val="00813621"/>
    <w:rsid w:val="0081606A"/>
    <w:rsid w:val="008166C5"/>
    <w:rsid w:val="00817621"/>
    <w:rsid w:val="00817DDE"/>
    <w:rsid w:val="00820CD2"/>
    <w:rsid w:val="00821124"/>
    <w:rsid w:val="00822946"/>
    <w:rsid w:val="00824B57"/>
    <w:rsid w:val="00825054"/>
    <w:rsid w:val="00825B84"/>
    <w:rsid w:val="00826126"/>
    <w:rsid w:val="0082633C"/>
    <w:rsid w:val="0082776B"/>
    <w:rsid w:val="00827895"/>
    <w:rsid w:val="00830461"/>
    <w:rsid w:val="0083370A"/>
    <w:rsid w:val="008345FE"/>
    <w:rsid w:val="0083493C"/>
    <w:rsid w:val="00834C67"/>
    <w:rsid w:val="00834DDC"/>
    <w:rsid w:val="008355B8"/>
    <w:rsid w:val="00835C5E"/>
    <w:rsid w:val="00836497"/>
    <w:rsid w:val="00837CB6"/>
    <w:rsid w:val="0084075B"/>
    <w:rsid w:val="00840E39"/>
    <w:rsid w:val="008413CB"/>
    <w:rsid w:val="00841548"/>
    <w:rsid w:val="00841D9E"/>
    <w:rsid w:val="008421FC"/>
    <w:rsid w:val="0084267C"/>
    <w:rsid w:val="008435DB"/>
    <w:rsid w:val="008450FC"/>
    <w:rsid w:val="008452EB"/>
    <w:rsid w:val="00845370"/>
    <w:rsid w:val="00845647"/>
    <w:rsid w:val="00847286"/>
    <w:rsid w:val="00847713"/>
    <w:rsid w:val="0084796D"/>
    <w:rsid w:val="00850FE8"/>
    <w:rsid w:val="00850FF4"/>
    <w:rsid w:val="00852D8B"/>
    <w:rsid w:val="00852FEF"/>
    <w:rsid w:val="00853A36"/>
    <w:rsid w:val="008601F9"/>
    <w:rsid w:val="00860D85"/>
    <w:rsid w:val="00861151"/>
    <w:rsid w:val="00861DCE"/>
    <w:rsid w:val="00861FD3"/>
    <w:rsid w:val="00862767"/>
    <w:rsid w:val="00862803"/>
    <w:rsid w:val="008636CF"/>
    <w:rsid w:val="00864AF3"/>
    <w:rsid w:val="008703A5"/>
    <w:rsid w:val="00871007"/>
    <w:rsid w:val="00871855"/>
    <w:rsid w:val="00872F54"/>
    <w:rsid w:val="00873F62"/>
    <w:rsid w:val="00874E11"/>
    <w:rsid w:val="00874E4A"/>
    <w:rsid w:val="0087606A"/>
    <w:rsid w:val="00877839"/>
    <w:rsid w:val="00880133"/>
    <w:rsid w:val="008816D0"/>
    <w:rsid w:val="00883463"/>
    <w:rsid w:val="008862C3"/>
    <w:rsid w:val="00886672"/>
    <w:rsid w:val="008869B1"/>
    <w:rsid w:val="00886F55"/>
    <w:rsid w:val="008870C0"/>
    <w:rsid w:val="008872D6"/>
    <w:rsid w:val="008878CA"/>
    <w:rsid w:val="00887D1A"/>
    <w:rsid w:val="00890919"/>
    <w:rsid w:val="0089132A"/>
    <w:rsid w:val="00892719"/>
    <w:rsid w:val="0089329F"/>
    <w:rsid w:val="00895057"/>
    <w:rsid w:val="00895CD0"/>
    <w:rsid w:val="008964E7"/>
    <w:rsid w:val="00896E9E"/>
    <w:rsid w:val="008972F0"/>
    <w:rsid w:val="00897FD5"/>
    <w:rsid w:val="008A0846"/>
    <w:rsid w:val="008A0ECA"/>
    <w:rsid w:val="008A1608"/>
    <w:rsid w:val="008A1AAC"/>
    <w:rsid w:val="008A1DB5"/>
    <w:rsid w:val="008A2212"/>
    <w:rsid w:val="008A2AE1"/>
    <w:rsid w:val="008A2FCD"/>
    <w:rsid w:val="008A324D"/>
    <w:rsid w:val="008A33D1"/>
    <w:rsid w:val="008A43FA"/>
    <w:rsid w:val="008A4AF4"/>
    <w:rsid w:val="008A5636"/>
    <w:rsid w:val="008A71CC"/>
    <w:rsid w:val="008A7EC1"/>
    <w:rsid w:val="008B0799"/>
    <w:rsid w:val="008B199C"/>
    <w:rsid w:val="008B48F4"/>
    <w:rsid w:val="008B5ED7"/>
    <w:rsid w:val="008B64DE"/>
    <w:rsid w:val="008B7525"/>
    <w:rsid w:val="008B7BB7"/>
    <w:rsid w:val="008C081A"/>
    <w:rsid w:val="008C2523"/>
    <w:rsid w:val="008C2768"/>
    <w:rsid w:val="008C27F0"/>
    <w:rsid w:val="008C46AE"/>
    <w:rsid w:val="008C47D7"/>
    <w:rsid w:val="008C48AA"/>
    <w:rsid w:val="008C56F6"/>
    <w:rsid w:val="008C6686"/>
    <w:rsid w:val="008C67EC"/>
    <w:rsid w:val="008C6826"/>
    <w:rsid w:val="008C6B75"/>
    <w:rsid w:val="008D2394"/>
    <w:rsid w:val="008D4324"/>
    <w:rsid w:val="008D4933"/>
    <w:rsid w:val="008D58C0"/>
    <w:rsid w:val="008D5992"/>
    <w:rsid w:val="008D5DE9"/>
    <w:rsid w:val="008D73BB"/>
    <w:rsid w:val="008D7869"/>
    <w:rsid w:val="008E0DB5"/>
    <w:rsid w:val="008E14E7"/>
    <w:rsid w:val="008E489B"/>
    <w:rsid w:val="008E5A1E"/>
    <w:rsid w:val="008E6868"/>
    <w:rsid w:val="008E6F99"/>
    <w:rsid w:val="008E705A"/>
    <w:rsid w:val="008E71DD"/>
    <w:rsid w:val="008E74D6"/>
    <w:rsid w:val="008E7CAB"/>
    <w:rsid w:val="008F0ED5"/>
    <w:rsid w:val="008F1FD9"/>
    <w:rsid w:val="008F2DE0"/>
    <w:rsid w:val="008F2E79"/>
    <w:rsid w:val="008F2EDE"/>
    <w:rsid w:val="008F428C"/>
    <w:rsid w:val="008F429B"/>
    <w:rsid w:val="008F4390"/>
    <w:rsid w:val="008F473A"/>
    <w:rsid w:val="008F58A0"/>
    <w:rsid w:val="008F73C1"/>
    <w:rsid w:val="008F7F83"/>
    <w:rsid w:val="00900E1B"/>
    <w:rsid w:val="009011F1"/>
    <w:rsid w:val="0090271B"/>
    <w:rsid w:val="00904933"/>
    <w:rsid w:val="0090607F"/>
    <w:rsid w:val="009078D5"/>
    <w:rsid w:val="00907D59"/>
    <w:rsid w:val="0091132C"/>
    <w:rsid w:val="00914499"/>
    <w:rsid w:val="00915C22"/>
    <w:rsid w:val="009164F7"/>
    <w:rsid w:val="009171CB"/>
    <w:rsid w:val="00917C6A"/>
    <w:rsid w:val="00917F80"/>
    <w:rsid w:val="009203E5"/>
    <w:rsid w:val="00920A41"/>
    <w:rsid w:val="00920BDF"/>
    <w:rsid w:val="00921106"/>
    <w:rsid w:val="00921225"/>
    <w:rsid w:val="00922BEC"/>
    <w:rsid w:val="00924EDE"/>
    <w:rsid w:val="0092561D"/>
    <w:rsid w:val="00925B95"/>
    <w:rsid w:val="009267A9"/>
    <w:rsid w:val="00926B45"/>
    <w:rsid w:val="00927FDD"/>
    <w:rsid w:val="00930006"/>
    <w:rsid w:val="00930358"/>
    <w:rsid w:val="009304B0"/>
    <w:rsid w:val="00930D4E"/>
    <w:rsid w:val="0093136D"/>
    <w:rsid w:val="0093140C"/>
    <w:rsid w:val="00931E0C"/>
    <w:rsid w:val="009324E8"/>
    <w:rsid w:val="00932A2F"/>
    <w:rsid w:val="009335BD"/>
    <w:rsid w:val="009336D4"/>
    <w:rsid w:val="00933AC8"/>
    <w:rsid w:val="009349F5"/>
    <w:rsid w:val="00934A3B"/>
    <w:rsid w:val="00934DAE"/>
    <w:rsid w:val="00936077"/>
    <w:rsid w:val="009377CA"/>
    <w:rsid w:val="00937942"/>
    <w:rsid w:val="00937FC7"/>
    <w:rsid w:val="009402AD"/>
    <w:rsid w:val="00941F18"/>
    <w:rsid w:val="0094291E"/>
    <w:rsid w:val="009433C6"/>
    <w:rsid w:val="00943D04"/>
    <w:rsid w:val="00944265"/>
    <w:rsid w:val="00945597"/>
    <w:rsid w:val="00945836"/>
    <w:rsid w:val="00945851"/>
    <w:rsid w:val="00946DAF"/>
    <w:rsid w:val="009502C2"/>
    <w:rsid w:val="00950D04"/>
    <w:rsid w:val="00951359"/>
    <w:rsid w:val="0095145D"/>
    <w:rsid w:val="00951C2A"/>
    <w:rsid w:val="00952267"/>
    <w:rsid w:val="009528B7"/>
    <w:rsid w:val="00952B4E"/>
    <w:rsid w:val="00952B60"/>
    <w:rsid w:val="00952BD0"/>
    <w:rsid w:val="00953777"/>
    <w:rsid w:val="00953789"/>
    <w:rsid w:val="009538A1"/>
    <w:rsid w:val="00954C00"/>
    <w:rsid w:val="00955110"/>
    <w:rsid w:val="0095529A"/>
    <w:rsid w:val="009554B3"/>
    <w:rsid w:val="00955ED1"/>
    <w:rsid w:val="00956E13"/>
    <w:rsid w:val="009575E2"/>
    <w:rsid w:val="00960234"/>
    <w:rsid w:val="00960CD8"/>
    <w:rsid w:val="00961AEE"/>
    <w:rsid w:val="00961EAE"/>
    <w:rsid w:val="0096322F"/>
    <w:rsid w:val="00963E58"/>
    <w:rsid w:val="009646A9"/>
    <w:rsid w:val="00965146"/>
    <w:rsid w:val="009661DD"/>
    <w:rsid w:val="009662ED"/>
    <w:rsid w:val="009671CC"/>
    <w:rsid w:val="00967F65"/>
    <w:rsid w:val="009701D1"/>
    <w:rsid w:val="009706B8"/>
    <w:rsid w:val="0097165D"/>
    <w:rsid w:val="00972A19"/>
    <w:rsid w:val="009732E0"/>
    <w:rsid w:val="00973448"/>
    <w:rsid w:val="00974B24"/>
    <w:rsid w:val="009751D5"/>
    <w:rsid w:val="00975F65"/>
    <w:rsid w:val="009769B2"/>
    <w:rsid w:val="00976AAE"/>
    <w:rsid w:val="00977412"/>
    <w:rsid w:val="009777CB"/>
    <w:rsid w:val="00977BC8"/>
    <w:rsid w:val="00981D89"/>
    <w:rsid w:val="00981FC1"/>
    <w:rsid w:val="00982EEF"/>
    <w:rsid w:val="00984483"/>
    <w:rsid w:val="00984FA6"/>
    <w:rsid w:val="0098619E"/>
    <w:rsid w:val="00987913"/>
    <w:rsid w:val="00987D12"/>
    <w:rsid w:val="00990599"/>
    <w:rsid w:val="0099163A"/>
    <w:rsid w:val="00993AE0"/>
    <w:rsid w:val="0099404B"/>
    <w:rsid w:val="00994919"/>
    <w:rsid w:val="00995BC5"/>
    <w:rsid w:val="00996459"/>
    <w:rsid w:val="009979FF"/>
    <w:rsid w:val="009A03B0"/>
    <w:rsid w:val="009A0417"/>
    <w:rsid w:val="009A073F"/>
    <w:rsid w:val="009A288B"/>
    <w:rsid w:val="009A2A46"/>
    <w:rsid w:val="009A40BF"/>
    <w:rsid w:val="009A4A97"/>
    <w:rsid w:val="009A5745"/>
    <w:rsid w:val="009A6355"/>
    <w:rsid w:val="009B04FF"/>
    <w:rsid w:val="009B124A"/>
    <w:rsid w:val="009B294A"/>
    <w:rsid w:val="009B37DB"/>
    <w:rsid w:val="009B3A5D"/>
    <w:rsid w:val="009B4F90"/>
    <w:rsid w:val="009B5319"/>
    <w:rsid w:val="009B66E1"/>
    <w:rsid w:val="009C0673"/>
    <w:rsid w:val="009C1FFF"/>
    <w:rsid w:val="009C2AEA"/>
    <w:rsid w:val="009C2C67"/>
    <w:rsid w:val="009C3AA2"/>
    <w:rsid w:val="009C3D66"/>
    <w:rsid w:val="009C3E2B"/>
    <w:rsid w:val="009C468A"/>
    <w:rsid w:val="009C4858"/>
    <w:rsid w:val="009C53C1"/>
    <w:rsid w:val="009C7EBB"/>
    <w:rsid w:val="009D103F"/>
    <w:rsid w:val="009D25E4"/>
    <w:rsid w:val="009D3078"/>
    <w:rsid w:val="009D355B"/>
    <w:rsid w:val="009D3D4B"/>
    <w:rsid w:val="009D40B5"/>
    <w:rsid w:val="009D4BC8"/>
    <w:rsid w:val="009D5B2D"/>
    <w:rsid w:val="009D60F4"/>
    <w:rsid w:val="009D6A4D"/>
    <w:rsid w:val="009D79E2"/>
    <w:rsid w:val="009D7F5B"/>
    <w:rsid w:val="009E03C8"/>
    <w:rsid w:val="009E22D5"/>
    <w:rsid w:val="009E350A"/>
    <w:rsid w:val="009E3B33"/>
    <w:rsid w:val="009E43DD"/>
    <w:rsid w:val="009E4992"/>
    <w:rsid w:val="009E4D25"/>
    <w:rsid w:val="009E57C8"/>
    <w:rsid w:val="009E6AB2"/>
    <w:rsid w:val="009F0F60"/>
    <w:rsid w:val="009F2EB9"/>
    <w:rsid w:val="009F3345"/>
    <w:rsid w:val="009F3DCB"/>
    <w:rsid w:val="009F40B5"/>
    <w:rsid w:val="009F44D0"/>
    <w:rsid w:val="009F62A6"/>
    <w:rsid w:val="009F6CE8"/>
    <w:rsid w:val="009F701E"/>
    <w:rsid w:val="00A023B4"/>
    <w:rsid w:val="00A036A1"/>
    <w:rsid w:val="00A04EFB"/>
    <w:rsid w:val="00A07354"/>
    <w:rsid w:val="00A074BF"/>
    <w:rsid w:val="00A079E2"/>
    <w:rsid w:val="00A1064A"/>
    <w:rsid w:val="00A11E6A"/>
    <w:rsid w:val="00A11F19"/>
    <w:rsid w:val="00A126EB"/>
    <w:rsid w:val="00A1442E"/>
    <w:rsid w:val="00A15DC9"/>
    <w:rsid w:val="00A15DE6"/>
    <w:rsid w:val="00A15E5D"/>
    <w:rsid w:val="00A15FE5"/>
    <w:rsid w:val="00A16226"/>
    <w:rsid w:val="00A16D31"/>
    <w:rsid w:val="00A17CD1"/>
    <w:rsid w:val="00A21003"/>
    <w:rsid w:val="00A2174A"/>
    <w:rsid w:val="00A21931"/>
    <w:rsid w:val="00A21F0E"/>
    <w:rsid w:val="00A2247E"/>
    <w:rsid w:val="00A23266"/>
    <w:rsid w:val="00A239D3"/>
    <w:rsid w:val="00A23CDD"/>
    <w:rsid w:val="00A24737"/>
    <w:rsid w:val="00A24A0C"/>
    <w:rsid w:val="00A24A72"/>
    <w:rsid w:val="00A253C9"/>
    <w:rsid w:val="00A2553F"/>
    <w:rsid w:val="00A26621"/>
    <w:rsid w:val="00A266B9"/>
    <w:rsid w:val="00A26E79"/>
    <w:rsid w:val="00A330BE"/>
    <w:rsid w:val="00A33947"/>
    <w:rsid w:val="00A34A98"/>
    <w:rsid w:val="00A37275"/>
    <w:rsid w:val="00A37755"/>
    <w:rsid w:val="00A415FE"/>
    <w:rsid w:val="00A42CEC"/>
    <w:rsid w:val="00A42EC9"/>
    <w:rsid w:val="00A44802"/>
    <w:rsid w:val="00A44BCF"/>
    <w:rsid w:val="00A44F4A"/>
    <w:rsid w:val="00A452D6"/>
    <w:rsid w:val="00A50137"/>
    <w:rsid w:val="00A5059B"/>
    <w:rsid w:val="00A505E8"/>
    <w:rsid w:val="00A51451"/>
    <w:rsid w:val="00A5161E"/>
    <w:rsid w:val="00A51AA3"/>
    <w:rsid w:val="00A523C0"/>
    <w:rsid w:val="00A52670"/>
    <w:rsid w:val="00A53314"/>
    <w:rsid w:val="00A53821"/>
    <w:rsid w:val="00A55176"/>
    <w:rsid w:val="00A56403"/>
    <w:rsid w:val="00A5699F"/>
    <w:rsid w:val="00A56B1F"/>
    <w:rsid w:val="00A57FC2"/>
    <w:rsid w:val="00A60160"/>
    <w:rsid w:val="00A6030A"/>
    <w:rsid w:val="00A61FA6"/>
    <w:rsid w:val="00A620F5"/>
    <w:rsid w:val="00A63948"/>
    <w:rsid w:val="00A669F7"/>
    <w:rsid w:val="00A71DA9"/>
    <w:rsid w:val="00A733E0"/>
    <w:rsid w:val="00A73EAA"/>
    <w:rsid w:val="00A74548"/>
    <w:rsid w:val="00A75C0C"/>
    <w:rsid w:val="00A761D1"/>
    <w:rsid w:val="00A76643"/>
    <w:rsid w:val="00A766E8"/>
    <w:rsid w:val="00A77818"/>
    <w:rsid w:val="00A80357"/>
    <w:rsid w:val="00A814EA"/>
    <w:rsid w:val="00A8173C"/>
    <w:rsid w:val="00A82A28"/>
    <w:rsid w:val="00A837F8"/>
    <w:rsid w:val="00A84519"/>
    <w:rsid w:val="00A847EA"/>
    <w:rsid w:val="00A84C60"/>
    <w:rsid w:val="00A85765"/>
    <w:rsid w:val="00A85923"/>
    <w:rsid w:val="00A85C8D"/>
    <w:rsid w:val="00A865C5"/>
    <w:rsid w:val="00A86E76"/>
    <w:rsid w:val="00A9074D"/>
    <w:rsid w:val="00A90F17"/>
    <w:rsid w:val="00A90F84"/>
    <w:rsid w:val="00A920F4"/>
    <w:rsid w:val="00A926F4"/>
    <w:rsid w:val="00A92FE8"/>
    <w:rsid w:val="00A932F0"/>
    <w:rsid w:val="00A950BA"/>
    <w:rsid w:val="00A953A7"/>
    <w:rsid w:val="00A96D48"/>
    <w:rsid w:val="00A97348"/>
    <w:rsid w:val="00A974D3"/>
    <w:rsid w:val="00A97877"/>
    <w:rsid w:val="00AA0085"/>
    <w:rsid w:val="00AA15F7"/>
    <w:rsid w:val="00AA238E"/>
    <w:rsid w:val="00AA2596"/>
    <w:rsid w:val="00AA29A8"/>
    <w:rsid w:val="00AA33C0"/>
    <w:rsid w:val="00AA3FAC"/>
    <w:rsid w:val="00AA41EA"/>
    <w:rsid w:val="00AA4A8D"/>
    <w:rsid w:val="00AA551D"/>
    <w:rsid w:val="00AA6C84"/>
    <w:rsid w:val="00AA7AA2"/>
    <w:rsid w:val="00AB06E8"/>
    <w:rsid w:val="00AB1198"/>
    <w:rsid w:val="00AB18EC"/>
    <w:rsid w:val="00AB245C"/>
    <w:rsid w:val="00AB29F5"/>
    <w:rsid w:val="00AB38E0"/>
    <w:rsid w:val="00AB4006"/>
    <w:rsid w:val="00AB42AF"/>
    <w:rsid w:val="00AB641A"/>
    <w:rsid w:val="00AB6C74"/>
    <w:rsid w:val="00AB6D8B"/>
    <w:rsid w:val="00AB7372"/>
    <w:rsid w:val="00AC05E0"/>
    <w:rsid w:val="00AC0D0D"/>
    <w:rsid w:val="00AC1517"/>
    <w:rsid w:val="00AC17B1"/>
    <w:rsid w:val="00AC1887"/>
    <w:rsid w:val="00AC1AC4"/>
    <w:rsid w:val="00AC4304"/>
    <w:rsid w:val="00AC583F"/>
    <w:rsid w:val="00AC7206"/>
    <w:rsid w:val="00AC7DB8"/>
    <w:rsid w:val="00AD1214"/>
    <w:rsid w:val="00AD45B9"/>
    <w:rsid w:val="00AD4ACB"/>
    <w:rsid w:val="00AD55EE"/>
    <w:rsid w:val="00AD5C18"/>
    <w:rsid w:val="00AD5FF6"/>
    <w:rsid w:val="00AE0967"/>
    <w:rsid w:val="00AE1279"/>
    <w:rsid w:val="00AE248E"/>
    <w:rsid w:val="00AE2B7B"/>
    <w:rsid w:val="00AE48A2"/>
    <w:rsid w:val="00AE4D88"/>
    <w:rsid w:val="00AE62C3"/>
    <w:rsid w:val="00AE6406"/>
    <w:rsid w:val="00AE6E66"/>
    <w:rsid w:val="00AF025A"/>
    <w:rsid w:val="00AF07C7"/>
    <w:rsid w:val="00AF0D28"/>
    <w:rsid w:val="00AF2682"/>
    <w:rsid w:val="00AF2819"/>
    <w:rsid w:val="00AF383C"/>
    <w:rsid w:val="00AF38D6"/>
    <w:rsid w:val="00AF49F1"/>
    <w:rsid w:val="00AF6FC9"/>
    <w:rsid w:val="00AF76DA"/>
    <w:rsid w:val="00B01855"/>
    <w:rsid w:val="00B01942"/>
    <w:rsid w:val="00B01E35"/>
    <w:rsid w:val="00B02059"/>
    <w:rsid w:val="00B021A2"/>
    <w:rsid w:val="00B029DB"/>
    <w:rsid w:val="00B03AAB"/>
    <w:rsid w:val="00B04579"/>
    <w:rsid w:val="00B05FEC"/>
    <w:rsid w:val="00B07C36"/>
    <w:rsid w:val="00B108FB"/>
    <w:rsid w:val="00B12D35"/>
    <w:rsid w:val="00B13F35"/>
    <w:rsid w:val="00B16593"/>
    <w:rsid w:val="00B16D85"/>
    <w:rsid w:val="00B201A3"/>
    <w:rsid w:val="00B202F7"/>
    <w:rsid w:val="00B206D1"/>
    <w:rsid w:val="00B2239E"/>
    <w:rsid w:val="00B22DD3"/>
    <w:rsid w:val="00B25896"/>
    <w:rsid w:val="00B26242"/>
    <w:rsid w:val="00B26A11"/>
    <w:rsid w:val="00B30411"/>
    <w:rsid w:val="00B304CB"/>
    <w:rsid w:val="00B326C0"/>
    <w:rsid w:val="00B33020"/>
    <w:rsid w:val="00B3349B"/>
    <w:rsid w:val="00B34B69"/>
    <w:rsid w:val="00B352D5"/>
    <w:rsid w:val="00B360A6"/>
    <w:rsid w:val="00B3648F"/>
    <w:rsid w:val="00B36C1E"/>
    <w:rsid w:val="00B36E28"/>
    <w:rsid w:val="00B370CB"/>
    <w:rsid w:val="00B4065D"/>
    <w:rsid w:val="00B40DF6"/>
    <w:rsid w:val="00B40FFA"/>
    <w:rsid w:val="00B41AC1"/>
    <w:rsid w:val="00B4394D"/>
    <w:rsid w:val="00B44EBD"/>
    <w:rsid w:val="00B45D82"/>
    <w:rsid w:val="00B47E9A"/>
    <w:rsid w:val="00B50449"/>
    <w:rsid w:val="00B50EFC"/>
    <w:rsid w:val="00B510C2"/>
    <w:rsid w:val="00B51A1D"/>
    <w:rsid w:val="00B5264C"/>
    <w:rsid w:val="00B54111"/>
    <w:rsid w:val="00B547CD"/>
    <w:rsid w:val="00B557E2"/>
    <w:rsid w:val="00B56D38"/>
    <w:rsid w:val="00B56E92"/>
    <w:rsid w:val="00B574A6"/>
    <w:rsid w:val="00B60A2F"/>
    <w:rsid w:val="00B628A1"/>
    <w:rsid w:val="00B62D4F"/>
    <w:rsid w:val="00B6524E"/>
    <w:rsid w:val="00B6610D"/>
    <w:rsid w:val="00B67D5C"/>
    <w:rsid w:val="00B70598"/>
    <w:rsid w:val="00B70AD6"/>
    <w:rsid w:val="00B70D7A"/>
    <w:rsid w:val="00B7139C"/>
    <w:rsid w:val="00B7194E"/>
    <w:rsid w:val="00B71DF0"/>
    <w:rsid w:val="00B72CFC"/>
    <w:rsid w:val="00B72D42"/>
    <w:rsid w:val="00B72FAE"/>
    <w:rsid w:val="00B73014"/>
    <w:rsid w:val="00B80D2B"/>
    <w:rsid w:val="00B828BD"/>
    <w:rsid w:val="00B83935"/>
    <w:rsid w:val="00B83CE1"/>
    <w:rsid w:val="00B856AC"/>
    <w:rsid w:val="00B86E0F"/>
    <w:rsid w:val="00B91826"/>
    <w:rsid w:val="00B9232B"/>
    <w:rsid w:val="00B92625"/>
    <w:rsid w:val="00B932DC"/>
    <w:rsid w:val="00B93E89"/>
    <w:rsid w:val="00B943A7"/>
    <w:rsid w:val="00B950AF"/>
    <w:rsid w:val="00B96640"/>
    <w:rsid w:val="00B971D0"/>
    <w:rsid w:val="00B97699"/>
    <w:rsid w:val="00B977F3"/>
    <w:rsid w:val="00B979C5"/>
    <w:rsid w:val="00BA08CE"/>
    <w:rsid w:val="00BA11D2"/>
    <w:rsid w:val="00BA1491"/>
    <w:rsid w:val="00BA194A"/>
    <w:rsid w:val="00BA20C0"/>
    <w:rsid w:val="00BA21F6"/>
    <w:rsid w:val="00BA2453"/>
    <w:rsid w:val="00BA2464"/>
    <w:rsid w:val="00BA2720"/>
    <w:rsid w:val="00BA4082"/>
    <w:rsid w:val="00BA49D0"/>
    <w:rsid w:val="00BA57A4"/>
    <w:rsid w:val="00BA710B"/>
    <w:rsid w:val="00BA7204"/>
    <w:rsid w:val="00BA77C8"/>
    <w:rsid w:val="00BB1400"/>
    <w:rsid w:val="00BB1668"/>
    <w:rsid w:val="00BB1DA7"/>
    <w:rsid w:val="00BB3C40"/>
    <w:rsid w:val="00BB3DFE"/>
    <w:rsid w:val="00BB5C5D"/>
    <w:rsid w:val="00BB6DC4"/>
    <w:rsid w:val="00BB74BA"/>
    <w:rsid w:val="00BB76CF"/>
    <w:rsid w:val="00BC185A"/>
    <w:rsid w:val="00BC24A9"/>
    <w:rsid w:val="00BC254D"/>
    <w:rsid w:val="00BC3BDC"/>
    <w:rsid w:val="00BC3D5D"/>
    <w:rsid w:val="00BC4708"/>
    <w:rsid w:val="00BC4BBA"/>
    <w:rsid w:val="00BC4D9B"/>
    <w:rsid w:val="00BC5ED8"/>
    <w:rsid w:val="00BC6AF6"/>
    <w:rsid w:val="00BC70ED"/>
    <w:rsid w:val="00BC7784"/>
    <w:rsid w:val="00BD105B"/>
    <w:rsid w:val="00BD2363"/>
    <w:rsid w:val="00BD2544"/>
    <w:rsid w:val="00BD2FF4"/>
    <w:rsid w:val="00BD31D8"/>
    <w:rsid w:val="00BD336B"/>
    <w:rsid w:val="00BD4272"/>
    <w:rsid w:val="00BD4327"/>
    <w:rsid w:val="00BD5687"/>
    <w:rsid w:val="00BD7390"/>
    <w:rsid w:val="00BE1508"/>
    <w:rsid w:val="00BE1623"/>
    <w:rsid w:val="00BE2277"/>
    <w:rsid w:val="00BE24B1"/>
    <w:rsid w:val="00BE2F16"/>
    <w:rsid w:val="00BE34F7"/>
    <w:rsid w:val="00BE3AD2"/>
    <w:rsid w:val="00BE43C0"/>
    <w:rsid w:val="00BE44B3"/>
    <w:rsid w:val="00BE48A9"/>
    <w:rsid w:val="00BE55E7"/>
    <w:rsid w:val="00BE5C6E"/>
    <w:rsid w:val="00BE6036"/>
    <w:rsid w:val="00BE6CB2"/>
    <w:rsid w:val="00BE729B"/>
    <w:rsid w:val="00BF05D1"/>
    <w:rsid w:val="00BF0DAB"/>
    <w:rsid w:val="00BF1963"/>
    <w:rsid w:val="00BF24AD"/>
    <w:rsid w:val="00BF38B6"/>
    <w:rsid w:val="00BF3990"/>
    <w:rsid w:val="00BF4CFA"/>
    <w:rsid w:val="00BF4D12"/>
    <w:rsid w:val="00BF5C34"/>
    <w:rsid w:val="00BF6CCF"/>
    <w:rsid w:val="00C00491"/>
    <w:rsid w:val="00C010A1"/>
    <w:rsid w:val="00C01C41"/>
    <w:rsid w:val="00C01CC2"/>
    <w:rsid w:val="00C01E7F"/>
    <w:rsid w:val="00C02B9D"/>
    <w:rsid w:val="00C02D9B"/>
    <w:rsid w:val="00C03673"/>
    <w:rsid w:val="00C03F7C"/>
    <w:rsid w:val="00C051B8"/>
    <w:rsid w:val="00C06360"/>
    <w:rsid w:val="00C063E3"/>
    <w:rsid w:val="00C06840"/>
    <w:rsid w:val="00C079F1"/>
    <w:rsid w:val="00C10526"/>
    <w:rsid w:val="00C1065E"/>
    <w:rsid w:val="00C10F6A"/>
    <w:rsid w:val="00C12D8B"/>
    <w:rsid w:val="00C13300"/>
    <w:rsid w:val="00C13677"/>
    <w:rsid w:val="00C1448F"/>
    <w:rsid w:val="00C14944"/>
    <w:rsid w:val="00C150A4"/>
    <w:rsid w:val="00C15289"/>
    <w:rsid w:val="00C169E4"/>
    <w:rsid w:val="00C17C8D"/>
    <w:rsid w:val="00C17DD9"/>
    <w:rsid w:val="00C201D8"/>
    <w:rsid w:val="00C20722"/>
    <w:rsid w:val="00C20EC3"/>
    <w:rsid w:val="00C215C0"/>
    <w:rsid w:val="00C217DA"/>
    <w:rsid w:val="00C21D30"/>
    <w:rsid w:val="00C224A5"/>
    <w:rsid w:val="00C22A5D"/>
    <w:rsid w:val="00C22F8F"/>
    <w:rsid w:val="00C23AD6"/>
    <w:rsid w:val="00C23B95"/>
    <w:rsid w:val="00C246D0"/>
    <w:rsid w:val="00C25B87"/>
    <w:rsid w:val="00C25DD4"/>
    <w:rsid w:val="00C262E6"/>
    <w:rsid w:val="00C26689"/>
    <w:rsid w:val="00C272F5"/>
    <w:rsid w:val="00C304D5"/>
    <w:rsid w:val="00C31D21"/>
    <w:rsid w:val="00C3257F"/>
    <w:rsid w:val="00C33066"/>
    <w:rsid w:val="00C341A5"/>
    <w:rsid w:val="00C354D2"/>
    <w:rsid w:val="00C3598E"/>
    <w:rsid w:val="00C36F7D"/>
    <w:rsid w:val="00C37F85"/>
    <w:rsid w:val="00C40689"/>
    <w:rsid w:val="00C40D68"/>
    <w:rsid w:val="00C4121F"/>
    <w:rsid w:val="00C418A8"/>
    <w:rsid w:val="00C43151"/>
    <w:rsid w:val="00C43A6D"/>
    <w:rsid w:val="00C45344"/>
    <w:rsid w:val="00C45392"/>
    <w:rsid w:val="00C45CDD"/>
    <w:rsid w:val="00C45D93"/>
    <w:rsid w:val="00C4619B"/>
    <w:rsid w:val="00C472AE"/>
    <w:rsid w:val="00C51355"/>
    <w:rsid w:val="00C51F20"/>
    <w:rsid w:val="00C529A0"/>
    <w:rsid w:val="00C52B1B"/>
    <w:rsid w:val="00C5336B"/>
    <w:rsid w:val="00C549D6"/>
    <w:rsid w:val="00C555E4"/>
    <w:rsid w:val="00C559F2"/>
    <w:rsid w:val="00C56783"/>
    <w:rsid w:val="00C56883"/>
    <w:rsid w:val="00C5755B"/>
    <w:rsid w:val="00C6084E"/>
    <w:rsid w:val="00C60C35"/>
    <w:rsid w:val="00C61933"/>
    <w:rsid w:val="00C61C64"/>
    <w:rsid w:val="00C65613"/>
    <w:rsid w:val="00C6741F"/>
    <w:rsid w:val="00C678AB"/>
    <w:rsid w:val="00C7027A"/>
    <w:rsid w:val="00C7096D"/>
    <w:rsid w:val="00C71DA8"/>
    <w:rsid w:val="00C737A8"/>
    <w:rsid w:val="00C73ACB"/>
    <w:rsid w:val="00C740AE"/>
    <w:rsid w:val="00C7414D"/>
    <w:rsid w:val="00C754B5"/>
    <w:rsid w:val="00C758C5"/>
    <w:rsid w:val="00C77A72"/>
    <w:rsid w:val="00C8156D"/>
    <w:rsid w:val="00C820CE"/>
    <w:rsid w:val="00C82CF3"/>
    <w:rsid w:val="00C8452C"/>
    <w:rsid w:val="00C84978"/>
    <w:rsid w:val="00C85538"/>
    <w:rsid w:val="00C85775"/>
    <w:rsid w:val="00C861A6"/>
    <w:rsid w:val="00C86308"/>
    <w:rsid w:val="00C873C8"/>
    <w:rsid w:val="00C87710"/>
    <w:rsid w:val="00C87713"/>
    <w:rsid w:val="00C878EC"/>
    <w:rsid w:val="00C87973"/>
    <w:rsid w:val="00C917FD"/>
    <w:rsid w:val="00C919E8"/>
    <w:rsid w:val="00C93B72"/>
    <w:rsid w:val="00C94E53"/>
    <w:rsid w:val="00C94FF5"/>
    <w:rsid w:val="00CA02C7"/>
    <w:rsid w:val="00CA1005"/>
    <w:rsid w:val="00CA2445"/>
    <w:rsid w:val="00CA319E"/>
    <w:rsid w:val="00CA6BCB"/>
    <w:rsid w:val="00CA7DFB"/>
    <w:rsid w:val="00CB03F9"/>
    <w:rsid w:val="00CB0436"/>
    <w:rsid w:val="00CB37F9"/>
    <w:rsid w:val="00CB3836"/>
    <w:rsid w:val="00CB51E7"/>
    <w:rsid w:val="00CB628D"/>
    <w:rsid w:val="00CC02D0"/>
    <w:rsid w:val="00CC0A47"/>
    <w:rsid w:val="00CC1996"/>
    <w:rsid w:val="00CC1B26"/>
    <w:rsid w:val="00CC1E4D"/>
    <w:rsid w:val="00CC3B97"/>
    <w:rsid w:val="00CC440D"/>
    <w:rsid w:val="00CC5B38"/>
    <w:rsid w:val="00CC5DDC"/>
    <w:rsid w:val="00CC66BC"/>
    <w:rsid w:val="00CC680B"/>
    <w:rsid w:val="00CC7003"/>
    <w:rsid w:val="00CD042E"/>
    <w:rsid w:val="00CD1335"/>
    <w:rsid w:val="00CD3C8E"/>
    <w:rsid w:val="00CD49C0"/>
    <w:rsid w:val="00CD5627"/>
    <w:rsid w:val="00CD606C"/>
    <w:rsid w:val="00CD65EB"/>
    <w:rsid w:val="00CD6C70"/>
    <w:rsid w:val="00CD6D61"/>
    <w:rsid w:val="00CD7751"/>
    <w:rsid w:val="00CE0886"/>
    <w:rsid w:val="00CE2B2D"/>
    <w:rsid w:val="00CE327E"/>
    <w:rsid w:val="00CE4176"/>
    <w:rsid w:val="00CE4760"/>
    <w:rsid w:val="00CE5394"/>
    <w:rsid w:val="00CE58FE"/>
    <w:rsid w:val="00CE5F1A"/>
    <w:rsid w:val="00CE605B"/>
    <w:rsid w:val="00CE621B"/>
    <w:rsid w:val="00CE7985"/>
    <w:rsid w:val="00CE7E53"/>
    <w:rsid w:val="00CF008A"/>
    <w:rsid w:val="00CF1ABE"/>
    <w:rsid w:val="00CF28C6"/>
    <w:rsid w:val="00CF2FAB"/>
    <w:rsid w:val="00CF64D0"/>
    <w:rsid w:val="00CF712D"/>
    <w:rsid w:val="00D00742"/>
    <w:rsid w:val="00D0097C"/>
    <w:rsid w:val="00D01DCB"/>
    <w:rsid w:val="00D0207E"/>
    <w:rsid w:val="00D02B87"/>
    <w:rsid w:val="00D02F7B"/>
    <w:rsid w:val="00D033A2"/>
    <w:rsid w:val="00D037B8"/>
    <w:rsid w:val="00D03D54"/>
    <w:rsid w:val="00D04E8B"/>
    <w:rsid w:val="00D0594F"/>
    <w:rsid w:val="00D06451"/>
    <w:rsid w:val="00D1024D"/>
    <w:rsid w:val="00D14012"/>
    <w:rsid w:val="00D14D2B"/>
    <w:rsid w:val="00D16246"/>
    <w:rsid w:val="00D1628E"/>
    <w:rsid w:val="00D177AD"/>
    <w:rsid w:val="00D177CB"/>
    <w:rsid w:val="00D178CC"/>
    <w:rsid w:val="00D2128B"/>
    <w:rsid w:val="00D22214"/>
    <w:rsid w:val="00D23D20"/>
    <w:rsid w:val="00D24CA0"/>
    <w:rsid w:val="00D250EE"/>
    <w:rsid w:val="00D3147E"/>
    <w:rsid w:val="00D321C0"/>
    <w:rsid w:val="00D32625"/>
    <w:rsid w:val="00D32C76"/>
    <w:rsid w:val="00D33D94"/>
    <w:rsid w:val="00D3418B"/>
    <w:rsid w:val="00D34629"/>
    <w:rsid w:val="00D357FF"/>
    <w:rsid w:val="00D3598A"/>
    <w:rsid w:val="00D36E87"/>
    <w:rsid w:val="00D3705D"/>
    <w:rsid w:val="00D405FE"/>
    <w:rsid w:val="00D40A21"/>
    <w:rsid w:val="00D410D4"/>
    <w:rsid w:val="00D41FCB"/>
    <w:rsid w:val="00D4314B"/>
    <w:rsid w:val="00D43946"/>
    <w:rsid w:val="00D441AD"/>
    <w:rsid w:val="00D4467C"/>
    <w:rsid w:val="00D446BD"/>
    <w:rsid w:val="00D45FF9"/>
    <w:rsid w:val="00D4719C"/>
    <w:rsid w:val="00D5095F"/>
    <w:rsid w:val="00D50F2E"/>
    <w:rsid w:val="00D534F8"/>
    <w:rsid w:val="00D54AF8"/>
    <w:rsid w:val="00D54DD0"/>
    <w:rsid w:val="00D5522F"/>
    <w:rsid w:val="00D55854"/>
    <w:rsid w:val="00D55EA6"/>
    <w:rsid w:val="00D576C9"/>
    <w:rsid w:val="00D608C1"/>
    <w:rsid w:val="00D61394"/>
    <w:rsid w:val="00D61BDA"/>
    <w:rsid w:val="00D62D0F"/>
    <w:rsid w:val="00D6502D"/>
    <w:rsid w:val="00D67CCD"/>
    <w:rsid w:val="00D715C4"/>
    <w:rsid w:val="00D71F18"/>
    <w:rsid w:val="00D72548"/>
    <w:rsid w:val="00D7330E"/>
    <w:rsid w:val="00D73B28"/>
    <w:rsid w:val="00D743CF"/>
    <w:rsid w:val="00D75864"/>
    <w:rsid w:val="00D7611C"/>
    <w:rsid w:val="00D7725B"/>
    <w:rsid w:val="00D77F3D"/>
    <w:rsid w:val="00D8056E"/>
    <w:rsid w:val="00D80CAA"/>
    <w:rsid w:val="00D810CF"/>
    <w:rsid w:val="00D8121C"/>
    <w:rsid w:val="00D81F75"/>
    <w:rsid w:val="00D82891"/>
    <w:rsid w:val="00D82B8C"/>
    <w:rsid w:val="00D837C0"/>
    <w:rsid w:val="00D83E53"/>
    <w:rsid w:val="00D878A5"/>
    <w:rsid w:val="00D90F94"/>
    <w:rsid w:val="00D91BDD"/>
    <w:rsid w:val="00D93D74"/>
    <w:rsid w:val="00D944C5"/>
    <w:rsid w:val="00D9679B"/>
    <w:rsid w:val="00D97C62"/>
    <w:rsid w:val="00DA1C98"/>
    <w:rsid w:val="00DA1E64"/>
    <w:rsid w:val="00DA24B2"/>
    <w:rsid w:val="00DA2594"/>
    <w:rsid w:val="00DA3544"/>
    <w:rsid w:val="00DA42EE"/>
    <w:rsid w:val="00DA474E"/>
    <w:rsid w:val="00DA4774"/>
    <w:rsid w:val="00DA4B97"/>
    <w:rsid w:val="00DA5793"/>
    <w:rsid w:val="00DB06BE"/>
    <w:rsid w:val="00DB2635"/>
    <w:rsid w:val="00DB2AE2"/>
    <w:rsid w:val="00DB30A2"/>
    <w:rsid w:val="00DB4AB3"/>
    <w:rsid w:val="00DB4E21"/>
    <w:rsid w:val="00DB51BF"/>
    <w:rsid w:val="00DB59A2"/>
    <w:rsid w:val="00DB6340"/>
    <w:rsid w:val="00DB77E3"/>
    <w:rsid w:val="00DB7DBA"/>
    <w:rsid w:val="00DC0E65"/>
    <w:rsid w:val="00DC25A1"/>
    <w:rsid w:val="00DC25C9"/>
    <w:rsid w:val="00DC3131"/>
    <w:rsid w:val="00DC32FD"/>
    <w:rsid w:val="00DC37B1"/>
    <w:rsid w:val="00DC3859"/>
    <w:rsid w:val="00DC5A42"/>
    <w:rsid w:val="00DC5A5E"/>
    <w:rsid w:val="00DC64A0"/>
    <w:rsid w:val="00DC7DAB"/>
    <w:rsid w:val="00DD0483"/>
    <w:rsid w:val="00DD05B4"/>
    <w:rsid w:val="00DD0E39"/>
    <w:rsid w:val="00DD17DD"/>
    <w:rsid w:val="00DD2B2C"/>
    <w:rsid w:val="00DD2B94"/>
    <w:rsid w:val="00DD4655"/>
    <w:rsid w:val="00DD568C"/>
    <w:rsid w:val="00DD5C57"/>
    <w:rsid w:val="00DD5CD9"/>
    <w:rsid w:val="00DD7657"/>
    <w:rsid w:val="00DE08AA"/>
    <w:rsid w:val="00DE13BA"/>
    <w:rsid w:val="00DE24CC"/>
    <w:rsid w:val="00DE31C0"/>
    <w:rsid w:val="00DE34B9"/>
    <w:rsid w:val="00DE35A6"/>
    <w:rsid w:val="00DE41C5"/>
    <w:rsid w:val="00DE422A"/>
    <w:rsid w:val="00DE45F0"/>
    <w:rsid w:val="00DE7057"/>
    <w:rsid w:val="00DE708D"/>
    <w:rsid w:val="00DE724C"/>
    <w:rsid w:val="00DE77BA"/>
    <w:rsid w:val="00DF1CE7"/>
    <w:rsid w:val="00DF29D6"/>
    <w:rsid w:val="00DF2FFB"/>
    <w:rsid w:val="00DF3765"/>
    <w:rsid w:val="00DF3967"/>
    <w:rsid w:val="00DF3D22"/>
    <w:rsid w:val="00DF3E56"/>
    <w:rsid w:val="00DF51BB"/>
    <w:rsid w:val="00DF604A"/>
    <w:rsid w:val="00DF62E2"/>
    <w:rsid w:val="00E01663"/>
    <w:rsid w:val="00E02754"/>
    <w:rsid w:val="00E03AD4"/>
    <w:rsid w:val="00E04986"/>
    <w:rsid w:val="00E05A1A"/>
    <w:rsid w:val="00E05B03"/>
    <w:rsid w:val="00E06EB7"/>
    <w:rsid w:val="00E10101"/>
    <w:rsid w:val="00E10589"/>
    <w:rsid w:val="00E10DEA"/>
    <w:rsid w:val="00E11CC1"/>
    <w:rsid w:val="00E11EFA"/>
    <w:rsid w:val="00E1212A"/>
    <w:rsid w:val="00E1334C"/>
    <w:rsid w:val="00E13DF1"/>
    <w:rsid w:val="00E141B6"/>
    <w:rsid w:val="00E143CB"/>
    <w:rsid w:val="00E15EAB"/>
    <w:rsid w:val="00E16D0C"/>
    <w:rsid w:val="00E17BE4"/>
    <w:rsid w:val="00E17FBA"/>
    <w:rsid w:val="00E20522"/>
    <w:rsid w:val="00E20F0F"/>
    <w:rsid w:val="00E21BE1"/>
    <w:rsid w:val="00E2267B"/>
    <w:rsid w:val="00E22991"/>
    <w:rsid w:val="00E258FD"/>
    <w:rsid w:val="00E25D47"/>
    <w:rsid w:val="00E25DA3"/>
    <w:rsid w:val="00E26449"/>
    <w:rsid w:val="00E26BBC"/>
    <w:rsid w:val="00E30AC9"/>
    <w:rsid w:val="00E323C1"/>
    <w:rsid w:val="00E33C54"/>
    <w:rsid w:val="00E350D7"/>
    <w:rsid w:val="00E35CDD"/>
    <w:rsid w:val="00E35D26"/>
    <w:rsid w:val="00E376D2"/>
    <w:rsid w:val="00E409E2"/>
    <w:rsid w:val="00E40ACA"/>
    <w:rsid w:val="00E40EBB"/>
    <w:rsid w:val="00E41F5E"/>
    <w:rsid w:val="00E42A8B"/>
    <w:rsid w:val="00E44AF4"/>
    <w:rsid w:val="00E456D4"/>
    <w:rsid w:val="00E45BE2"/>
    <w:rsid w:val="00E45C84"/>
    <w:rsid w:val="00E46109"/>
    <w:rsid w:val="00E47552"/>
    <w:rsid w:val="00E51F4D"/>
    <w:rsid w:val="00E51FBE"/>
    <w:rsid w:val="00E52A63"/>
    <w:rsid w:val="00E5346A"/>
    <w:rsid w:val="00E55B50"/>
    <w:rsid w:val="00E561EB"/>
    <w:rsid w:val="00E57B0F"/>
    <w:rsid w:val="00E60F63"/>
    <w:rsid w:val="00E61B4D"/>
    <w:rsid w:val="00E62319"/>
    <w:rsid w:val="00E62700"/>
    <w:rsid w:val="00E6299A"/>
    <w:rsid w:val="00E62E16"/>
    <w:rsid w:val="00E63063"/>
    <w:rsid w:val="00E6397F"/>
    <w:rsid w:val="00E64537"/>
    <w:rsid w:val="00E651C4"/>
    <w:rsid w:val="00E66983"/>
    <w:rsid w:val="00E7087D"/>
    <w:rsid w:val="00E72987"/>
    <w:rsid w:val="00E73FD4"/>
    <w:rsid w:val="00E74255"/>
    <w:rsid w:val="00E75018"/>
    <w:rsid w:val="00E7517C"/>
    <w:rsid w:val="00E75366"/>
    <w:rsid w:val="00E75469"/>
    <w:rsid w:val="00E7661A"/>
    <w:rsid w:val="00E80591"/>
    <w:rsid w:val="00E80C1E"/>
    <w:rsid w:val="00E81033"/>
    <w:rsid w:val="00E82E9E"/>
    <w:rsid w:val="00E8432F"/>
    <w:rsid w:val="00E84480"/>
    <w:rsid w:val="00E84CC4"/>
    <w:rsid w:val="00E85078"/>
    <w:rsid w:val="00E852E1"/>
    <w:rsid w:val="00E85767"/>
    <w:rsid w:val="00E87BC4"/>
    <w:rsid w:val="00E87E31"/>
    <w:rsid w:val="00E90705"/>
    <w:rsid w:val="00E90F7A"/>
    <w:rsid w:val="00E9132F"/>
    <w:rsid w:val="00E9148C"/>
    <w:rsid w:val="00E91C32"/>
    <w:rsid w:val="00E91DA3"/>
    <w:rsid w:val="00E937C6"/>
    <w:rsid w:val="00E9472A"/>
    <w:rsid w:val="00E95B0B"/>
    <w:rsid w:val="00E960EF"/>
    <w:rsid w:val="00E961C9"/>
    <w:rsid w:val="00EA0AE9"/>
    <w:rsid w:val="00EA1EB9"/>
    <w:rsid w:val="00EA300B"/>
    <w:rsid w:val="00EA3055"/>
    <w:rsid w:val="00EA35C0"/>
    <w:rsid w:val="00EA3D41"/>
    <w:rsid w:val="00EA449D"/>
    <w:rsid w:val="00EA48F7"/>
    <w:rsid w:val="00EA4AA6"/>
    <w:rsid w:val="00EA4F9C"/>
    <w:rsid w:val="00EA76C5"/>
    <w:rsid w:val="00EB0BC9"/>
    <w:rsid w:val="00EB1662"/>
    <w:rsid w:val="00EB2F10"/>
    <w:rsid w:val="00EB3049"/>
    <w:rsid w:val="00EB40F8"/>
    <w:rsid w:val="00EB5486"/>
    <w:rsid w:val="00EB55A1"/>
    <w:rsid w:val="00EB58A6"/>
    <w:rsid w:val="00EB58EB"/>
    <w:rsid w:val="00EB6313"/>
    <w:rsid w:val="00EB63F0"/>
    <w:rsid w:val="00EB7236"/>
    <w:rsid w:val="00EB7761"/>
    <w:rsid w:val="00EB7C15"/>
    <w:rsid w:val="00EB7DBF"/>
    <w:rsid w:val="00EC0D9C"/>
    <w:rsid w:val="00EC0E16"/>
    <w:rsid w:val="00EC10DE"/>
    <w:rsid w:val="00EC2FF5"/>
    <w:rsid w:val="00EC35A6"/>
    <w:rsid w:val="00EC47E3"/>
    <w:rsid w:val="00EC5208"/>
    <w:rsid w:val="00EC5899"/>
    <w:rsid w:val="00EC75E9"/>
    <w:rsid w:val="00EC770B"/>
    <w:rsid w:val="00EC77F6"/>
    <w:rsid w:val="00EC7CF9"/>
    <w:rsid w:val="00ED07ED"/>
    <w:rsid w:val="00ED123F"/>
    <w:rsid w:val="00ED1918"/>
    <w:rsid w:val="00ED1CC3"/>
    <w:rsid w:val="00ED1D29"/>
    <w:rsid w:val="00ED2B16"/>
    <w:rsid w:val="00ED42E9"/>
    <w:rsid w:val="00ED4954"/>
    <w:rsid w:val="00ED4D28"/>
    <w:rsid w:val="00ED6286"/>
    <w:rsid w:val="00ED657E"/>
    <w:rsid w:val="00ED7D84"/>
    <w:rsid w:val="00EE0775"/>
    <w:rsid w:val="00EE0BE8"/>
    <w:rsid w:val="00EE0CEB"/>
    <w:rsid w:val="00EE1DC0"/>
    <w:rsid w:val="00EE1EC4"/>
    <w:rsid w:val="00EE2700"/>
    <w:rsid w:val="00EE29AC"/>
    <w:rsid w:val="00EE5648"/>
    <w:rsid w:val="00EE5F98"/>
    <w:rsid w:val="00EE6EE6"/>
    <w:rsid w:val="00EE7675"/>
    <w:rsid w:val="00EF03CF"/>
    <w:rsid w:val="00EF0F74"/>
    <w:rsid w:val="00EF1A1A"/>
    <w:rsid w:val="00EF264F"/>
    <w:rsid w:val="00EF2A42"/>
    <w:rsid w:val="00EF3446"/>
    <w:rsid w:val="00EF493B"/>
    <w:rsid w:val="00EF5356"/>
    <w:rsid w:val="00EF5840"/>
    <w:rsid w:val="00EF786F"/>
    <w:rsid w:val="00EF7F83"/>
    <w:rsid w:val="00F0004C"/>
    <w:rsid w:val="00F0051C"/>
    <w:rsid w:val="00F00AA4"/>
    <w:rsid w:val="00F00B4C"/>
    <w:rsid w:val="00F00CB9"/>
    <w:rsid w:val="00F01B37"/>
    <w:rsid w:val="00F021DD"/>
    <w:rsid w:val="00F02EF5"/>
    <w:rsid w:val="00F03C2C"/>
    <w:rsid w:val="00F03EAE"/>
    <w:rsid w:val="00F059BE"/>
    <w:rsid w:val="00F05BC3"/>
    <w:rsid w:val="00F05EFC"/>
    <w:rsid w:val="00F06836"/>
    <w:rsid w:val="00F06E24"/>
    <w:rsid w:val="00F120AF"/>
    <w:rsid w:val="00F12DD6"/>
    <w:rsid w:val="00F1463A"/>
    <w:rsid w:val="00F159F0"/>
    <w:rsid w:val="00F16079"/>
    <w:rsid w:val="00F17936"/>
    <w:rsid w:val="00F17B0F"/>
    <w:rsid w:val="00F17C05"/>
    <w:rsid w:val="00F21C46"/>
    <w:rsid w:val="00F21D9C"/>
    <w:rsid w:val="00F229E2"/>
    <w:rsid w:val="00F23413"/>
    <w:rsid w:val="00F24122"/>
    <w:rsid w:val="00F24FB2"/>
    <w:rsid w:val="00F24FFB"/>
    <w:rsid w:val="00F25249"/>
    <w:rsid w:val="00F26F45"/>
    <w:rsid w:val="00F30577"/>
    <w:rsid w:val="00F312FB"/>
    <w:rsid w:val="00F33293"/>
    <w:rsid w:val="00F3339B"/>
    <w:rsid w:val="00F34542"/>
    <w:rsid w:val="00F34D66"/>
    <w:rsid w:val="00F35DF7"/>
    <w:rsid w:val="00F35E42"/>
    <w:rsid w:val="00F36695"/>
    <w:rsid w:val="00F3754C"/>
    <w:rsid w:val="00F37E2F"/>
    <w:rsid w:val="00F40D9A"/>
    <w:rsid w:val="00F41943"/>
    <w:rsid w:val="00F41D86"/>
    <w:rsid w:val="00F420D2"/>
    <w:rsid w:val="00F43608"/>
    <w:rsid w:val="00F436A1"/>
    <w:rsid w:val="00F439D8"/>
    <w:rsid w:val="00F4448E"/>
    <w:rsid w:val="00F44AEA"/>
    <w:rsid w:val="00F468BE"/>
    <w:rsid w:val="00F47D34"/>
    <w:rsid w:val="00F50200"/>
    <w:rsid w:val="00F50849"/>
    <w:rsid w:val="00F509E8"/>
    <w:rsid w:val="00F51CE8"/>
    <w:rsid w:val="00F527F2"/>
    <w:rsid w:val="00F53178"/>
    <w:rsid w:val="00F53589"/>
    <w:rsid w:val="00F53708"/>
    <w:rsid w:val="00F54156"/>
    <w:rsid w:val="00F542F3"/>
    <w:rsid w:val="00F545A9"/>
    <w:rsid w:val="00F55AB1"/>
    <w:rsid w:val="00F55E4E"/>
    <w:rsid w:val="00F5698F"/>
    <w:rsid w:val="00F577A8"/>
    <w:rsid w:val="00F606D9"/>
    <w:rsid w:val="00F60FBB"/>
    <w:rsid w:val="00F61C5B"/>
    <w:rsid w:val="00F63A33"/>
    <w:rsid w:val="00F63FE6"/>
    <w:rsid w:val="00F64462"/>
    <w:rsid w:val="00F64B0E"/>
    <w:rsid w:val="00F64EB0"/>
    <w:rsid w:val="00F65B2F"/>
    <w:rsid w:val="00F66443"/>
    <w:rsid w:val="00F66895"/>
    <w:rsid w:val="00F674A1"/>
    <w:rsid w:val="00F67C9F"/>
    <w:rsid w:val="00F700FA"/>
    <w:rsid w:val="00F709A6"/>
    <w:rsid w:val="00F7104C"/>
    <w:rsid w:val="00F715E3"/>
    <w:rsid w:val="00F71BD1"/>
    <w:rsid w:val="00F72695"/>
    <w:rsid w:val="00F72E52"/>
    <w:rsid w:val="00F73240"/>
    <w:rsid w:val="00F736DE"/>
    <w:rsid w:val="00F76EFD"/>
    <w:rsid w:val="00F773B8"/>
    <w:rsid w:val="00F81210"/>
    <w:rsid w:val="00F826A9"/>
    <w:rsid w:val="00F8271E"/>
    <w:rsid w:val="00F829DA"/>
    <w:rsid w:val="00F82B89"/>
    <w:rsid w:val="00F82C06"/>
    <w:rsid w:val="00F83B7A"/>
    <w:rsid w:val="00F84CDC"/>
    <w:rsid w:val="00F85E51"/>
    <w:rsid w:val="00F86190"/>
    <w:rsid w:val="00F868B9"/>
    <w:rsid w:val="00F90154"/>
    <w:rsid w:val="00F90199"/>
    <w:rsid w:val="00F90320"/>
    <w:rsid w:val="00F907D3"/>
    <w:rsid w:val="00F908CA"/>
    <w:rsid w:val="00F92619"/>
    <w:rsid w:val="00F92847"/>
    <w:rsid w:val="00F9420F"/>
    <w:rsid w:val="00F94627"/>
    <w:rsid w:val="00F9642D"/>
    <w:rsid w:val="00F96CD6"/>
    <w:rsid w:val="00F97AA9"/>
    <w:rsid w:val="00FA02EC"/>
    <w:rsid w:val="00FA05BA"/>
    <w:rsid w:val="00FA167F"/>
    <w:rsid w:val="00FA31A4"/>
    <w:rsid w:val="00FA365B"/>
    <w:rsid w:val="00FA3D02"/>
    <w:rsid w:val="00FA5730"/>
    <w:rsid w:val="00FA591A"/>
    <w:rsid w:val="00FB289E"/>
    <w:rsid w:val="00FB2BD7"/>
    <w:rsid w:val="00FB3A68"/>
    <w:rsid w:val="00FB4B6D"/>
    <w:rsid w:val="00FB4BBF"/>
    <w:rsid w:val="00FB6770"/>
    <w:rsid w:val="00FB7355"/>
    <w:rsid w:val="00FB7E3C"/>
    <w:rsid w:val="00FC016C"/>
    <w:rsid w:val="00FC01F4"/>
    <w:rsid w:val="00FC14A8"/>
    <w:rsid w:val="00FC3C70"/>
    <w:rsid w:val="00FC7120"/>
    <w:rsid w:val="00FC7392"/>
    <w:rsid w:val="00FD0000"/>
    <w:rsid w:val="00FD063F"/>
    <w:rsid w:val="00FD0D9C"/>
    <w:rsid w:val="00FD0F85"/>
    <w:rsid w:val="00FD1C09"/>
    <w:rsid w:val="00FD2384"/>
    <w:rsid w:val="00FD242D"/>
    <w:rsid w:val="00FD2967"/>
    <w:rsid w:val="00FD298E"/>
    <w:rsid w:val="00FD2C66"/>
    <w:rsid w:val="00FD2D61"/>
    <w:rsid w:val="00FD3881"/>
    <w:rsid w:val="00FD3A4E"/>
    <w:rsid w:val="00FD3B94"/>
    <w:rsid w:val="00FD3DD9"/>
    <w:rsid w:val="00FD493D"/>
    <w:rsid w:val="00FD53B4"/>
    <w:rsid w:val="00FD5498"/>
    <w:rsid w:val="00FD677C"/>
    <w:rsid w:val="00FD7020"/>
    <w:rsid w:val="00FE09BE"/>
    <w:rsid w:val="00FE3A26"/>
    <w:rsid w:val="00FE3B59"/>
    <w:rsid w:val="00FE45E3"/>
    <w:rsid w:val="00FE45EC"/>
    <w:rsid w:val="00FE4616"/>
    <w:rsid w:val="00FE4C39"/>
    <w:rsid w:val="00FE5192"/>
    <w:rsid w:val="00FF0299"/>
    <w:rsid w:val="00FF0790"/>
    <w:rsid w:val="00FF0B64"/>
    <w:rsid w:val="00FF1A11"/>
    <w:rsid w:val="00FF1AFA"/>
    <w:rsid w:val="00FF1C36"/>
    <w:rsid w:val="00FF56A8"/>
    <w:rsid w:val="00FF5F29"/>
    <w:rsid w:val="00FF6E14"/>
    <w:rsid w:val="00FF7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67639-4AAD-4BF8-B2F1-637A22D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56F"/>
    <w:pPr>
      <w:spacing w:after="0" w:line="240" w:lineRule="auto"/>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EF2A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Основной текст Знак Знак Знак1,Знак1 Знак Знак Знак1,Знак4 Знак Знак Знак,Основной текст Знак Знак1 Знак,Знак1 Знак Знак1 Знак,Основной текст Знак Знак Знак Знак,Знак1 Знак Знак Знак Знак,Знак, Знак1 Знак Знак"/>
    <w:basedOn w:val="a"/>
    <w:link w:val="11"/>
    <w:rsid w:val="002B5141"/>
    <w:pPr>
      <w:jc w:val="center"/>
    </w:pPr>
    <w:rPr>
      <w:b/>
      <w:bCs/>
      <w:sz w:val="22"/>
    </w:rPr>
  </w:style>
  <w:style w:type="character" w:customStyle="1" w:styleId="a4">
    <w:name w:val="Основной текст Знак"/>
    <w:aliases w:val=" Знак1 Знак Знак1,Основной текст Знак Знак Знак, Знак1 Знак Знак Знак,Основной текст Знак1 Знак Знак1 Знак,Основной текст Знак Знак Знак1 Знак1 Знак, Знак1 Знак Знак Знак1 Знак1 Знак, Знак1 Знак1 Знак"/>
    <w:basedOn w:val="a0"/>
    <w:rsid w:val="002B5141"/>
    <w:rPr>
      <w:rFonts w:ascii="Times New Roman" w:eastAsia="Times New Roman" w:hAnsi="Times New Roman" w:cs="Times New Roman"/>
      <w:sz w:val="28"/>
      <w:szCs w:val="24"/>
      <w:lang w:eastAsia="ru-RU"/>
    </w:rPr>
  </w:style>
  <w:style w:type="paragraph" w:styleId="a5">
    <w:name w:val="header"/>
    <w:basedOn w:val="a"/>
    <w:link w:val="a6"/>
    <w:rsid w:val="002B5141"/>
    <w:pPr>
      <w:tabs>
        <w:tab w:val="center" w:pos="4677"/>
        <w:tab w:val="right" w:pos="9355"/>
      </w:tabs>
    </w:pPr>
  </w:style>
  <w:style w:type="character" w:customStyle="1" w:styleId="a6">
    <w:name w:val="Верхний колонтитул Знак"/>
    <w:basedOn w:val="a0"/>
    <w:link w:val="a5"/>
    <w:rsid w:val="002B5141"/>
    <w:rPr>
      <w:rFonts w:ascii="Times New Roman" w:eastAsia="Times New Roman" w:hAnsi="Times New Roman" w:cs="Times New Roman"/>
      <w:sz w:val="28"/>
      <w:szCs w:val="24"/>
      <w:lang w:eastAsia="ru-RU"/>
    </w:rPr>
  </w:style>
  <w:style w:type="paragraph" w:styleId="a7">
    <w:name w:val="footer"/>
    <w:basedOn w:val="a"/>
    <w:link w:val="a8"/>
    <w:uiPriority w:val="99"/>
    <w:rsid w:val="002B5141"/>
    <w:pPr>
      <w:tabs>
        <w:tab w:val="center" w:pos="4677"/>
        <w:tab w:val="right" w:pos="9355"/>
      </w:tabs>
    </w:pPr>
  </w:style>
  <w:style w:type="character" w:customStyle="1" w:styleId="a8">
    <w:name w:val="Нижний колонтитул Знак"/>
    <w:basedOn w:val="a0"/>
    <w:link w:val="a7"/>
    <w:uiPriority w:val="99"/>
    <w:rsid w:val="002B5141"/>
    <w:rPr>
      <w:rFonts w:ascii="Times New Roman" w:eastAsia="Times New Roman" w:hAnsi="Times New Roman" w:cs="Times New Roman"/>
      <w:sz w:val="28"/>
      <w:szCs w:val="24"/>
      <w:lang w:eastAsia="ru-RU"/>
    </w:rPr>
  </w:style>
  <w:style w:type="character" w:styleId="a9">
    <w:name w:val="page number"/>
    <w:basedOn w:val="a0"/>
    <w:rsid w:val="002B5141"/>
  </w:style>
  <w:style w:type="character" w:customStyle="1" w:styleId="11">
    <w:name w:val="Основной текст Знак1"/>
    <w:aliases w:val="Основной текст Знак1 Знак Знак,Основной текст Знак Знак Знак1 Знак,Знак1 Знак Знак Знак1 Знак,Знак4 Знак Знак Знак Знак,Основной текст Знак Знак1 Знак Знак,Знак1 Знак Знак1 Знак Знак,Основной текст Знак Знак Знак Знак Знак,Знак Знак"/>
    <w:basedOn w:val="a0"/>
    <w:link w:val="a3"/>
    <w:rsid w:val="002B5141"/>
    <w:rPr>
      <w:rFonts w:ascii="Times New Roman" w:eastAsia="Times New Roman" w:hAnsi="Times New Roman" w:cs="Times New Roman"/>
      <w:b/>
      <w:bCs/>
      <w:szCs w:val="24"/>
      <w:lang w:eastAsia="ru-RU"/>
    </w:rPr>
  </w:style>
  <w:style w:type="paragraph" w:styleId="aa">
    <w:name w:val="Body Text Indent"/>
    <w:aliases w:val="Основной текст с отступом Знак1,Основной текст с отступом Знак Знак, Знак Знак1 Знак1,Основной текст с отступом Знак1 Знак Знак,Основной текст с отступом Знак Знак Знак Знак,Основной текст с отступом Знак1 Знак Знак Знак Знак"/>
    <w:basedOn w:val="a"/>
    <w:link w:val="ab"/>
    <w:rsid w:val="002B5141"/>
    <w:pPr>
      <w:spacing w:after="120"/>
      <w:ind w:left="283"/>
    </w:pPr>
  </w:style>
  <w:style w:type="character" w:customStyle="1" w:styleId="ab">
    <w:name w:val="Основной текст с отступом Знак"/>
    <w:aliases w:val="Основной текст с отступом Знак1 Знак,Основной текст с отступом Знак Знак Знак, Знак Знак1 Знак1 Знак,Основной текст с отступом Знак1 Знак Знак Знак,Основной текст с отступом Знак Знак Знак Знак Знак"/>
    <w:basedOn w:val="a0"/>
    <w:link w:val="aa"/>
    <w:rsid w:val="002B5141"/>
    <w:rPr>
      <w:rFonts w:ascii="Times New Roman" w:eastAsia="Times New Roman" w:hAnsi="Times New Roman" w:cs="Times New Roman"/>
      <w:sz w:val="28"/>
      <w:szCs w:val="24"/>
      <w:lang w:eastAsia="ru-RU"/>
    </w:rPr>
  </w:style>
  <w:style w:type="character" w:customStyle="1" w:styleId="12">
    <w:name w:val="Основной текст1"/>
    <w:basedOn w:val="a0"/>
    <w:rsid w:val="002B5141"/>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
    <w:basedOn w:val="a0"/>
    <w:rsid w:val="002B514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ConsPlusNormal">
    <w:name w:val="ConsPlusNormal Знак"/>
    <w:link w:val="ConsPlusNormal0"/>
    <w:locked/>
    <w:rsid w:val="00360C25"/>
    <w:rPr>
      <w:rFonts w:ascii="Arial" w:hAnsi="Arial" w:cs="Arial"/>
      <w:sz w:val="20"/>
      <w:szCs w:val="20"/>
    </w:rPr>
  </w:style>
  <w:style w:type="paragraph" w:customStyle="1" w:styleId="ConsPlusNormal0">
    <w:name w:val="ConsPlusNormal"/>
    <w:link w:val="ConsPlusNormal"/>
    <w:rsid w:val="00360C25"/>
    <w:pPr>
      <w:autoSpaceDE w:val="0"/>
      <w:autoSpaceDN w:val="0"/>
      <w:adjustRightInd w:val="0"/>
      <w:spacing w:after="0" w:line="240" w:lineRule="auto"/>
    </w:pPr>
    <w:rPr>
      <w:rFonts w:ascii="Arial" w:hAnsi="Arial" w:cs="Arial"/>
      <w:sz w:val="20"/>
      <w:szCs w:val="20"/>
    </w:rPr>
  </w:style>
  <w:style w:type="character" w:styleId="ac">
    <w:name w:val="Hyperlink"/>
    <w:basedOn w:val="a0"/>
    <w:unhideWhenUsed/>
    <w:rsid w:val="00360C25"/>
    <w:rPr>
      <w:color w:val="0000FF"/>
      <w:u w:val="single"/>
    </w:rPr>
  </w:style>
  <w:style w:type="character" w:customStyle="1" w:styleId="iceouttxt">
    <w:name w:val="iceouttxt"/>
    <w:basedOn w:val="a0"/>
    <w:rsid w:val="00C85775"/>
  </w:style>
  <w:style w:type="character" w:customStyle="1" w:styleId="rserrmark">
    <w:name w:val="rs_err_mark"/>
    <w:basedOn w:val="a0"/>
    <w:rsid w:val="00C85775"/>
  </w:style>
  <w:style w:type="character" w:customStyle="1" w:styleId="ad">
    <w:name w:val="Основной текст + Полужирный"/>
    <w:basedOn w:val="a0"/>
    <w:rsid w:val="00EA1EB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0"/>
    <w:rsid w:val="00EA1EB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0">
    <w:name w:val="Заголовок 1 Знак"/>
    <w:basedOn w:val="a0"/>
    <w:link w:val="1"/>
    <w:uiPriority w:val="9"/>
    <w:rsid w:val="00EF2A42"/>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8972F0"/>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e"/>
    <w:rsid w:val="008972F0"/>
    <w:pPr>
      <w:widowControl w:val="0"/>
      <w:shd w:val="clear" w:color="auto" w:fill="FFFFFF"/>
      <w:spacing w:line="566" w:lineRule="exact"/>
      <w:jc w:val="center"/>
    </w:pPr>
    <w:rPr>
      <w:sz w:val="23"/>
      <w:szCs w:val="23"/>
      <w:lang w:eastAsia="en-US"/>
    </w:rPr>
  </w:style>
  <w:style w:type="paragraph" w:styleId="af">
    <w:name w:val="List Paragraph"/>
    <w:basedOn w:val="a"/>
    <w:uiPriority w:val="34"/>
    <w:qFormat/>
    <w:rsid w:val="00B97699"/>
    <w:pPr>
      <w:ind w:left="720"/>
      <w:contextualSpacing/>
    </w:pPr>
  </w:style>
  <w:style w:type="character" w:customStyle="1" w:styleId="13">
    <w:name w:val="Заголовок №1_"/>
    <w:basedOn w:val="a0"/>
    <w:link w:val="14"/>
    <w:rsid w:val="004F2AB3"/>
    <w:rPr>
      <w:rFonts w:ascii="Times New Roman" w:eastAsia="Times New Roman" w:hAnsi="Times New Roman" w:cs="Times New Roman"/>
      <w:spacing w:val="15"/>
      <w:sz w:val="23"/>
      <w:szCs w:val="23"/>
      <w:shd w:val="clear" w:color="auto" w:fill="FFFFFF"/>
    </w:rPr>
  </w:style>
  <w:style w:type="paragraph" w:customStyle="1" w:styleId="14">
    <w:name w:val="Заголовок №1"/>
    <w:basedOn w:val="a"/>
    <w:link w:val="13"/>
    <w:rsid w:val="004F2AB3"/>
    <w:pPr>
      <w:widowControl w:val="0"/>
      <w:shd w:val="clear" w:color="auto" w:fill="FFFFFF"/>
      <w:spacing w:before="300" w:after="360" w:line="0" w:lineRule="atLeast"/>
      <w:jc w:val="center"/>
      <w:outlineLvl w:val="0"/>
    </w:pPr>
    <w:rPr>
      <w:spacing w:val="15"/>
      <w:sz w:val="23"/>
      <w:szCs w:val="23"/>
      <w:lang w:eastAsia="en-US"/>
    </w:rPr>
  </w:style>
  <w:style w:type="character" w:customStyle="1" w:styleId="3">
    <w:name w:val="Основной текст (3)_"/>
    <w:basedOn w:val="a0"/>
    <w:link w:val="30"/>
    <w:rsid w:val="006D4F69"/>
    <w:rPr>
      <w:rFonts w:ascii="Times New Roman" w:eastAsia="Times New Roman" w:hAnsi="Times New Roman" w:cs="Times New Roman"/>
      <w:i/>
      <w:iCs/>
      <w:spacing w:val="12"/>
      <w:shd w:val="clear" w:color="auto" w:fill="FFFFFF"/>
    </w:rPr>
  </w:style>
  <w:style w:type="character" w:customStyle="1" w:styleId="30pt">
    <w:name w:val="Основной текст (3) + Не курсив;Интервал 0 pt"/>
    <w:basedOn w:val="3"/>
    <w:rsid w:val="006D4F69"/>
    <w:rPr>
      <w:rFonts w:ascii="Times New Roman" w:eastAsia="Times New Roman" w:hAnsi="Times New Roman" w:cs="Times New Roman"/>
      <w:i/>
      <w:iCs/>
      <w:color w:val="000000"/>
      <w:spacing w:val="10"/>
      <w:w w:val="100"/>
      <w:position w:val="0"/>
      <w:shd w:val="clear" w:color="auto" w:fill="FFFFFF"/>
      <w:lang w:val="ru-RU"/>
    </w:rPr>
  </w:style>
  <w:style w:type="paragraph" w:customStyle="1" w:styleId="30">
    <w:name w:val="Основной текст (3)"/>
    <w:basedOn w:val="a"/>
    <w:link w:val="3"/>
    <w:rsid w:val="006D4F69"/>
    <w:pPr>
      <w:widowControl w:val="0"/>
      <w:shd w:val="clear" w:color="auto" w:fill="FFFFFF"/>
      <w:spacing w:line="298" w:lineRule="exact"/>
      <w:ind w:firstLine="700"/>
      <w:jc w:val="both"/>
    </w:pPr>
    <w:rPr>
      <w:i/>
      <w:iCs/>
      <w:spacing w:val="12"/>
      <w:sz w:val="22"/>
      <w:szCs w:val="22"/>
      <w:lang w:eastAsia="en-US"/>
    </w:rPr>
  </w:style>
  <w:style w:type="character" w:customStyle="1" w:styleId="iceouttxt1">
    <w:name w:val="iceouttxt1"/>
    <w:basedOn w:val="a0"/>
    <w:rsid w:val="00A84C60"/>
    <w:rPr>
      <w:rFonts w:ascii="Arial" w:hAnsi="Arial" w:cs="Arial" w:hint="default"/>
      <w:color w:val="666666"/>
      <w:sz w:val="12"/>
      <w:szCs w:val="12"/>
    </w:rPr>
  </w:style>
  <w:style w:type="character" w:customStyle="1" w:styleId="4">
    <w:name w:val="Основной текст (4)"/>
    <w:basedOn w:val="a0"/>
    <w:rsid w:val="009F62A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0">
    <w:name w:val="Основной текст (6)_"/>
    <w:basedOn w:val="a0"/>
    <w:rsid w:val="0059333E"/>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0"/>
    <w:rsid w:val="005933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0">
    <w:name w:val="Balloon Text"/>
    <w:basedOn w:val="a"/>
    <w:link w:val="af1"/>
    <w:uiPriority w:val="99"/>
    <w:semiHidden/>
    <w:unhideWhenUsed/>
    <w:rsid w:val="0066295C"/>
    <w:rPr>
      <w:rFonts w:ascii="Tahoma" w:hAnsi="Tahoma" w:cs="Tahoma"/>
      <w:sz w:val="16"/>
      <w:szCs w:val="16"/>
    </w:rPr>
  </w:style>
  <w:style w:type="character" w:customStyle="1" w:styleId="af1">
    <w:name w:val="Текст выноски Знак"/>
    <w:basedOn w:val="a0"/>
    <w:link w:val="af0"/>
    <w:uiPriority w:val="99"/>
    <w:semiHidden/>
    <w:rsid w:val="0066295C"/>
    <w:rPr>
      <w:rFonts w:ascii="Tahoma" w:eastAsia="Times New Roman" w:hAnsi="Tahoma" w:cs="Tahoma"/>
      <w:sz w:val="16"/>
      <w:szCs w:val="16"/>
      <w:lang w:eastAsia="ru-RU"/>
    </w:rPr>
  </w:style>
  <w:style w:type="character" w:customStyle="1" w:styleId="20">
    <w:name w:val="Основной текст (2)_"/>
    <w:basedOn w:val="a0"/>
    <w:link w:val="21"/>
    <w:rsid w:val="00614B4F"/>
    <w:rPr>
      <w:shd w:val="clear" w:color="auto" w:fill="FFFFFF"/>
    </w:rPr>
  </w:style>
  <w:style w:type="paragraph" w:customStyle="1" w:styleId="21">
    <w:name w:val="Основной текст (2)"/>
    <w:basedOn w:val="a"/>
    <w:link w:val="20"/>
    <w:rsid w:val="00614B4F"/>
    <w:pPr>
      <w:widowControl w:val="0"/>
      <w:shd w:val="clear" w:color="auto" w:fill="FFFFFF"/>
      <w:spacing w:after="60" w:line="0" w:lineRule="atLeast"/>
      <w:jc w:val="center"/>
    </w:pPr>
    <w:rPr>
      <w:rFonts w:asciiTheme="minorHAnsi" w:eastAsiaTheme="minorHAnsi" w:hAnsiTheme="minorHAnsi" w:cstheme="minorBidi"/>
      <w:sz w:val="22"/>
      <w:szCs w:val="22"/>
      <w:lang w:eastAsia="en-US"/>
    </w:rPr>
  </w:style>
  <w:style w:type="character" w:customStyle="1" w:styleId="22">
    <w:name w:val="Основной текст (2) + Полужирный"/>
    <w:basedOn w:val="20"/>
    <w:rsid w:val="00F61C5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
    <w:name w:val="Основной текст (5)_"/>
    <w:basedOn w:val="a0"/>
    <w:link w:val="50"/>
    <w:rsid w:val="00F61C5B"/>
    <w:rPr>
      <w:rFonts w:ascii="Times New Roman" w:eastAsia="Times New Roman" w:hAnsi="Times New Roman" w:cs="Times New Roman"/>
      <w:b/>
      <w:bCs/>
      <w:sz w:val="26"/>
      <w:szCs w:val="26"/>
      <w:shd w:val="clear" w:color="auto" w:fill="FFFFFF"/>
    </w:rPr>
  </w:style>
  <w:style w:type="character" w:customStyle="1" w:styleId="51">
    <w:name w:val="Основной текст (5) + Не полужирный"/>
    <w:basedOn w:val="5"/>
    <w:rsid w:val="00F61C5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F61C5B"/>
    <w:pPr>
      <w:widowControl w:val="0"/>
      <w:shd w:val="clear" w:color="auto" w:fill="FFFFFF"/>
      <w:spacing w:before="540" w:after="240" w:line="307" w:lineRule="exact"/>
      <w:ind w:firstLine="640"/>
      <w:jc w:val="both"/>
    </w:pPr>
    <w:rPr>
      <w:b/>
      <w:bCs/>
      <w:sz w:val="26"/>
      <w:szCs w:val="26"/>
      <w:lang w:eastAsia="en-US"/>
    </w:rPr>
  </w:style>
  <w:style w:type="character" w:customStyle="1" w:styleId="211pt1pt">
    <w:name w:val="Основной текст (2) + 11 pt;Интервал 1 pt"/>
    <w:basedOn w:val="20"/>
    <w:rsid w:val="00F61C5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table" w:styleId="af2">
    <w:name w:val="Table Grid"/>
    <w:basedOn w:val="a1"/>
    <w:uiPriority w:val="59"/>
    <w:rsid w:val="00471D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nformat">
    <w:name w:val="ConsPlusNonformat"/>
    <w:rsid w:val="004F79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C5988"/>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rmal (Web)"/>
    <w:basedOn w:val="a"/>
    <w:uiPriority w:val="99"/>
    <w:unhideWhenUsed/>
    <w:rsid w:val="004C5988"/>
    <w:pPr>
      <w:spacing w:before="100" w:beforeAutospacing="1" w:after="100" w:afterAutospacing="1"/>
    </w:pPr>
    <w:rPr>
      <w:sz w:val="24"/>
    </w:rPr>
  </w:style>
  <w:style w:type="character" w:customStyle="1" w:styleId="0pt">
    <w:name w:val="Основной текст + Полужирный;Интервал 0 pt"/>
    <w:basedOn w:val="ae"/>
    <w:rsid w:val="00A84519"/>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paragraph" w:customStyle="1" w:styleId="31">
    <w:name w:val="Основной текст3"/>
    <w:basedOn w:val="a"/>
    <w:rsid w:val="00F96CD6"/>
    <w:pPr>
      <w:widowControl w:val="0"/>
      <w:shd w:val="clear" w:color="auto" w:fill="FFFFFF"/>
      <w:spacing w:before="300" w:line="269" w:lineRule="exact"/>
    </w:pPr>
    <w:rPr>
      <w:color w:val="000000"/>
      <w:spacing w:val="4"/>
      <w:sz w:val="21"/>
      <w:szCs w:val="21"/>
    </w:rPr>
  </w:style>
  <w:style w:type="character" w:customStyle="1" w:styleId="ArialNarrow115pt0pt">
    <w:name w:val="Основной текст + Arial Narrow;11;5 pt;Интервал 0 pt"/>
    <w:basedOn w:val="ae"/>
    <w:rsid w:val="007A3647"/>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customStyle="1" w:styleId="9">
    <w:name w:val="Основной текст (9)_"/>
    <w:basedOn w:val="a0"/>
    <w:link w:val="90"/>
    <w:rsid w:val="007A3647"/>
    <w:rPr>
      <w:rFonts w:ascii="Times New Roman" w:eastAsia="Times New Roman" w:hAnsi="Times New Roman" w:cs="Times New Roman"/>
      <w:i/>
      <w:iCs/>
      <w:sz w:val="21"/>
      <w:szCs w:val="21"/>
      <w:shd w:val="clear" w:color="auto" w:fill="FFFFFF"/>
    </w:rPr>
  </w:style>
  <w:style w:type="character" w:customStyle="1" w:styleId="100">
    <w:name w:val="Основной текст (10)_"/>
    <w:basedOn w:val="a0"/>
    <w:link w:val="101"/>
    <w:rsid w:val="007A3647"/>
    <w:rPr>
      <w:rFonts w:ascii="Times New Roman" w:eastAsia="Times New Roman" w:hAnsi="Times New Roman" w:cs="Times New Roman"/>
      <w:i/>
      <w:iCs/>
      <w:spacing w:val="1"/>
      <w:sz w:val="19"/>
      <w:szCs w:val="19"/>
      <w:shd w:val="clear" w:color="auto" w:fill="FFFFFF"/>
    </w:rPr>
  </w:style>
  <w:style w:type="character" w:customStyle="1" w:styleId="995pt0pt">
    <w:name w:val="Основной текст (9) + 9;5 pt;Интервал 0 pt"/>
    <w:basedOn w:val="9"/>
    <w:rsid w:val="007A3647"/>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90">
    <w:name w:val="Основной текст (9)"/>
    <w:basedOn w:val="a"/>
    <w:link w:val="9"/>
    <w:rsid w:val="007A3647"/>
    <w:pPr>
      <w:widowControl w:val="0"/>
      <w:shd w:val="clear" w:color="auto" w:fill="FFFFFF"/>
      <w:spacing w:before="540" w:line="0" w:lineRule="atLeast"/>
      <w:jc w:val="both"/>
    </w:pPr>
    <w:rPr>
      <w:i/>
      <w:iCs/>
      <w:sz w:val="21"/>
      <w:szCs w:val="21"/>
      <w:lang w:eastAsia="en-US"/>
    </w:rPr>
  </w:style>
  <w:style w:type="paragraph" w:customStyle="1" w:styleId="101">
    <w:name w:val="Основной текст (10)"/>
    <w:basedOn w:val="a"/>
    <w:link w:val="100"/>
    <w:rsid w:val="007A3647"/>
    <w:pPr>
      <w:widowControl w:val="0"/>
      <w:shd w:val="clear" w:color="auto" w:fill="FFFFFF"/>
      <w:spacing w:line="278" w:lineRule="exact"/>
      <w:jc w:val="both"/>
    </w:pPr>
    <w:rPr>
      <w:i/>
      <w:iCs/>
      <w:spacing w:val="1"/>
      <w:sz w:val="19"/>
      <w:szCs w:val="19"/>
      <w:lang w:eastAsia="en-US"/>
    </w:rPr>
  </w:style>
  <w:style w:type="character" w:customStyle="1" w:styleId="105pt0pt">
    <w:name w:val="Основной текст + 10;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9pt0pt">
    <w:name w:val="Основной текст + 9 pt;Интервал 0 pt"/>
    <w:basedOn w:val="ae"/>
    <w:rsid w:val="0015645F"/>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85pt0pt">
    <w:name w:val="Основной текст + 8;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af4">
    <w:name w:val="Колонтитул_"/>
    <w:basedOn w:val="a0"/>
    <w:link w:val="af5"/>
    <w:rsid w:val="002D1E02"/>
    <w:rPr>
      <w:rFonts w:ascii="AngsanaUPC" w:eastAsia="AngsanaUPC" w:hAnsi="AngsanaUPC" w:cs="AngsanaUPC"/>
      <w:sz w:val="34"/>
      <w:szCs w:val="34"/>
      <w:shd w:val="clear" w:color="auto" w:fill="FFFFFF"/>
    </w:rPr>
  </w:style>
  <w:style w:type="paragraph" w:customStyle="1" w:styleId="af5">
    <w:name w:val="Колонтитул"/>
    <w:basedOn w:val="a"/>
    <w:link w:val="af4"/>
    <w:rsid w:val="002D1E02"/>
    <w:pPr>
      <w:widowControl w:val="0"/>
      <w:shd w:val="clear" w:color="auto" w:fill="FFFFFF"/>
      <w:spacing w:line="0" w:lineRule="atLeast"/>
    </w:pPr>
    <w:rPr>
      <w:rFonts w:ascii="AngsanaUPC" w:eastAsia="AngsanaUPC" w:hAnsi="AngsanaUPC" w:cs="AngsanaUPC"/>
      <w:sz w:val="34"/>
      <w:szCs w:val="34"/>
      <w:lang w:eastAsia="en-US"/>
    </w:rPr>
  </w:style>
  <w:style w:type="character" w:customStyle="1" w:styleId="1pt">
    <w:name w:val="Основной текст + Интервал 1 pt"/>
    <w:basedOn w:val="ae"/>
    <w:rsid w:val="00A26E79"/>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rPr>
  </w:style>
  <w:style w:type="character" w:customStyle="1" w:styleId="40">
    <w:name w:val="Основной текст4"/>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2">
    <w:name w:val="Основной текст5"/>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ru-RU"/>
    </w:rPr>
  </w:style>
  <w:style w:type="character" w:styleId="af6">
    <w:name w:val="Strong"/>
    <w:uiPriority w:val="22"/>
    <w:qFormat/>
    <w:rsid w:val="004A017B"/>
    <w:rPr>
      <w:b/>
      <w:bCs/>
    </w:rPr>
  </w:style>
  <w:style w:type="paragraph" w:customStyle="1" w:styleId="ConsNonformat">
    <w:name w:val="ConsNonformat"/>
    <w:uiPriority w:val="99"/>
    <w:rsid w:val="008C25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Основной текст (4)_"/>
    <w:basedOn w:val="a0"/>
    <w:rsid w:val="00AE48A2"/>
    <w:rPr>
      <w:b/>
      <w:bCs/>
      <w:i w:val="0"/>
      <w:iCs w:val="0"/>
      <w:smallCaps w:val="0"/>
      <w:strike w:val="0"/>
      <w:u w:val="none"/>
    </w:rPr>
  </w:style>
  <w:style w:type="character" w:customStyle="1" w:styleId="42">
    <w:name w:val="Основной текст (4) + Не полужирный"/>
    <w:basedOn w:val="41"/>
    <w:rsid w:val="00AE48A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0"/>
    <w:rsid w:val="00967F6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phone">
    <w:name w:val="phone"/>
    <w:basedOn w:val="a0"/>
    <w:rsid w:val="00B856AC"/>
  </w:style>
  <w:style w:type="paragraph" w:customStyle="1" w:styleId="Web">
    <w:name w:val="Обычный (Web)"/>
    <w:basedOn w:val="a"/>
    <w:rsid w:val="00B856AC"/>
    <w:pPr>
      <w:suppressAutoHyphens/>
      <w:spacing w:before="100" w:after="100"/>
    </w:pPr>
    <w:rPr>
      <w:rFonts w:ascii="Arial Unicode MS" w:eastAsia="Arial Unicode MS" w:hAnsi="Arial Unicode MS" w:cs="Arial Unicode MS"/>
      <w:color w:val="000000"/>
      <w:sz w:val="24"/>
      <w:lang w:eastAsia="ar-SA"/>
    </w:rPr>
  </w:style>
  <w:style w:type="character" w:customStyle="1" w:styleId="copytarget">
    <w:name w:val="copy_target"/>
    <w:basedOn w:val="a0"/>
    <w:rsid w:val="00F9642D"/>
  </w:style>
  <w:style w:type="character" w:customStyle="1" w:styleId="fractionnumber">
    <w:name w:val="fractionnumber"/>
    <w:basedOn w:val="a0"/>
    <w:rsid w:val="00A97348"/>
  </w:style>
  <w:style w:type="character" w:customStyle="1" w:styleId="company-infocontact">
    <w:name w:val="company-info__contact"/>
    <w:basedOn w:val="a0"/>
    <w:rsid w:val="00FC016C"/>
  </w:style>
  <w:style w:type="character" w:customStyle="1" w:styleId="fontstyle01">
    <w:name w:val="fontstyle01"/>
    <w:basedOn w:val="a0"/>
    <w:rsid w:val="005D5685"/>
    <w:rPr>
      <w:rFonts w:ascii="TimesNewRomanPSMT" w:hAnsi="TimesNewRomanPSMT" w:hint="default"/>
      <w:b w:val="0"/>
      <w:bCs w:val="0"/>
      <w:i w:val="0"/>
      <w:iCs w:val="0"/>
      <w:color w:val="000000"/>
      <w:sz w:val="24"/>
      <w:szCs w:val="24"/>
    </w:rPr>
  </w:style>
  <w:style w:type="paragraph" w:customStyle="1" w:styleId="af7">
    <w:name w:val="ЭТПГПБ"/>
    <w:rsid w:val="00317000"/>
    <w:pPr>
      <w:spacing w:after="0" w:line="240" w:lineRule="auto"/>
    </w:pPr>
    <w:rPr>
      <w:rFonts w:ascii="Times New Roman" w:eastAsia="Times New Roman" w:hAnsi="Times New Roman" w:cs="Times New Roman"/>
      <w:sz w:val="28"/>
      <w:szCs w:val="24"/>
      <w:lang w:eastAsia="ru-RU"/>
    </w:rPr>
  </w:style>
  <w:style w:type="paragraph" w:customStyle="1" w:styleId="af8">
    <w:name w:val="ЭТПРТС"/>
    <w:rsid w:val="00DD2B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56820">
      <w:bodyDiv w:val="1"/>
      <w:marLeft w:val="0"/>
      <w:marRight w:val="0"/>
      <w:marTop w:val="0"/>
      <w:marBottom w:val="0"/>
      <w:divBdr>
        <w:top w:val="none" w:sz="0" w:space="0" w:color="auto"/>
        <w:left w:val="none" w:sz="0" w:space="0" w:color="auto"/>
        <w:bottom w:val="none" w:sz="0" w:space="0" w:color="auto"/>
        <w:right w:val="none" w:sz="0" w:space="0" w:color="auto"/>
      </w:divBdr>
    </w:div>
    <w:div w:id="129595866">
      <w:bodyDiv w:val="1"/>
      <w:marLeft w:val="0"/>
      <w:marRight w:val="0"/>
      <w:marTop w:val="0"/>
      <w:marBottom w:val="0"/>
      <w:divBdr>
        <w:top w:val="none" w:sz="0" w:space="0" w:color="auto"/>
        <w:left w:val="none" w:sz="0" w:space="0" w:color="auto"/>
        <w:bottom w:val="none" w:sz="0" w:space="0" w:color="auto"/>
        <w:right w:val="none" w:sz="0" w:space="0" w:color="auto"/>
      </w:divBdr>
    </w:div>
    <w:div w:id="210851004">
      <w:bodyDiv w:val="1"/>
      <w:marLeft w:val="0"/>
      <w:marRight w:val="0"/>
      <w:marTop w:val="0"/>
      <w:marBottom w:val="0"/>
      <w:divBdr>
        <w:top w:val="none" w:sz="0" w:space="0" w:color="auto"/>
        <w:left w:val="none" w:sz="0" w:space="0" w:color="auto"/>
        <w:bottom w:val="none" w:sz="0" w:space="0" w:color="auto"/>
        <w:right w:val="none" w:sz="0" w:space="0" w:color="auto"/>
      </w:divBdr>
    </w:div>
    <w:div w:id="247005966">
      <w:bodyDiv w:val="1"/>
      <w:marLeft w:val="0"/>
      <w:marRight w:val="0"/>
      <w:marTop w:val="0"/>
      <w:marBottom w:val="0"/>
      <w:divBdr>
        <w:top w:val="none" w:sz="0" w:space="0" w:color="auto"/>
        <w:left w:val="none" w:sz="0" w:space="0" w:color="auto"/>
        <w:bottom w:val="none" w:sz="0" w:space="0" w:color="auto"/>
        <w:right w:val="none" w:sz="0" w:space="0" w:color="auto"/>
      </w:divBdr>
    </w:div>
    <w:div w:id="355228995">
      <w:bodyDiv w:val="1"/>
      <w:marLeft w:val="0"/>
      <w:marRight w:val="0"/>
      <w:marTop w:val="0"/>
      <w:marBottom w:val="0"/>
      <w:divBdr>
        <w:top w:val="none" w:sz="0" w:space="0" w:color="auto"/>
        <w:left w:val="none" w:sz="0" w:space="0" w:color="auto"/>
        <w:bottom w:val="none" w:sz="0" w:space="0" w:color="auto"/>
        <w:right w:val="none" w:sz="0" w:space="0" w:color="auto"/>
      </w:divBdr>
    </w:div>
    <w:div w:id="417946611">
      <w:bodyDiv w:val="1"/>
      <w:marLeft w:val="0"/>
      <w:marRight w:val="0"/>
      <w:marTop w:val="0"/>
      <w:marBottom w:val="0"/>
      <w:divBdr>
        <w:top w:val="none" w:sz="0" w:space="0" w:color="auto"/>
        <w:left w:val="none" w:sz="0" w:space="0" w:color="auto"/>
        <w:bottom w:val="none" w:sz="0" w:space="0" w:color="auto"/>
        <w:right w:val="none" w:sz="0" w:space="0" w:color="auto"/>
      </w:divBdr>
    </w:div>
    <w:div w:id="617564383">
      <w:bodyDiv w:val="1"/>
      <w:marLeft w:val="0"/>
      <w:marRight w:val="0"/>
      <w:marTop w:val="0"/>
      <w:marBottom w:val="0"/>
      <w:divBdr>
        <w:top w:val="none" w:sz="0" w:space="0" w:color="auto"/>
        <w:left w:val="none" w:sz="0" w:space="0" w:color="auto"/>
        <w:bottom w:val="none" w:sz="0" w:space="0" w:color="auto"/>
        <w:right w:val="none" w:sz="0" w:space="0" w:color="auto"/>
      </w:divBdr>
    </w:div>
    <w:div w:id="645822529">
      <w:bodyDiv w:val="1"/>
      <w:marLeft w:val="0"/>
      <w:marRight w:val="0"/>
      <w:marTop w:val="0"/>
      <w:marBottom w:val="0"/>
      <w:divBdr>
        <w:top w:val="none" w:sz="0" w:space="0" w:color="auto"/>
        <w:left w:val="none" w:sz="0" w:space="0" w:color="auto"/>
        <w:bottom w:val="none" w:sz="0" w:space="0" w:color="auto"/>
        <w:right w:val="none" w:sz="0" w:space="0" w:color="auto"/>
      </w:divBdr>
    </w:div>
    <w:div w:id="783617932">
      <w:bodyDiv w:val="1"/>
      <w:marLeft w:val="0"/>
      <w:marRight w:val="0"/>
      <w:marTop w:val="0"/>
      <w:marBottom w:val="0"/>
      <w:divBdr>
        <w:top w:val="none" w:sz="0" w:space="0" w:color="auto"/>
        <w:left w:val="none" w:sz="0" w:space="0" w:color="auto"/>
        <w:bottom w:val="none" w:sz="0" w:space="0" w:color="auto"/>
        <w:right w:val="none" w:sz="0" w:space="0" w:color="auto"/>
      </w:divBdr>
    </w:div>
    <w:div w:id="1029724928">
      <w:bodyDiv w:val="1"/>
      <w:marLeft w:val="0"/>
      <w:marRight w:val="0"/>
      <w:marTop w:val="0"/>
      <w:marBottom w:val="0"/>
      <w:divBdr>
        <w:top w:val="none" w:sz="0" w:space="0" w:color="auto"/>
        <w:left w:val="none" w:sz="0" w:space="0" w:color="auto"/>
        <w:bottom w:val="none" w:sz="0" w:space="0" w:color="auto"/>
        <w:right w:val="none" w:sz="0" w:space="0" w:color="auto"/>
      </w:divBdr>
    </w:div>
    <w:div w:id="1071153052">
      <w:bodyDiv w:val="1"/>
      <w:marLeft w:val="0"/>
      <w:marRight w:val="0"/>
      <w:marTop w:val="0"/>
      <w:marBottom w:val="0"/>
      <w:divBdr>
        <w:top w:val="none" w:sz="0" w:space="0" w:color="auto"/>
        <w:left w:val="none" w:sz="0" w:space="0" w:color="auto"/>
        <w:bottom w:val="none" w:sz="0" w:space="0" w:color="auto"/>
        <w:right w:val="none" w:sz="0" w:space="0" w:color="auto"/>
      </w:divBdr>
    </w:div>
    <w:div w:id="1135875299">
      <w:bodyDiv w:val="1"/>
      <w:marLeft w:val="0"/>
      <w:marRight w:val="0"/>
      <w:marTop w:val="0"/>
      <w:marBottom w:val="0"/>
      <w:divBdr>
        <w:top w:val="none" w:sz="0" w:space="0" w:color="auto"/>
        <w:left w:val="none" w:sz="0" w:space="0" w:color="auto"/>
        <w:bottom w:val="none" w:sz="0" w:space="0" w:color="auto"/>
        <w:right w:val="none" w:sz="0" w:space="0" w:color="auto"/>
      </w:divBdr>
    </w:div>
    <w:div w:id="1236933108">
      <w:bodyDiv w:val="1"/>
      <w:marLeft w:val="0"/>
      <w:marRight w:val="0"/>
      <w:marTop w:val="0"/>
      <w:marBottom w:val="0"/>
      <w:divBdr>
        <w:top w:val="none" w:sz="0" w:space="0" w:color="auto"/>
        <w:left w:val="none" w:sz="0" w:space="0" w:color="auto"/>
        <w:bottom w:val="none" w:sz="0" w:space="0" w:color="auto"/>
        <w:right w:val="none" w:sz="0" w:space="0" w:color="auto"/>
      </w:divBdr>
    </w:div>
    <w:div w:id="1247958731">
      <w:bodyDiv w:val="1"/>
      <w:marLeft w:val="0"/>
      <w:marRight w:val="0"/>
      <w:marTop w:val="0"/>
      <w:marBottom w:val="0"/>
      <w:divBdr>
        <w:top w:val="none" w:sz="0" w:space="0" w:color="auto"/>
        <w:left w:val="none" w:sz="0" w:space="0" w:color="auto"/>
        <w:bottom w:val="none" w:sz="0" w:space="0" w:color="auto"/>
        <w:right w:val="none" w:sz="0" w:space="0" w:color="auto"/>
      </w:divBdr>
    </w:div>
    <w:div w:id="1470587163">
      <w:bodyDiv w:val="1"/>
      <w:marLeft w:val="0"/>
      <w:marRight w:val="0"/>
      <w:marTop w:val="0"/>
      <w:marBottom w:val="0"/>
      <w:divBdr>
        <w:top w:val="none" w:sz="0" w:space="0" w:color="auto"/>
        <w:left w:val="none" w:sz="0" w:space="0" w:color="auto"/>
        <w:bottom w:val="none" w:sz="0" w:space="0" w:color="auto"/>
        <w:right w:val="none" w:sz="0" w:space="0" w:color="auto"/>
      </w:divBdr>
    </w:div>
    <w:div w:id="1837769849">
      <w:bodyDiv w:val="1"/>
      <w:marLeft w:val="0"/>
      <w:marRight w:val="0"/>
      <w:marTop w:val="0"/>
      <w:marBottom w:val="0"/>
      <w:divBdr>
        <w:top w:val="none" w:sz="0" w:space="0" w:color="auto"/>
        <w:left w:val="none" w:sz="0" w:space="0" w:color="auto"/>
        <w:bottom w:val="none" w:sz="0" w:space="0" w:color="auto"/>
        <w:right w:val="none" w:sz="0" w:space="0" w:color="auto"/>
      </w:divBdr>
    </w:div>
    <w:div w:id="1994867097">
      <w:bodyDiv w:val="1"/>
      <w:marLeft w:val="0"/>
      <w:marRight w:val="0"/>
      <w:marTop w:val="0"/>
      <w:marBottom w:val="0"/>
      <w:divBdr>
        <w:top w:val="none" w:sz="0" w:space="0" w:color="auto"/>
        <w:left w:val="none" w:sz="0" w:space="0" w:color="auto"/>
        <w:bottom w:val="none" w:sz="0" w:space="0" w:color="auto"/>
        <w:right w:val="none" w:sz="0" w:space="0" w:color="auto"/>
      </w:divBdr>
    </w:div>
    <w:div w:id="2041977015">
      <w:bodyDiv w:val="1"/>
      <w:marLeft w:val="0"/>
      <w:marRight w:val="0"/>
      <w:marTop w:val="0"/>
      <w:marBottom w:val="0"/>
      <w:divBdr>
        <w:top w:val="none" w:sz="0" w:space="0" w:color="auto"/>
        <w:left w:val="none" w:sz="0" w:space="0" w:color="auto"/>
        <w:bottom w:val="none" w:sz="0" w:space="0" w:color="auto"/>
        <w:right w:val="none" w:sz="0" w:space="0" w:color="auto"/>
      </w:divBdr>
    </w:div>
    <w:div w:id="210248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etpgpb.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cada2013@bk.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polyarny@nadym.yanao.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ks@yanao.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o89@fas.gov.ru" TargetMode="External"/><Relationship Id="rId14" Type="http://schemas.openxmlformats.org/officeDocument/2006/relationships/hyperlink" Target="consultantplus://offline/ref=3F99DF5E8E19916DF15749C4CCEB28248F5D50E16595F3A33B6FB55895C6562454378ADCDD9274ABy3l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39A4F2-B5F1-4A53-8458-2A51CF60B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5915</TotalTime>
  <Pages>7</Pages>
  <Words>3493</Words>
  <Characters>19912</Characters>
  <Application>Microsoft Office Word</Application>
  <DocSecurity>0</DocSecurity>
  <Lines>165</Lines>
  <Paragraphs>46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УФАС ЯНАО</dc:creator>
  <cp:keywords/>
  <dc:description/>
  <cp:lastModifiedBy>Администратор</cp:lastModifiedBy>
  <cp:revision>233</cp:revision>
  <cp:lastPrinted>2022-07-18T05:44:00Z</cp:lastPrinted>
  <dcterms:created xsi:type="dcterms:W3CDTF">2020-06-09T09:56:00Z</dcterms:created>
  <dcterms:modified xsi:type="dcterms:W3CDTF">2024-06-11T09:06:00Z</dcterms:modified>
</cp:coreProperties>
</file>