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34E1" w:rsidRDefault="00DA34E1" w:rsidP="00DA34E1"/>
    <w:p w:rsidR="00DA34E1" w:rsidRDefault="00DA34E1" w:rsidP="00DA34E1"/>
    <w:p w:rsidR="00DA34E1" w:rsidRDefault="00DA34E1" w:rsidP="00DA34E1"/>
    <w:p w:rsidR="00DA34E1" w:rsidRDefault="00DA34E1" w:rsidP="00DA34E1"/>
    <w:tbl>
      <w:tblPr>
        <w:tblW w:w="4842" w:type="dxa"/>
        <w:jc w:val="righ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42"/>
      </w:tblGrid>
      <w:tr w:rsidR="00DA34E1" w:rsidRPr="007A5DBF" w:rsidTr="009A616D">
        <w:trPr>
          <w:trHeight w:val="4087"/>
          <w:jc w:val="right"/>
        </w:trPr>
        <w:tc>
          <w:tcPr>
            <w:tcW w:w="4842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A34E1" w:rsidRPr="00DA34E1" w:rsidRDefault="00DA34E1" w:rsidP="00DA34E1">
            <w:pPr>
              <w:pStyle w:val="TableContents"/>
              <w:rPr>
                <w:b/>
                <w:noProof/>
                <w:sz w:val="26"/>
                <w:szCs w:val="26"/>
                <w:lang w:eastAsia="ru-RU" w:bidi="ar-SA"/>
              </w:rPr>
            </w:pPr>
            <w:r w:rsidRPr="00DA34E1">
              <w:rPr>
                <w:b/>
                <w:noProof/>
                <w:sz w:val="26"/>
                <w:szCs w:val="26"/>
                <w:lang w:eastAsia="ru-RU" w:bidi="ar-SA"/>
              </w:rPr>
              <w:t>Заказчик:</w:t>
            </w:r>
          </w:p>
          <w:p w:rsidR="00DA34E1" w:rsidRPr="00DA34E1" w:rsidRDefault="00DA34E1" w:rsidP="00DA34E1">
            <w:pPr>
              <w:pStyle w:val="TableContents"/>
              <w:rPr>
                <w:noProof/>
                <w:sz w:val="26"/>
                <w:szCs w:val="26"/>
                <w:lang w:eastAsia="ru-RU" w:bidi="ar-SA"/>
              </w:rPr>
            </w:pPr>
            <w:r w:rsidRPr="00DA34E1">
              <w:rPr>
                <w:noProof/>
                <w:sz w:val="26"/>
                <w:szCs w:val="26"/>
                <w:lang w:eastAsia="ru-RU" w:bidi="ar-SA"/>
              </w:rPr>
              <w:t>Министерство государственного управления, информационных технологий и связи Московской области</w:t>
            </w:r>
          </w:p>
          <w:p w:rsidR="00DA34E1" w:rsidRPr="00DA34E1" w:rsidRDefault="00DA34E1" w:rsidP="00DA34E1">
            <w:pPr>
              <w:pStyle w:val="TableContents"/>
              <w:rPr>
                <w:noProof/>
                <w:sz w:val="26"/>
                <w:szCs w:val="26"/>
                <w:lang w:eastAsia="ru-RU" w:bidi="ar-SA"/>
              </w:rPr>
            </w:pPr>
            <w:r w:rsidRPr="00DA34E1">
              <w:rPr>
                <w:noProof/>
                <w:sz w:val="26"/>
                <w:szCs w:val="26"/>
                <w:lang w:eastAsia="ru-RU" w:bidi="ar-SA"/>
              </w:rPr>
              <w:t>ИНН 5024085154</w:t>
            </w:r>
          </w:p>
          <w:p w:rsidR="00DA34E1" w:rsidRPr="00DA34E1" w:rsidRDefault="00DA34E1" w:rsidP="00DA34E1">
            <w:pPr>
              <w:pStyle w:val="TableContents"/>
              <w:rPr>
                <w:noProof/>
                <w:sz w:val="26"/>
                <w:szCs w:val="26"/>
                <w:lang w:eastAsia="ru-RU" w:bidi="ar-SA"/>
              </w:rPr>
            </w:pPr>
            <w:r w:rsidRPr="00DA34E1">
              <w:rPr>
                <w:noProof/>
                <w:sz w:val="26"/>
                <w:szCs w:val="26"/>
                <w:lang w:eastAsia="ru-RU" w:bidi="ar-SA"/>
              </w:rPr>
              <w:t>zakupki_mitsmo@mosreg.ru</w:t>
            </w:r>
          </w:p>
          <w:p w:rsidR="00DA34E1" w:rsidRPr="00DA34E1" w:rsidRDefault="00DA34E1" w:rsidP="00DA34E1">
            <w:pPr>
              <w:pStyle w:val="TableContents"/>
              <w:rPr>
                <w:b/>
                <w:noProof/>
                <w:sz w:val="26"/>
                <w:szCs w:val="26"/>
                <w:lang w:eastAsia="ru-RU" w:bidi="ar-SA"/>
              </w:rPr>
            </w:pPr>
          </w:p>
          <w:p w:rsidR="00DA34E1" w:rsidRPr="00DA34E1" w:rsidRDefault="00DA34E1" w:rsidP="00DA34E1">
            <w:pPr>
              <w:pStyle w:val="TableContents"/>
              <w:rPr>
                <w:b/>
                <w:noProof/>
                <w:sz w:val="26"/>
                <w:szCs w:val="26"/>
                <w:lang w:eastAsia="ru-RU" w:bidi="ar-SA"/>
              </w:rPr>
            </w:pPr>
            <w:r w:rsidRPr="00DA34E1">
              <w:rPr>
                <w:b/>
                <w:noProof/>
                <w:sz w:val="26"/>
                <w:szCs w:val="26"/>
                <w:lang w:eastAsia="ru-RU" w:bidi="ar-SA"/>
              </w:rPr>
              <w:t>Участник (Исполнитель):</w:t>
            </w:r>
          </w:p>
          <w:p w:rsidR="00DA34E1" w:rsidRPr="00DA34E1" w:rsidRDefault="00DA34E1" w:rsidP="00DA34E1">
            <w:pPr>
              <w:pStyle w:val="TableContents"/>
              <w:rPr>
                <w:noProof/>
                <w:sz w:val="26"/>
                <w:szCs w:val="26"/>
                <w:lang w:eastAsia="ru-RU" w:bidi="ar-SA"/>
              </w:rPr>
            </w:pPr>
            <w:r w:rsidRPr="00DA34E1">
              <w:rPr>
                <w:noProof/>
                <w:sz w:val="26"/>
                <w:szCs w:val="26"/>
                <w:lang w:eastAsia="ru-RU" w:bidi="ar-SA"/>
              </w:rPr>
              <w:t>Данилов Никита Сергеевич</w:t>
            </w:r>
          </w:p>
          <w:p w:rsidR="00DA34E1" w:rsidRPr="00DA34E1" w:rsidRDefault="00DA34E1" w:rsidP="00DA34E1">
            <w:pPr>
              <w:pStyle w:val="TableContents"/>
              <w:rPr>
                <w:noProof/>
                <w:sz w:val="26"/>
                <w:szCs w:val="26"/>
                <w:lang w:eastAsia="ru-RU" w:bidi="ar-SA"/>
              </w:rPr>
            </w:pPr>
            <w:r w:rsidRPr="00DA34E1">
              <w:rPr>
                <w:noProof/>
                <w:sz w:val="26"/>
                <w:szCs w:val="26"/>
                <w:lang w:eastAsia="ru-RU" w:bidi="ar-SA"/>
              </w:rPr>
              <w:t>ИНН 781018619756</w:t>
            </w:r>
          </w:p>
          <w:p w:rsidR="00DA34E1" w:rsidRPr="007A5DBF" w:rsidRDefault="00DA34E1" w:rsidP="00DA34E1">
            <w:pPr>
              <w:pStyle w:val="TableContents"/>
              <w:rPr>
                <w:sz w:val="26"/>
                <w:szCs w:val="26"/>
              </w:rPr>
            </w:pPr>
            <w:r w:rsidRPr="00DA34E1">
              <w:rPr>
                <w:noProof/>
                <w:sz w:val="26"/>
                <w:szCs w:val="26"/>
                <w:lang w:eastAsia="ru-RU" w:bidi="ar-SA"/>
              </w:rPr>
              <w:t>89112796806@mail.ru</w:t>
            </w:r>
          </w:p>
        </w:tc>
      </w:tr>
    </w:tbl>
    <w:p w:rsidR="00DA34E1" w:rsidRPr="007264FF" w:rsidRDefault="00DA34E1" w:rsidP="00DA34E1">
      <w:pPr>
        <w:pStyle w:val="Standard"/>
        <w:jc w:val="right"/>
        <w:rPr>
          <w:sz w:val="26"/>
          <w:szCs w:val="26"/>
        </w:rPr>
      </w:pPr>
    </w:p>
    <w:p w:rsidR="00DA34E1" w:rsidRPr="007264FF" w:rsidRDefault="00DA34E1" w:rsidP="00DA34E1">
      <w:pPr>
        <w:pStyle w:val="Standard"/>
        <w:jc w:val="center"/>
        <w:rPr>
          <w:b/>
          <w:bCs/>
          <w:color w:val="000000"/>
          <w:sz w:val="26"/>
          <w:szCs w:val="26"/>
          <w:shd w:val="clear" w:color="auto" w:fill="FFFFFF"/>
        </w:rPr>
      </w:pPr>
      <w:r w:rsidRPr="007264FF">
        <w:rPr>
          <w:b/>
          <w:bCs/>
          <w:color w:val="000000"/>
          <w:sz w:val="26"/>
          <w:szCs w:val="26"/>
          <w:shd w:val="clear" w:color="auto" w:fill="FFFFFF"/>
        </w:rPr>
        <w:t>РЕШЕНИЕ</w:t>
      </w:r>
    </w:p>
    <w:p w:rsidR="00DA34E1" w:rsidRPr="007264FF" w:rsidRDefault="00DA34E1" w:rsidP="00DA34E1">
      <w:pPr>
        <w:pStyle w:val="Standard"/>
        <w:jc w:val="center"/>
        <w:rPr>
          <w:color w:val="000000"/>
          <w:sz w:val="26"/>
          <w:szCs w:val="26"/>
          <w:shd w:val="clear" w:color="auto" w:fill="FFFFFF"/>
        </w:rPr>
      </w:pPr>
      <w:r w:rsidRPr="007264FF">
        <w:rPr>
          <w:color w:val="000000"/>
          <w:sz w:val="26"/>
          <w:szCs w:val="26"/>
          <w:shd w:val="clear" w:color="auto" w:fill="FFFFFF"/>
        </w:rPr>
        <w:t>по делу № РНП-</w:t>
      </w:r>
      <w:r>
        <w:rPr>
          <w:color w:val="000000"/>
          <w:sz w:val="26"/>
          <w:szCs w:val="26"/>
          <w:shd w:val="clear" w:color="auto" w:fill="FFFFFF"/>
        </w:rPr>
        <w:t>37501</w:t>
      </w:r>
      <w:r>
        <w:rPr>
          <w:color w:val="000000"/>
          <w:sz w:val="26"/>
          <w:szCs w:val="26"/>
          <w:shd w:val="clear" w:color="auto" w:fill="FFFFFF"/>
        </w:rPr>
        <w:t>/</w:t>
      </w:r>
      <w:r w:rsidRPr="007264FF">
        <w:rPr>
          <w:color w:val="000000"/>
          <w:sz w:val="26"/>
          <w:szCs w:val="26"/>
          <w:shd w:val="clear" w:color="auto" w:fill="FFFFFF"/>
        </w:rPr>
        <w:t>25 о рассмотрении сведений</w:t>
      </w:r>
    </w:p>
    <w:p w:rsidR="00DA34E1" w:rsidRPr="007264FF" w:rsidRDefault="00DA34E1" w:rsidP="00DA34E1">
      <w:pPr>
        <w:pStyle w:val="Standard"/>
        <w:jc w:val="center"/>
        <w:rPr>
          <w:color w:val="000000"/>
          <w:sz w:val="26"/>
          <w:szCs w:val="26"/>
          <w:shd w:val="clear" w:color="auto" w:fill="FFFFFF"/>
        </w:rPr>
      </w:pPr>
      <w:r w:rsidRPr="007264FF">
        <w:rPr>
          <w:color w:val="000000"/>
          <w:sz w:val="26"/>
          <w:szCs w:val="26"/>
          <w:shd w:val="clear" w:color="auto" w:fill="FFFFFF"/>
        </w:rPr>
        <w:t>о включении в реестр недобросовестных поставщиков</w:t>
      </w:r>
    </w:p>
    <w:p w:rsidR="00DA34E1" w:rsidRPr="007264FF" w:rsidRDefault="00DA34E1" w:rsidP="00DA34E1">
      <w:pPr>
        <w:pStyle w:val="Standard"/>
        <w:jc w:val="center"/>
        <w:rPr>
          <w:color w:val="000000"/>
          <w:sz w:val="26"/>
          <w:szCs w:val="26"/>
          <w:shd w:val="clear" w:color="auto" w:fill="FFFFFF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2"/>
      </w:tblGrid>
      <w:tr w:rsidR="00DA34E1" w:rsidRPr="007264FF" w:rsidTr="009A616D">
        <w:tc>
          <w:tcPr>
            <w:tcW w:w="4672" w:type="dxa"/>
          </w:tcPr>
          <w:p w:rsidR="00DA34E1" w:rsidRPr="007264FF" w:rsidRDefault="00DA34E1" w:rsidP="009A616D">
            <w:pPr>
              <w:pStyle w:val="Standard"/>
              <w:rPr>
                <w:color w:val="000000"/>
                <w:sz w:val="26"/>
                <w:szCs w:val="26"/>
                <w:shd w:val="clear" w:color="auto" w:fill="FFFFFF"/>
              </w:rPr>
            </w:pPr>
            <w:r>
              <w:rPr>
                <w:color w:val="000000"/>
                <w:sz w:val="26"/>
                <w:szCs w:val="26"/>
                <w:shd w:val="clear" w:color="auto" w:fill="FFFFFF"/>
              </w:rPr>
              <w:t>14</w:t>
            </w:r>
            <w:r w:rsidRPr="007264FF">
              <w:rPr>
                <w:color w:val="000000"/>
                <w:sz w:val="26"/>
                <w:szCs w:val="26"/>
                <w:shd w:val="clear" w:color="auto" w:fill="FFFFFF"/>
              </w:rPr>
              <w:t>.</w:t>
            </w:r>
            <w:r>
              <w:rPr>
                <w:color w:val="000000"/>
                <w:sz w:val="26"/>
                <w:szCs w:val="26"/>
                <w:shd w:val="clear" w:color="auto" w:fill="FFFFFF"/>
              </w:rPr>
              <w:t>10</w:t>
            </w:r>
            <w:r w:rsidRPr="007264FF">
              <w:rPr>
                <w:color w:val="000000"/>
                <w:sz w:val="26"/>
                <w:szCs w:val="26"/>
                <w:shd w:val="clear" w:color="auto" w:fill="FFFFFF"/>
              </w:rPr>
              <w:t>.2025</w:t>
            </w:r>
          </w:p>
        </w:tc>
        <w:tc>
          <w:tcPr>
            <w:tcW w:w="4672" w:type="dxa"/>
          </w:tcPr>
          <w:p w:rsidR="00DA34E1" w:rsidRPr="007264FF" w:rsidRDefault="00DA34E1" w:rsidP="009A616D">
            <w:pPr>
              <w:pStyle w:val="Standard"/>
              <w:jc w:val="right"/>
              <w:rPr>
                <w:color w:val="000000"/>
                <w:sz w:val="26"/>
                <w:szCs w:val="26"/>
                <w:shd w:val="clear" w:color="auto" w:fill="FFFFFF"/>
              </w:rPr>
            </w:pPr>
            <w:r w:rsidRPr="007264FF">
              <w:rPr>
                <w:color w:val="000000"/>
                <w:sz w:val="26"/>
                <w:szCs w:val="26"/>
                <w:shd w:val="clear" w:color="auto" w:fill="FFFFFF"/>
              </w:rPr>
              <w:t>Москва</w:t>
            </w:r>
          </w:p>
        </w:tc>
      </w:tr>
    </w:tbl>
    <w:p w:rsidR="00DA34E1" w:rsidRPr="007264FF" w:rsidRDefault="00DA34E1" w:rsidP="00DA34E1">
      <w:pPr>
        <w:pStyle w:val="Standard"/>
        <w:ind w:right="-28" w:firstLine="720"/>
        <w:jc w:val="both"/>
        <w:rPr>
          <w:rFonts w:cs="Times New Roman"/>
          <w:sz w:val="26"/>
          <w:szCs w:val="26"/>
        </w:rPr>
      </w:pPr>
    </w:p>
    <w:p w:rsidR="00DA34E1" w:rsidRPr="007264FF" w:rsidRDefault="00DA34E1" w:rsidP="00DA34E1">
      <w:pPr>
        <w:pStyle w:val="Standard"/>
        <w:ind w:right="-28" w:firstLine="720"/>
        <w:jc w:val="both"/>
        <w:rPr>
          <w:rFonts w:cs="Times New Roman"/>
          <w:sz w:val="26"/>
          <w:szCs w:val="26"/>
        </w:rPr>
      </w:pPr>
      <w:r w:rsidRPr="007264FF">
        <w:rPr>
          <w:rFonts w:cs="Times New Roman"/>
          <w:sz w:val="26"/>
          <w:szCs w:val="26"/>
        </w:rPr>
        <w:t>Комиссия Московского областного УФАС России по контролю в сфере закупок (далее – Комиссия),</w:t>
      </w:r>
      <w:r>
        <w:rPr>
          <w:rFonts w:cs="Times New Roman"/>
          <w:sz w:val="26"/>
          <w:szCs w:val="26"/>
        </w:rPr>
        <w:t xml:space="preserve"> </w:t>
      </w:r>
    </w:p>
    <w:p w:rsidR="00DA34E1" w:rsidRPr="00755691" w:rsidRDefault="00DA34E1" w:rsidP="00DA34E1">
      <w:pPr>
        <w:pStyle w:val="Standard"/>
        <w:ind w:firstLine="720"/>
        <w:jc w:val="both"/>
        <w:rPr>
          <w:rFonts w:eastAsia="Times New Roman" w:cs="Times New Roman"/>
          <w:iCs/>
          <w:sz w:val="26"/>
          <w:szCs w:val="26"/>
          <w:lang w:eastAsia="ru-RU"/>
        </w:rPr>
      </w:pPr>
      <w:r w:rsidRPr="00B0628C">
        <w:rPr>
          <w:rFonts w:cs="Times New Roman"/>
          <w:sz w:val="26"/>
          <w:szCs w:val="26"/>
        </w:rPr>
        <w:t xml:space="preserve">в присутствии представителей </w:t>
      </w:r>
      <w:r>
        <w:rPr>
          <w:rFonts w:cs="Times New Roman"/>
          <w:iCs/>
          <w:sz w:val="26"/>
          <w:szCs w:val="26"/>
        </w:rPr>
        <w:t>Министерства</w:t>
      </w:r>
      <w:r w:rsidRPr="00DA34E1">
        <w:rPr>
          <w:rFonts w:cs="Times New Roman"/>
          <w:iCs/>
          <w:sz w:val="26"/>
          <w:szCs w:val="26"/>
        </w:rPr>
        <w:t xml:space="preserve"> государственного управления, информационных технологий и связи Московской области</w:t>
      </w:r>
      <w:r w:rsidRPr="00B0628C">
        <w:rPr>
          <w:rFonts w:cs="Times New Roman"/>
          <w:sz w:val="26"/>
          <w:szCs w:val="26"/>
        </w:rPr>
        <w:t xml:space="preserve"> (далее – Заказчик) и </w:t>
      </w:r>
      <w:r w:rsidRPr="00DA34E1">
        <w:rPr>
          <w:noProof/>
          <w:sz w:val="26"/>
          <w:szCs w:val="26"/>
          <w:lang w:eastAsia="ru-RU" w:bidi="ar-SA"/>
        </w:rPr>
        <w:t>Данилов</w:t>
      </w:r>
      <w:r>
        <w:rPr>
          <w:noProof/>
          <w:sz w:val="26"/>
          <w:szCs w:val="26"/>
          <w:lang w:eastAsia="ru-RU" w:bidi="ar-SA"/>
        </w:rPr>
        <w:t>а Никиты</w:t>
      </w:r>
      <w:r w:rsidRPr="00DA34E1">
        <w:rPr>
          <w:noProof/>
          <w:sz w:val="26"/>
          <w:szCs w:val="26"/>
          <w:lang w:eastAsia="ru-RU" w:bidi="ar-SA"/>
        </w:rPr>
        <w:t xml:space="preserve"> Сергеевич</w:t>
      </w:r>
      <w:r>
        <w:rPr>
          <w:noProof/>
          <w:sz w:val="26"/>
          <w:szCs w:val="26"/>
          <w:lang w:eastAsia="ru-RU" w:bidi="ar-SA"/>
        </w:rPr>
        <w:t>а</w:t>
      </w:r>
      <w:r w:rsidRPr="00DA34E1">
        <w:rPr>
          <w:noProof/>
          <w:sz w:val="26"/>
          <w:szCs w:val="26"/>
          <w:lang w:eastAsia="ru-RU" w:bidi="ar-SA"/>
        </w:rPr>
        <w:t xml:space="preserve"> </w:t>
      </w:r>
      <w:r w:rsidRPr="00B0628C">
        <w:rPr>
          <w:rFonts w:cs="Times New Roman"/>
          <w:sz w:val="26"/>
          <w:szCs w:val="26"/>
        </w:rPr>
        <w:t>(далее – Участник),</w:t>
      </w:r>
    </w:p>
    <w:p w:rsidR="00DA34E1" w:rsidRPr="005F2DFE" w:rsidRDefault="00DA34E1" w:rsidP="00DA34E1">
      <w:pPr>
        <w:pStyle w:val="Standard"/>
        <w:ind w:firstLine="720"/>
        <w:jc w:val="both"/>
        <w:rPr>
          <w:sz w:val="26"/>
          <w:szCs w:val="26"/>
          <w:shd w:val="clear" w:color="auto" w:fill="FFFFFF"/>
        </w:rPr>
      </w:pPr>
      <w:r w:rsidRPr="00B0628C">
        <w:rPr>
          <w:rFonts w:cs="Times New Roman"/>
          <w:sz w:val="26"/>
          <w:szCs w:val="26"/>
          <w:shd w:val="clear" w:color="auto" w:fill="FFFFFF"/>
        </w:rPr>
        <w:t>рассмотрев сведения, представленные</w:t>
      </w:r>
      <w:r w:rsidRPr="005F2DFE">
        <w:rPr>
          <w:rFonts w:cs="Times New Roman"/>
          <w:sz w:val="26"/>
          <w:szCs w:val="26"/>
          <w:shd w:val="clear" w:color="auto" w:fill="FFFFFF"/>
        </w:rPr>
        <w:t xml:space="preserve"> </w:t>
      </w:r>
      <w:r w:rsidRPr="005F2DFE">
        <w:rPr>
          <w:rFonts w:cs="Times New Roman"/>
          <w:bCs/>
          <w:iCs/>
          <w:sz w:val="26"/>
          <w:szCs w:val="26"/>
          <w:shd w:val="clear" w:color="auto" w:fill="FFFFFF"/>
        </w:rPr>
        <w:t xml:space="preserve">Заказчиком </w:t>
      </w:r>
      <w:r w:rsidRPr="005F2DFE">
        <w:rPr>
          <w:rFonts w:cs="Times New Roman"/>
          <w:sz w:val="26"/>
          <w:szCs w:val="26"/>
          <w:shd w:val="clear" w:color="auto" w:fill="FFFFFF"/>
        </w:rPr>
        <w:t xml:space="preserve">в отношении </w:t>
      </w:r>
      <w:r w:rsidRPr="005F2DFE">
        <w:rPr>
          <w:rFonts w:cs="Times New Roman"/>
          <w:iCs/>
          <w:sz w:val="26"/>
          <w:szCs w:val="26"/>
          <w:shd w:val="clear" w:color="auto" w:fill="FFFFFF"/>
        </w:rPr>
        <w:t>Участника</w:t>
      </w:r>
      <w:r w:rsidRPr="005F2DFE">
        <w:rPr>
          <w:rFonts w:cs="Times New Roman"/>
          <w:iCs/>
          <w:sz w:val="26"/>
          <w:szCs w:val="26"/>
          <w:shd w:val="clear" w:color="auto" w:fill="FFFFFF"/>
        </w:rPr>
        <w:br/>
      </w:r>
      <w:r w:rsidRPr="005F2DFE">
        <w:rPr>
          <w:rFonts w:cs="Times New Roman"/>
          <w:sz w:val="26"/>
          <w:szCs w:val="26"/>
          <w:shd w:val="clear" w:color="auto" w:fill="FFFFFF"/>
        </w:rPr>
        <w:t xml:space="preserve">о включении в реестр недобросовестных поставщиков </w:t>
      </w:r>
      <w:r w:rsidRPr="005F2DFE">
        <w:rPr>
          <w:sz w:val="26"/>
          <w:szCs w:val="26"/>
          <w:shd w:val="clear" w:color="auto" w:fill="FFFFFF"/>
        </w:rPr>
        <w:t xml:space="preserve">по факту уклонения Участника </w:t>
      </w:r>
      <w:r w:rsidRPr="005F2DFE">
        <w:rPr>
          <w:rFonts w:eastAsia="Times New Roman"/>
          <w:sz w:val="26"/>
          <w:szCs w:val="26"/>
          <w:lang w:eastAsia="ru-RU"/>
        </w:rPr>
        <w:t xml:space="preserve">от заключения контракта </w:t>
      </w:r>
      <w:r>
        <w:rPr>
          <w:rFonts w:eastAsia="Times New Roman" w:cs="Times New Roman"/>
          <w:sz w:val="26"/>
          <w:szCs w:val="26"/>
          <w:lang w:eastAsia="ru-RU"/>
        </w:rPr>
        <w:t>на о</w:t>
      </w:r>
      <w:r w:rsidRPr="003B48D4">
        <w:rPr>
          <w:rFonts w:eastAsia="Times New Roman" w:cs="Times New Roman"/>
          <w:sz w:val="26"/>
          <w:szCs w:val="26"/>
          <w:lang w:eastAsia="ru-RU"/>
        </w:rPr>
        <w:t>казание услуг по организации выставки архивных документов «Великая Отечественная война: документы и артефакты»</w:t>
      </w:r>
      <w:r w:rsidRPr="004A28BB">
        <w:rPr>
          <w:rFonts w:eastAsia="Times New Roman" w:cs="Times New Roman"/>
          <w:sz w:val="26"/>
          <w:szCs w:val="26"/>
          <w:lang w:eastAsia="ru-RU"/>
        </w:rPr>
        <w:t xml:space="preserve"> </w:t>
      </w:r>
      <w:r>
        <w:rPr>
          <w:rFonts w:eastAsia="Times New Roman" w:cs="Times New Roman"/>
          <w:sz w:val="26"/>
          <w:szCs w:val="26"/>
          <w:lang w:eastAsia="ru-RU"/>
        </w:rPr>
        <w:t>(извещение № </w:t>
      </w:r>
      <w:r w:rsidRPr="003B48D4">
        <w:rPr>
          <w:rFonts w:eastAsia="Times New Roman" w:cs="Times New Roman"/>
          <w:sz w:val="26"/>
          <w:szCs w:val="26"/>
          <w:lang w:eastAsia="ru-RU"/>
        </w:rPr>
        <w:t>0148200002425000016</w:t>
      </w:r>
      <w:r>
        <w:rPr>
          <w:rFonts w:eastAsia="Times New Roman" w:cs="Times New Roman"/>
          <w:sz w:val="26"/>
          <w:szCs w:val="26"/>
          <w:lang w:eastAsia="ru-RU"/>
        </w:rPr>
        <w:t>)</w:t>
      </w:r>
      <w:r w:rsidRPr="005F2DFE">
        <w:rPr>
          <w:rFonts w:cs="Times New Roman"/>
          <w:sz w:val="26"/>
          <w:szCs w:val="26"/>
          <w:shd w:val="clear" w:color="auto" w:fill="FFFFFF"/>
        </w:rPr>
        <w:t>,</w:t>
      </w:r>
    </w:p>
    <w:p w:rsidR="00DA34E1" w:rsidRDefault="00DA34E1" w:rsidP="00DA34E1">
      <w:pPr>
        <w:pStyle w:val="1"/>
        <w:spacing w:before="0" w:after="0" w:line="240" w:lineRule="auto"/>
        <w:jc w:val="center"/>
        <w:rPr>
          <w:rStyle w:val="10"/>
          <w:rFonts w:eastAsia="Courier New"/>
          <w:b/>
          <w:color w:val="000000"/>
          <w:lang w:eastAsia="ru-RU" w:bidi="ar-SA"/>
        </w:rPr>
      </w:pPr>
    </w:p>
    <w:p w:rsidR="00DA34E1" w:rsidRPr="001E3CE2" w:rsidRDefault="00DA34E1" w:rsidP="00DA34E1">
      <w:pPr>
        <w:pStyle w:val="1"/>
        <w:spacing w:before="0" w:after="0" w:line="240" w:lineRule="auto"/>
        <w:jc w:val="center"/>
      </w:pPr>
      <w:r w:rsidRPr="001E3CE2">
        <w:rPr>
          <w:rStyle w:val="10"/>
          <w:rFonts w:eastAsia="Courier New"/>
          <w:b/>
          <w:color w:val="000000"/>
          <w:lang w:eastAsia="ru-RU" w:bidi="ar-SA"/>
        </w:rPr>
        <w:t>РЕШИЛА:</w:t>
      </w:r>
    </w:p>
    <w:p w:rsidR="00DA34E1" w:rsidRPr="001E3CE2" w:rsidRDefault="00DA34E1" w:rsidP="00DA34E1">
      <w:pPr>
        <w:pStyle w:val="1"/>
        <w:spacing w:before="0" w:after="0" w:line="240" w:lineRule="auto"/>
        <w:jc w:val="center"/>
      </w:pPr>
    </w:p>
    <w:p w:rsidR="00DA34E1" w:rsidRPr="001E3CE2" w:rsidRDefault="00DA34E1" w:rsidP="00DA34E1">
      <w:pPr>
        <w:pStyle w:val="Standarduser"/>
        <w:tabs>
          <w:tab w:val="left" w:pos="1134"/>
        </w:tabs>
        <w:ind w:firstLine="709"/>
        <w:jc w:val="both"/>
        <w:rPr>
          <w:rFonts w:cs="Times New Roman"/>
          <w:bCs/>
          <w:sz w:val="26"/>
          <w:szCs w:val="26"/>
        </w:rPr>
      </w:pPr>
      <w:r w:rsidRPr="001E3CE2">
        <w:rPr>
          <w:rFonts w:cs="Times New Roman"/>
          <w:bCs/>
          <w:sz w:val="26"/>
          <w:szCs w:val="26"/>
        </w:rPr>
        <w:t xml:space="preserve">Сведения, представленные в отношении </w:t>
      </w:r>
      <w:r w:rsidRPr="00DA34E1">
        <w:rPr>
          <w:noProof/>
          <w:sz w:val="26"/>
          <w:szCs w:val="26"/>
          <w:lang w:eastAsia="ru-RU" w:bidi="ar-SA"/>
        </w:rPr>
        <w:t>Данилов</w:t>
      </w:r>
      <w:r>
        <w:rPr>
          <w:noProof/>
          <w:sz w:val="26"/>
          <w:szCs w:val="26"/>
          <w:lang w:eastAsia="ru-RU" w:bidi="ar-SA"/>
        </w:rPr>
        <w:t>а Никиты</w:t>
      </w:r>
      <w:r w:rsidRPr="00DA34E1">
        <w:rPr>
          <w:noProof/>
          <w:sz w:val="26"/>
          <w:szCs w:val="26"/>
          <w:lang w:eastAsia="ru-RU" w:bidi="ar-SA"/>
        </w:rPr>
        <w:t xml:space="preserve"> Сергеевич</w:t>
      </w:r>
      <w:r>
        <w:rPr>
          <w:noProof/>
          <w:sz w:val="26"/>
          <w:szCs w:val="26"/>
          <w:lang w:eastAsia="ru-RU" w:bidi="ar-SA"/>
        </w:rPr>
        <w:t>а</w:t>
      </w:r>
      <w:r w:rsidRPr="00DA34E1">
        <w:rPr>
          <w:noProof/>
          <w:sz w:val="26"/>
          <w:szCs w:val="26"/>
          <w:lang w:eastAsia="ru-RU" w:bidi="ar-SA"/>
        </w:rPr>
        <w:t xml:space="preserve"> </w:t>
      </w:r>
      <w:r>
        <w:rPr>
          <w:noProof/>
          <w:sz w:val="26"/>
          <w:szCs w:val="26"/>
          <w:lang w:eastAsia="ru-RU" w:bidi="ar-SA"/>
        </w:rPr>
        <w:t>(</w:t>
      </w:r>
      <w:bookmarkStart w:id="0" w:name="_GoBack"/>
      <w:bookmarkEnd w:id="0"/>
      <w:r w:rsidRPr="00DA34E1">
        <w:rPr>
          <w:rFonts w:cs="Times New Roman"/>
          <w:bCs/>
          <w:sz w:val="26"/>
          <w:szCs w:val="26"/>
        </w:rPr>
        <w:t>ОГРНИП: 321784700380683, ИНН: 781018619756, Дата присвоения ОГРНИП: 15.12.2021</w:t>
      </w:r>
      <w:r w:rsidRPr="001E3CE2">
        <w:rPr>
          <w:rFonts w:cs="Times New Roman"/>
          <w:bCs/>
          <w:iCs/>
          <w:sz w:val="26"/>
          <w:szCs w:val="26"/>
        </w:rPr>
        <w:t xml:space="preserve">) </w:t>
      </w:r>
      <w:r w:rsidRPr="001E3CE2">
        <w:rPr>
          <w:rFonts w:cs="Times New Roman"/>
          <w:bCs/>
          <w:sz w:val="26"/>
          <w:szCs w:val="26"/>
        </w:rPr>
        <w:t>в реестр недобросовестных поставщиков не включать.</w:t>
      </w:r>
    </w:p>
    <w:p w:rsidR="00DA34E1" w:rsidRPr="001E3CE2" w:rsidRDefault="00DA34E1" w:rsidP="00DA34E1">
      <w:pPr>
        <w:pStyle w:val="Standarduser"/>
        <w:tabs>
          <w:tab w:val="left" w:pos="1134"/>
        </w:tabs>
        <w:ind w:firstLine="709"/>
        <w:jc w:val="both"/>
        <w:rPr>
          <w:rFonts w:cs="Times New Roman"/>
          <w:bCs/>
          <w:sz w:val="26"/>
          <w:szCs w:val="26"/>
          <w:shd w:val="clear" w:color="auto" w:fill="FFFFFF"/>
        </w:rPr>
      </w:pPr>
      <w:r w:rsidRPr="001E3CE2">
        <w:rPr>
          <w:rFonts w:cs="Times New Roman"/>
          <w:bCs/>
          <w:sz w:val="26"/>
          <w:szCs w:val="26"/>
          <w:shd w:val="clear" w:color="auto" w:fill="FFFFFF"/>
        </w:rPr>
        <w:t>Настоящее решение может быть обжаловано в судебном порядке в течение трех месяцев со дня принятия.</w:t>
      </w:r>
    </w:p>
    <w:p w:rsidR="003C5530" w:rsidRDefault="003C5530"/>
    <w:sectPr w:rsidR="003C55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5ED5"/>
    <w:rsid w:val="003C5530"/>
    <w:rsid w:val="00405ED5"/>
    <w:rsid w:val="00DA3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7E0FEB1-B725-4EDA-BB35-EB27AF001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34E1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DA34E1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rsid w:val="00DA34E1"/>
    <w:pPr>
      <w:suppressLineNumbers/>
    </w:pPr>
  </w:style>
  <w:style w:type="paragraph" w:customStyle="1" w:styleId="Standarduser">
    <w:name w:val="Standard (user)"/>
    <w:rsid w:val="00DA34E1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1">
    <w:name w:val="Заголовок №1"/>
    <w:basedOn w:val="Standarduser"/>
    <w:rsid w:val="00DA34E1"/>
    <w:pPr>
      <w:shd w:val="clear" w:color="auto" w:fill="FFFFFF"/>
      <w:spacing w:before="480" w:after="480" w:line="240" w:lineRule="atLeast"/>
      <w:outlineLvl w:val="0"/>
    </w:pPr>
    <w:rPr>
      <w:rFonts w:eastAsia="Times New Roman" w:cs="Times New Roman"/>
      <w:sz w:val="26"/>
      <w:szCs w:val="26"/>
    </w:rPr>
  </w:style>
  <w:style w:type="character" w:customStyle="1" w:styleId="10">
    <w:name w:val="Заголовок №1_"/>
    <w:rsid w:val="00DA34E1"/>
    <w:rPr>
      <w:rFonts w:ascii="Times New Roman" w:eastAsia="Times New Roman" w:hAnsi="Times New Roman" w:cs="Times New Roman"/>
      <w:sz w:val="26"/>
      <w:shd w:val="clear" w:color="auto" w:fill="FFFFFF"/>
    </w:rPr>
  </w:style>
  <w:style w:type="table" w:styleId="a3">
    <w:name w:val="Table Grid"/>
    <w:basedOn w:val="a1"/>
    <w:uiPriority w:val="39"/>
    <w:rsid w:val="00DA34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190</Words>
  <Characters>1087</Characters>
  <Application>Microsoft Office Word</Application>
  <DocSecurity>0</DocSecurity>
  <Lines>9</Lines>
  <Paragraphs>2</Paragraphs>
  <ScaleCrop>false</ScaleCrop>
  <Company/>
  <LinksUpToDate>false</LinksUpToDate>
  <CharactersWithSpaces>1275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Кочетов Степан Сергеевич</dc:creator>
  <cp:keywords/>
  <dc:description/>
  <cp:lastModifiedBy>Кочетов Степан Сергеевич</cp:lastModifiedBy>
  <cp:revision>2</cp:revision>
  <dcterms:created xsi:type="dcterms:W3CDTF">2025-12-16T14:33:00Z</dcterms:created>
  <dcterms:modified xsi:type="dcterms:W3CDTF">2025-12-16T14:38:00Z</dcterms:modified>
</cp:coreProperties>
</file>