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157CC" w:rsidRPr="007157CC" w:rsidRDefault="007157CC" w:rsidP="007157CC">
      <w:pPr>
        <w:tabs>
          <w:tab w:val="left" w:pos="5670"/>
        </w:tabs>
        <w:suppressAutoHyphens/>
        <w:spacing w:after="0" w:line="240" w:lineRule="auto"/>
        <w:ind w:right="-142" w:firstLine="5529"/>
        <w:rPr>
          <w:rFonts w:ascii="Times New Roman" w:hAnsi="Times New Roman"/>
          <w:iCs/>
          <w:sz w:val="26"/>
          <w:szCs w:val="26"/>
        </w:rPr>
      </w:pPr>
      <w:bookmarkStart w:id="0" w:name="sub_572"/>
      <w:r>
        <w:rPr>
          <w:rFonts w:ascii="Times New Roman" w:hAnsi="Times New Roman"/>
          <w:iCs/>
          <w:sz w:val="26"/>
          <w:szCs w:val="26"/>
        </w:rPr>
        <w:t xml:space="preserve">  </w:t>
      </w:r>
      <w:r w:rsidRPr="007157CC">
        <w:rPr>
          <w:rFonts w:ascii="Times New Roman" w:hAnsi="Times New Roman"/>
          <w:iCs/>
          <w:sz w:val="26"/>
          <w:szCs w:val="26"/>
        </w:rPr>
        <w:t xml:space="preserve">Заказчик: </w:t>
      </w:r>
    </w:p>
    <w:p w:rsidR="00303E12" w:rsidRDefault="00303E12" w:rsidP="007157CC">
      <w:pPr>
        <w:tabs>
          <w:tab w:val="left" w:pos="5670"/>
        </w:tabs>
        <w:suppressAutoHyphens/>
        <w:spacing w:after="0" w:line="240" w:lineRule="auto"/>
        <w:ind w:left="5670" w:right="-142"/>
        <w:rPr>
          <w:rFonts w:ascii="Times New Roman" w:hAnsi="Times New Roman"/>
          <w:iCs/>
          <w:sz w:val="26"/>
          <w:szCs w:val="26"/>
        </w:rPr>
      </w:pPr>
      <w:r w:rsidRPr="00303E12">
        <w:rPr>
          <w:rFonts w:ascii="Times New Roman" w:hAnsi="Times New Roman"/>
          <w:iCs/>
          <w:sz w:val="26"/>
          <w:szCs w:val="26"/>
        </w:rPr>
        <w:t>МУН</w:t>
      </w:r>
      <w:r>
        <w:rPr>
          <w:rFonts w:ascii="Times New Roman" w:hAnsi="Times New Roman"/>
          <w:iCs/>
          <w:sz w:val="26"/>
          <w:szCs w:val="26"/>
        </w:rPr>
        <w:t>ИЦИПАЛЬНОЕ КАЗЕННОЕ УЧРЕЖДЕНИЕ «</w:t>
      </w:r>
      <w:r w:rsidRPr="00303E12">
        <w:rPr>
          <w:rFonts w:ascii="Times New Roman" w:hAnsi="Times New Roman"/>
          <w:iCs/>
          <w:sz w:val="26"/>
          <w:szCs w:val="26"/>
        </w:rPr>
        <w:t>УПРАВЛЕНИЕ СТРОИТЕЛЬСТВА Г</w:t>
      </w:r>
      <w:r>
        <w:rPr>
          <w:rFonts w:ascii="Times New Roman" w:hAnsi="Times New Roman"/>
          <w:iCs/>
          <w:sz w:val="26"/>
          <w:szCs w:val="26"/>
        </w:rPr>
        <w:t>АТЧИНСКОГО МУНИЦИПАЛЬНОГО ОКРУГА»</w:t>
      </w:r>
    </w:p>
    <w:p w:rsidR="00303E12" w:rsidRDefault="00303E12" w:rsidP="007157CC">
      <w:pPr>
        <w:tabs>
          <w:tab w:val="left" w:pos="5670"/>
        </w:tabs>
        <w:suppressAutoHyphens/>
        <w:spacing w:after="0" w:line="240" w:lineRule="auto"/>
        <w:ind w:left="5670" w:right="-142"/>
        <w:rPr>
          <w:rFonts w:ascii="Times New Roman" w:hAnsi="Times New Roman"/>
          <w:iCs/>
          <w:sz w:val="26"/>
          <w:szCs w:val="26"/>
        </w:rPr>
      </w:pPr>
      <w:r w:rsidRPr="00303E12">
        <w:rPr>
          <w:rFonts w:ascii="Times New Roman" w:hAnsi="Times New Roman"/>
          <w:iCs/>
          <w:sz w:val="26"/>
          <w:szCs w:val="26"/>
        </w:rPr>
        <w:t>usmogatchina@yandex.ru</w:t>
      </w:r>
    </w:p>
    <w:p w:rsidR="0042029A" w:rsidRPr="007157CC" w:rsidRDefault="0042029A" w:rsidP="005A6BAB">
      <w:pPr>
        <w:tabs>
          <w:tab w:val="left" w:pos="5670"/>
        </w:tabs>
        <w:suppressAutoHyphens/>
        <w:spacing w:after="0" w:line="240" w:lineRule="auto"/>
        <w:ind w:right="-142"/>
        <w:rPr>
          <w:rFonts w:ascii="Times New Roman" w:hAnsi="Times New Roman"/>
          <w:iCs/>
          <w:sz w:val="26"/>
          <w:szCs w:val="26"/>
        </w:rPr>
      </w:pPr>
    </w:p>
    <w:p w:rsidR="007157CC" w:rsidRDefault="007157CC" w:rsidP="007157CC">
      <w:pPr>
        <w:tabs>
          <w:tab w:val="left" w:pos="5670"/>
        </w:tabs>
        <w:suppressAutoHyphens/>
        <w:spacing w:after="0" w:line="240" w:lineRule="auto"/>
        <w:ind w:left="5670" w:right="-142"/>
        <w:rPr>
          <w:rFonts w:ascii="Times New Roman" w:hAnsi="Times New Roman"/>
          <w:iCs/>
          <w:sz w:val="26"/>
          <w:szCs w:val="26"/>
        </w:rPr>
      </w:pPr>
      <w:r w:rsidRPr="007157CC">
        <w:rPr>
          <w:rFonts w:ascii="Times New Roman" w:hAnsi="Times New Roman"/>
          <w:iCs/>
          <w:sz w:val="26"/>
          <w:szCs w:val="26"/>
        </w:rPr>
        <w:t>Участник закупки:</w:t>
      </w:r>
    </w:p>
    <w:p w:rsidR="005854A4" w:rsidRDefault="005854A4" w:rsidP="007157CC">
      <w:pPr>
        <w:tabs>
          <w:tab w:val="left" w:pos="5670"/>
        </w:tabs>
        <w:suppressAutoHyphens/>
        <w:spacing w:after="0" w:line="240" w:lineRule="auto"/>
        <w:ind w:left="5670" w:right="-142"/>
        <w:rPr>
          <w:rFonts w:ascii="Times New Roman" w:hAnsi="Times New Roman"/>
          <w:iCs/>
          <w:sz w:val="26"/>
          <w:szCs w:val="26"/>
        </w:rPr>
      </w:pPr>
      <w:r w:rsidRPr="005854A4">
        <w:rPr>
          <w:rFonts w:ascii="Times New Roman" w:hAnsi="Times New Roman"/>
          <w:iCs/>
          <w:sz w:val="26"/>
          <w:szCs w:val="26"/>
        </w:rPr>
        <w:t xml:space="preserve">ООО </w:t>
      </w:r>
      <w:r>
        <w:rPr>
          <w:rFonts w:ascii="Times New Roman" w:hAnsi="Times New Roman"/>
          <w:iCs/>
          <w:sz w:val="26"/>
          <w:szCs w:val="26"/>
        </w:rPr>
        <w:t>«</w:t>
      </w:r>
      <w:r w:rsidRPr="005854A4">
        <w:rPr>
          <w:rFonts w:ascii="Times New Roman" w:hAnsi="Times New Roman"/>
          <w:iCs/>
          <w:sz w:val="26"/>
          <w:szCs w:val="26"/>
        </w:rPr>
        <w:t>ЭкспертПроектСтрой</w:t>
      </w:r>
      <w:r>
        <w:rPr>
          <w:rFonts w:ascii="Times New Roman" w:hAnsi="Times New Roman"/>
          <w:iCs/>
          <w:sz w:val="26"/>
          <w:szCs w:val="26"/>
        </w:rPr>
        <w:t>»</w:t>
      </w:r>
    </w:p>
    <w:p w:rsidR="005854A4" w:rsidRPr="007157CC" w:rsidRDefault="005854A4" w:rsidP="007157CC">
      <w:pPr>
        <w:tabs>
          <w:tab w:val="left" w:pos="5670"/>
        </w:tabs>
        <w:suppressAutoHyphens/>
        <w:spacing w:after="0" w:line="240" w:lineRule="auto"/>
        <w:ind w:left="5670" w:right="-142"/>
        <w:rPr>
          <w:rFonts w:ascii="Times New Roman" w:hAnsi="Times New Roman"/>
          <w:iCs/>
          <w:sz w:val="26"/>
          <w:szCs w:val="26"/>
        </w:rPr>
      </w:pPr>
      <w:r w:rsidRPr="005854A4">
        <w:rPr>
          <w:rFonts w:ascii="Times New Roman" w:hAnsi="Times New Roman"/>
          <w:iCs/>
          <w:sz w:val="26"/>
          <w:szCs w:val="26"/>
        </w:rPr>
        <w:t>gostproekt2020@mail.ru</w:t>
      </w:r>
    </w:p>
    <w:p w:rsidR="00A27996" w:rsidRDefault="00D11E5C" w:rsidP="00FB1297">
      <w:pPr>
        <w:tabs>
          <w:tab w:val="left" w:pos="5670"/>
        </w:tabs>
        <w:suppressAutoHyphens/>
        <w:spacing w:after="0" w:line="240" w:lineRule="auto"/>
        <w:ind w:right="-142"/>
        <w:rPr>
          <w:rFonts w:ascii="Times New Roman" w:hAnsi="Times New Roman"/>
          <w:iCs/>
          <w:sz w:val="26"/>
          <w:szCs w:val="26"/>
        </w:rPr>
      </w:pPr>
      <w:r>
        <w:rPr>
          <w:rFonts w:ascii="Times New Roman" w:hAnsi="Times New Roman"/>
          <w:iCs/>
          <w:sz w:val="26"/>
          <w:szCs w:val="26"/>
        </w:rPr>
        <w:tab/>
      </w:r>
    </w:p>
    <w:p w:rsidR="008B210F" w:rsidRDefault="00D64E6B" w:rsidP="007157CC">
      <w:pPr>
        <w:tabs>
          <w:tab w:val="left" w:pos="5670"/>
        </w:tabs>
        <w:suppressAutoHyphens/>
        <w:spacing w:after="0" w:line="240" w:lineRule="auto"/>
        <w:ind w:left="5670" w:right="-142"/>
        <w:rPr>
          <w:rFonts w:ascii="Times New Roman" w:hAnsi="Times New Roman"/>
          <w:iCs/>
          <w:sz w:val="26"/>
          <w:szCs w:val="26"/>
        </w:rPr>
      </w:pPr>
      <w:r>
        <w:rPr>
          <w:rFonts w:ascii="Times New Roman" w:hAnsi="Times New Roman"/>
          <w:iCs/>
          <w:sz w:val="26"/>
          <w:szCs w:val="26"/>
        </w:rPr>
        <w:t>н</w:t>
      </w:r>
      <w:r w:rsidR="00940806">
        <w:rPr>
          <w:rFonts w:ascii="Times New Roman" w:hAnsi="Times New Roman"/>
          <w:iCs/>
          <w:sz w:val="26"/>
          <w:szCs w:val="26"/>
        </w:rPr>
        <w:t>омер</w:t>
      </w:r>
      <w:r>
        <w:rPr>
          <w:rFonts w:ascii="Times New Roman" w:hAnsi="Times New Roman"/>
          <w:iCs/>
          <w:sz w:val="26"/>
          <w:szCs w:val="26"/>
        </w:rPr>
        <w:t xml:space="preserve"> </w:t>
      </w:r>
      <w:r w:rsidR="00D11E5C">
        <w:rPr>
          <w:rFonts w:ascii="Times New Roman" w:hAnsi="Times New Roman"/>
          <w:iCs/>
          <w:sz w:val="26"/>
          <w:szCs w:val="26"/>
        </w:rPr>
        <w:t xml:space="preserve">извещения </w:t>
      </w:r>
      <w:r w:rsidR="00D11E5C" w:rsidRPr="00D11E5C">
        <w:rPr>
          <w:rFonts w:ascii="Times New Roman" w:hAnsi="Times New Roman"/>
          <w:iCs/>
          <w:sz w:val="26"/>
          <w:szCs w:val="26"/>
        </w:rPr>
        <w:t xml:space="preserve"> </w:t>
      </w:r>
      <w:r w:rsidR="00BB0AD9" w:rsidRPr="00BB0AD9">
        <w:rPr>
          <w:rFonts w:ascii="Times New Roman" w:hAnsi="Times New Roman"/>
          <w:iCs/>
          <w:sz w:val="26"/>
          <w:szCs w:val="26"/>
        </w:rPr>
        <w:t>0145600006925000314</w:t>
      </w:r>
    </w:p>
    <w:p w:rsidR="00C203DF" w:rsidRDefault="005F32C3" w:rsidP="00D74F15">
      <w:pPr>
        <w:keepNext/>
        <w:spacing w:after="0" w:line="240" w:lineRule="auto"/>
        <w:jc w:val="center"/>
        <w:outlineLvl w:val="1"/>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          </w:t>
      </w:r>
      <w:r w:rsidR="00F314AA">
        <w:rPr>
          <w:rFonts w:ascii="Times New Roman" w:eastAsia="Times New Roman" w:hAnsi="Times New Roman" w:cs="Times New Roman"/>
          <w:sz w:val="26"/>
          <w:szCs w:val="26"/>
        </w:rPr>
        <w:t xml:space="preserve"> </w:t>
      </w:r>
      <w:r w:rsidR="008B210F">
        <w:rPr>
          <w:rFonts w:ascii="Times New Roman" w:eastAsia="Times New Roman" w:hAnsi="Times New Roman" w:cs="Times New Roman"/>
          <w:sz w:val="26"/>
          <w:szCs w:val="26"/>
        </w:rPr>
        <w:t xml:space="preserve">   </w:t>
      </w:r>
      <w:r w:rsidR="004C79DC">
        <w:rPr>
          <w:rFonts w:ascii="Times New Roman" w:eastAsia="Times New Roman" w:hAnsi="Times New Roman" w:cs="Times New Roman"/>
          <w:sz w:val="26"/>
          <w:szCs w:val="26"/>
        </w:rPr>
        <w:t xml:space="preserve">          </w:t>
      </w:r>
      <w:r w:rsidR="00996388">
        <w:rPr>
          <w:rFonts w:ascii="Times New Roman" w:eastAsia="Times New Roman" w:hAnsi="Times New Roman" w:cs="Times New Roman"/>
          <w:sz w:val="26"/>
          <w:szCs w:val="26"/>
        </w:rPr>
        <w:t xml:space="preserve">                                      </w:t>
      </w:r>
      <w:r w:rsidR="004C79DC">
        <w:rPr>
          <w:rFonts w:ascii="Times New Roman" w:eastAsia="Times New Roman" w:hAnsi="Times New Roman" w:cs="Times New Roman"/>
          <w:sz w:val="26"/>
          <w:szCs w:val="26"/>
        </w:rPr>
        <w:t xml:space="preserve">      </w:t>
      </w:r>
      <w:r w:rsidR="00996388" w:rsidRPr="00996388">
        <w:rPr>
          <w:rFonts w:ascii="Times New Roman" w:eastAsia="Times New Roman" w:hAnsi="Times New Roman" w:cs="Times New Roman"/>
          <w:sz w:val="26"/>
          <w:szCs w:val="26"/>
        </w:rPr>
        <w:t xml:space="preserve"> </w:t>
      </w:r>
      <w:r w:rsidR="004C79DC">
        <w:rPr>
          <w:rFonts w:ascii="Times New Roman" w:eastAsia="Times New Roman" w:hAnsi="Times New Roman" w:cs="Times New Roman"/>
          <w:sz w:val="26"/>
          <w:szCs w:val="26"/>
        </w:rPr>
        <w:t xml:space="preserve">                              </w:t>
      </w:r>
      <w:r w:rsidR="008B210F">
        <w:rPr>
          <w:rFonts w:ascii="Times New Roman" w:eastAsia="Times New Roman" w:hAnsi="Times New Roman" w:cs="Times New Roman"/>
          <w:sz w:val="26"/>
          <w:szCs w:val="26"/>
        </w:rPr>
        <w:t xml:space="preserve"> </w:t>
      </w:r>
      <w:r w:rsidR="00D64E6B">
        <w:rPr>
          <w:rFonts w:ascii="Times New Roman" w:eastAsia="Times New Roman" w:hAnsi="Times New Roman" w:cs="Times New Roman"/>
          <w:sz w:val="26"/>
          <w:szCs w:val="26"/>
        </w:rPr>
        <w:t xml:space="preserve">                                              </w:t>
      </w:r>
      <w:r w:rsidR="008B210F">
        <w:rPr>
          <w:rFonts w:ascii="Times New Roman" w:eastAsia="Times New Roman" w:hAnsi="Times New Roman" w:cs="Times New Roman"/>
          <w:sz w:val="26"/>
          <w:szCs w:val="26"/>
        </w:rPr>
        <w:t xml:space="preserve"> </w:t>
      </w:r>
      <w:r w:rsidR="0042029A">
        <w:rPr>
          <w:rFonts w:ascii="Times New Roman" w:eastAsia="Times New Roman" w:hAnsi="Times New Roman" w:cs="Times New Roman"/>
          <w:sz w:val="26"/>
          <w:szCs w:val="26"/>
        </w:rPr>
        <w:t xml:space="preserve">   </w:t>
      </w:r>
    </w:p>
    <w:p w:rsidR="00343670" w:rsidRPr="00942BBB" w:rsidRDefault="00343670" w:rsidP="008904E2">
      <w:pPr>
        <w:keepNext/>
        <w:spacing w:after="0" w:line="240" w:lineRule="auto"/>
        <w:jc w:val="center"/>
        <w:outlineLvl w:val="1"/>
        <w:rPr>
          <w:rFonts w:ascii="Times New Roman" w:eastAsia="Times New Roman" w:hAnsi="Times New Roman" w:cs="Times New Roman"/>
          <w:sz w:val="26"/>
          <w:szCs w:val="26"/>
        </w:rPr>
      </w:pPr>
      <w:r w:rsidRPr="00942BBB">
        <w:rPr>
          <w:rFonts w:ascii="Times New Roman" w:eastAsia="Times New Roman" w:hAnsi="Times New Roman" w:cs="Times New Roman"/>
          <w:sz w:val="26"/>
          <w:szCs w:val="26"/>
        </w:rPr>
        <w:t xml:space="preserve">РЕШЕНИЕ </w:t>
      </w:r>
    </w:p>
    <w:p w:rsidR="00343670" w:rsidRPr="00942BBB" w:rsidRDefault="00343670" w:rsidP="008904E2">
      <w:pPr>
        <w:spacing w:after="0" w:line="240" w:lineRule="auto"/>
        <w:jc w:val="center"/>
        <w:rPr>
          <w:rFonts w:ascii="Times New Roman" w:eastAsia="Times New Roman" w:hAnsi="Times New Roman" w:cs="Times New Roman"/>
          <w:sz w:val="26"/>
          <w:szCs w:val="26"/>
        </w:rPr>
      </w:pPr>
      <w:r w:rsidRPr="00942BBB">
        <w:rPr>
          <w:rFonts w:ascii="Times New Roman" w:eastAsia="Times New Roman" w:hAnsi="Times New Roman" w:cs="Times New Roman"/>
          <w:sz w:val="26"/>
          <w:szCs w:val="26"/>
        </w:rPr>
        <w:t xml:space="preserve">Комиссии Ленинградского УФАС России </w:t>
      </w:r>
    </w:p>
    <w:p w:rsidR="00DE10F6" w:rsidRDefault="00DE10F6" w:rsidP="00DE10F6">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по контролю в сфере закупок по делам</w:t>
      </w:r>
    </w:p>
    <w:p w:rsidR="00343670" w:rsidRDefault="00343670" w:rsidP="0042029A">
      <w:pPr>
        <w:spacing w:after="0" w:line="240" w:lineRule="auto"/>
        <w:jc w:val="center"/>
      </w:pPr>
      <w:r w:rsidRPr="00942BBB">
        <w:rPr>
          <w:rFonts w:ascii="Times New Roman" w:eastAsia="Times New Roman" w:hAnsi="Times New Roman" w:cs="Times New Roman"/>
          <w:sz w:val="26"/>
          <w:szCs w:val="26"/>
        </w:rPr>
        <w:t xml:space="preserve"> № </w:t>
      </w:r>
      <w:r w:rsidR="00581210" w:rsidRPr="00942BBB">
        <w:rPr>
          <w:rFonts w:ascii="Times New Roman" w:eastAsia="Times New Roman" w:hAnsi="Times New Roman" w:cs="Times New Roman"/>
          <w:sz w:val="26"/>
          <w:szCs w:val="26"/>
        </w:rPr>
        <w:t>047/</w:t>
      </w:r>
      <w:r w:rsidR="007157CC">
        <w:rPr>
          <w:rFonts w:ascii="Times New Roman" w:eastAsia="Times New Roman" w:hAnsi="Times New Roman" w:cs="Times New Roman"/>
          <w:sz w:val="26"/>
          <w:szCs w:val="26"/>
        </w:rPr>
        <w:t>10</w:t>
      </w:r>
      <w:r w:rsidR="00581210" w:rsidRPr="00942BBB">
        <w:rPr>
          <w:rFonts w:ascii="Times New Roman" w:eastAsia="Times New Roman" w:hAnsi="Times New Roman" w:cs="Times New Roman"/>
          <w:sz w:val="26"/>
          <w:szCs w:val="26"/>
        </w:rPr>
        <w:t>/104-</w:t>
      </w:r>
      <w:r w:rsidR="0012263C">
        <w:rPr>
          <w:rFonts w:ascii="Times New Roman" w:eastAsia="Times New Roman" w:hAnsi="Times New Roman" w:cs="Times New Roman"/>
          <w:sz w:val="26"/>
          <w:szCs w:val="26"/>
        </w:rPr>
        <w:t>2541</w:t>
      </w:r>
      <w:r w:rsidR="00581210" w:rsidRPr="00942BBB">
        <w:rPr>
          <w:rFonts w:ascii="Times New Roman" w:eastAsia="Times New Roman" w:hAnsi="Times New Roman" w:cs="Times New Roman"/>
          <w:sz w:val="26"/>
          <w:szCs w:val="26"/>
        </w:rPr>
        <w:t>/20</w:t>
      </w:r>
      <w:r w:rsidR="00B72E5D" w:rsidRPr="00942BBB">
        <w:rPr>
          <w:rFonts w:ascii="Times New Roman" w:eastAsia="Times New Roman" w:hAnsi="Times New Roman" w:cs="Times New Roman"/>
          <w:sz w:val="26"/>
          <w:szCs w:val="26"/>
        </w:rPr>
        <w:t>2</w:t>
      </w:r>
      <w:r w:rsidR="007968AB">
        <w:rPr>
          <w:rFonts w:ascii="Times New Roman" w:eastAsia="Times New Roman" w:hAnsi="Times New Roman" w:cs="Times New Roman"/>
          <w:sz w:val="26"/>
          <w:szCs w:val="26"/>
        </w:rPr>
        <w:t>5</w:t>
      </w:r>
      <w:r w:rsidR="00C72254" w:rsidRPr="00C72254">
        <w:t xml:space="preserve"> </w:t>
      </w:r>
    </w:p>
    <w:p w:rsidR="007157CC" w:rsidRPr="007157CC" w:rsidRDefault="0012263C" w:rsidP="00263969">
      <w:pPr>
        <w:suppressAutoHyphens/>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23 января</w:t>
      </w:r>
      <w:r w:rsidR="007157CC" w:rsidRPr="007157CC">
        <w:rPr>
          <w:rFonts w:ascii="Times New Roman" w:eastAsia="Times New Roman" w:hAnsi="Times New Roman" w:cs="Times New Roman"/>
          <w:sz w:val="26"/>
          <w:szCs w:val="26"/>
        </w:rPr>
        <w:t xml:space="preserve"> 20</w:t>
      </w:r>
      <w:r>
        <w:rPr>
          <w:rFonts w:ascii="Times New Roman" w:eastAsia="Times New Roman" w:hAnsi="Times New Roman" w:cs="Times New Roman"/>
          <w:sz w:val="26"/>
          <w:szCs w:val="26"/>
        </w:rPr>
        <w:t xml:space="preserve">26 </w:t>
      </w:r>
      <w:r w:rsidR="004F24DC">
        <w:rPr>
          <w:rFonts w:ascii="Times New Roman" w:eastAsia="Times New Roman" w:hAnsi="Times New Roman" w:cs="Times New Roman"/>
          <w:sz w:val="26"/>
          <w:szCs w:val="26"/>
        </w:rPr>
        <w:t>года</w:t>
      </w:r>
      <w:r w:rsidR="004F24DC">
        <w:rPr>
          <w:rFonts w:ascii="Times New Roman" w:eastAsia="Times New Roman" w:hAnsi="Times New Roman" w:cs="Times New Roman"/>
          <w:sz w:val="26"/>
          <w:szCs w:val="26"/>
        </w:rPr>
        <w:tab/>
      </w:r>
      <w:r w:rsidR="004F24DC">
        <w:rPr>
          <w:rFonts w:ascii="Times New Roman" w:eastAsia="Times New Roman" w:hAnsi="Times New Roman" w:cs="Times New Roman"/>
          <w:sz w:val="26"/>
          <w:szCs w:val="26"/>
        </w:rPr>
        <w:tab/>
      </w:r>
      <w:r w:rsidR="004F24DC">
        <w:rPr>
          <w:rFonts w:ascii="Times New Roman" w:eastAsia="Times New Roman" w:hAnsi="Times New Roman" w:cs="Times New Roman"/>
          <w:sz w:val="26"/>
          <w:szCs w:val="26"/>
        </w:rPr>
        <w:tab/>
        <w:t xml:space="preserve">  </w:t>
      </w:r>
      <w:r w:rsidR="004F24DC">
        <w:rPr>
          <w:rFonts w:ascii="Times New Roman" w:eastAsia="Times New Roman" w:hAnsi="Times New Roman" w:cs="Times New Roman"/>
          <w:sz w:val="26"/>
          <w:szCs w:val="26"/>
        </w:rPr>
        <w:tab/>
      </w:r>
      <w:r w:rsidR="004F24DC">
        <w:rPr>
          <w:rFonts w:ascii="Times New Roman" w:eastAsia="Times New Roman" w:hAnsi="Times New Roman" w:cs="Times New Roman"/>
          <w:sz w:val="26"/>
          <w:szCs w:val="26"/>
        </w:rPr>
        <w:tab/>
      </w:r>
      <w:r w:rsidR="004F24DC">
        <w:rPr>
          <w:rFonts w:ascii="Times New Roman" w:eastAsia="Times New Roman" w:hAnsi="Times New Roman" w:cs="Times New Roman"/>
          <w:sz w:val="26"/>
          <w:szCs w:val="26"/>
        </w:rPr>
        <w:tab/>
        <w:t xml:space="preserve"> </w:t>
      </w:r>
      <w:r w:rsidR="00263969">
        <w:rPr>
          <w:rFonts w:ascii="Times New Roman" w:eastAsia="Times New Roman" w:hAnsi="Times New Roman" w:cs="Times New Roman"/>
          <w:sz w:val="26"/>
          <w:szCs w:val="26"/>
        </w:rPr>
        <w:t xml:space="preserve">          </w:t>
      </w:r>
      <w:r w:rsidR="00AB0663">
        <w:rPr>
          <w:rFonts w:ascii="Times New Roman" w:eastAsia="Times New Roman" w:hAnsi="Times New Roman" w:cs="Times New Roman"/>
          <w:sz w:val="26"/>
          <w:szCs w:val="26"/>
        </w:rPr>
        <w:t xml:space="preserve"> </w:t>
      </w:r>
      <w:r w:rsidR="00263969">
        <w:rPr>
          <w:rFonts w:ascii="Times New Roman" w:eastAsia="Times New Roman" w:hAnsi="Times New Roman" w:cs="Times New Roman"/>
          <w:sz w:val="26"/>
          <w:szCs w:val="26"/>
        </w:rPr>
        <w:t xml:space="preserve"> </w:t>
      </w:r>
      <w:r w:rsidR="005669FD">
        <w:rPr>
          <w:rFonts w:ascii="Times New Roman" w:eastAsia="Times New Roman" w:hAnsi="Times New Roman" w:cs="Times New Roman"/>
          <w:sz w:val="26"/>
          <w:szCs w:val="26"/>
        </w:rPr>
        <w:t xml:space="preserve"> </w:t>
      </w:r>
      <w:r w:rsidR="00F94F02">
        <w:rPr>
          <w:rFonts w:ascii="Times New Roman" w:eastAsia="Times New Roman" w:hAnsi="Times New Roman" w:cs="Times New Roman"/>
          <w:sz w:val="26"/>
          <w:szCs w:val="26"/>
        </w:rPr>
        <w:t>г.</w:t>
      </w:r>
      <w:r w:rsidR="007157CC" w:rsidRPr="007157CC">
        <w:rPr>
          <w:rFonts w:ascii="Times New Roman" w:eastAsia="Times New Roman" w:hAnsi="Times New Roman" w:cs="Times New Roman"/>
          <w:sz w:val="26"/>
          <w:szCs w:val="26"/>
        </w:rPr>
        <w:t xml:space="preserve"> Санкт-Петербург</w:t>
      </w:r>
    </w:p>
    <w:p w:rsidR="007157CC" w:rsidRPr="007157CC" w:rsidRDefault="007157CC" w:rsidP="007157CC">
      <w:pPr>
        <w:suppressAutoHyphens/>
        <w:spacing w:after="0" w:line="240" w:lineRule="auto"/>
        <w:ind w:firstLine="708"/>
        <w:jc w:val="both"/>
        <w:rPr>
          <w:rFonts w:ascii="Times New Roman" w:eastAsia="Times New Roman" w:hAnsi="Times New Roman" w:cs="Times New Roman"/>
          <w:sz w:val="26"/>
          <w:szCs w:val="26"/>
        </w:rPr>
      </w:pPr>
    </w:p>
    <w:p w:rsidR="007157CC" w:rsidRPr="007157CC" w:rsidRDefault="007157CC" w:rsidP="007157CC">
      <w:pPr>
        <w:suppressAutoHyphens/>
        <w:spacing w:after="0" w:line="240" w:lineRule="auto"/>
        <w:ind w:firstLine="708"/>
        <w:jc w:val="both"/>
        <w:rPr>
          <w:rFonts w:ascii="Times New Roman" w:eastAsia="Times New Roman" w:hAnsi="Times New Roman" w:cs="Times New Roman"/>
          <w:sz w:val="26"/>
          <w:szCs w:val="26"/>
        </w:rPr>
      </w:pPr>
      <w:r w:rsidRPr="007157CC">
        <w:rPr>
          <w:rFonts w:ascii="Times New Roman" w:eastAsia="Times New Roman" w:hAnsi="Times New Roman" w:cs="Times New Roman"/>
          <w:sz w:val="26"/>
          <w:szCs w:val="26"/>
        </w:rPr>
        <w:t>Комиссия Ленинградского УФАС России по контролю в сфере закупок (далее - Комиссия, Комиссия Ленинградского УФАС) в составе:</w:t>
      </w:r>
    </w:p>
    <w:p w:rsidR="007157CC" w:rsidRDefault="008F0F79" w:rsidP="00885EBA">
      <w:pPr>
        <w:suppressAutoHyphens/>
        <w:spacing w:after="0" w:line="240" w:lineRule="auto"/>
        <w:ind w:firstLine="708"/>
        <w:jc w:val="both"/>
        <w:rPr>
          <w:rFonts w:ascii="Times New Roman" w:eastAsia="Times New Roman" w:hAnsi="Times New Roman" w:cs="Times New Roman"/>
          <w:sz w:val="26"/>
          <w:szCs w:val="26"/>
        </w:rPr>
      </w:pPr>
      <w:r w:rsidRPr="008F0F79">
        <w:rPr>
          <w:rFonts w:ascii="Times New Roman" w:eastAsia="Times New Roman" w:hAnsi="Times New Roman" w:cs="Times New Roman"/>
          <w:sz w:val="26"/>
          <w:szCs w:val="26"/>
        </w:rPr>
        <w:t xml:space="preserve">в присутствии представителей </w:t>
      </w:r>
      <w:r>
        <w:rPr>
          <w:rFonts w:ascii="Times New Roman" w:eastAsia="Times New Roman" w:hAnsi="Times New Roman" w:cs="Times New Roman"/>
          <w:sz w:val="26"/>
          <w:szCs w:val="26"/>
        </w:rPr>
        <w:t>(</w:t>
      </w:r>
      <w:r w:rsidR="007157CC" w:rsidRPr="007157CC">
        <w:rPr>
          <w:rFonts w:ascii="Times New Roman" w:eastAsia="Times New Roman" w:hAnsi="Times New Roman" w:cs="Times New Roman"/>
          <w:sz w:val="26"/>
          <w:szCs w:val="26"/>
        </w:rPr>
        <w:t>посредством системы видеоконференцсвязи в соответствии с письмом ФАС России от 29 мая 2020 г. № МЕ/45732/20 «О рассмотрении жалоб, проведении внеплановых проверок, рассмотрении обращений о включении сведений в отношении участников закупок, поставщиков (подрядчиков, исполнителей) в реестр недобросовестных поставщиков»</w:t>
      </w:r>
      <w:r w:rsidR="00CF21BC">
        <w:rPr>
          <w:rFonts w:ascii="Times New Roman" w:eastAsia="Times New Roman" w:hAnsi="Times New Roman" w:cs="Times New Roman"/>
          <w:sz w:val="26"/>
          <w:szCs w:val="26"/>
        </w:rPr>
        <w:t>)</w:t>
      </w:r>
    </w:p>
    <w:p w:rsidR="008F0F79" w:rsidRDefault="0058074E" w:rsidP="00336ACC">
      <w:pPr>
        <w:suppressAutoHyphens/>
        <w:spacing w:after="0" w:line="240" w:lineRule="auto"/>
        <w:ind w:firstLine="708"/>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от</w:t>
      </w:r>
      <w:r w:rsidR="0083660B">
        <w:rPr>
          <w:rFonts w:ascii="Times New Roman" w:eastAsia="Times New Roman" w:hAnsi="Times New Roman" w:cs="Times New Roman"/>
          <w:sz w:val="26"/>
          <w:szCs w:val="26"/>
        </w:rPr>
        <w:t xml:space="preserve"> </w:t>
      </w:r>
      <w:r w:rsidR="00B669A7">
        <w:rPr>
          <w:rFonts w:ascii="Times New Roman" w:eastAsia="Times New Roman" w:hAnsi="Times New Roman" w:cs="Times New Roman"/>
          <w:sz w:val="26"/>
          <w:szCs w:val="26"/>
        </w:rPr>
        <w:t>МУНИЦИПАЛЬНОГО КАЗЕННОГО УЧРЕЖДЕНИЯ</w:t>
      </w:r>
      <w:r w:rsidR="00B669A7" w:rsidRPr="00B669A7">
        <w:rPr>
          <w:rFonts w:ascii="Times New Roman" w:eastAsia="Times New Roman" w:hAnsi="Times New Roman" w:cs="Times New Roman"/>
          <w:sz w:val="26"/>
          <w:szCs w:val="26"/>
        </w:rPr>
        <w:t xml:space="preserve"> «УПРАВЛЕНИЕ СТРОИТЕЛЬСТВА ГАТЧИНСКОГО МУНИЦИПАЛЬНОГО ОКРУГА» </w:t>
      </w:r>
      <w:r w:rsidR="00B669A7">
        <w:rPr>
          <w:rFonts w:ascii="Times New Roman" w:eastAsia="Times New Roman" w:hAnsi="Times New Roman" w:cs="Times New Roman"/>
          <w:sz w:val="26"/>
          <w:szCs w:val="26"/>
        </w:rPr>
        <w:t xml:space="preserve">(далее – Заказчик): </w:t>
      </w:r>
    </w:p>
    <w:p w:rsidR="00B43385" w:rsidRDefault="006B1CE4" w:rsidP="006B1CE4">
      <w:pPr>
        <w:suppressAutoHyphens/>
        <w:spacing w:after="0" w:line="240" w:lineRule="auto"/>
        <w:ind w:firstLine="708"/>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от</w:t>
      </w:r>
      <w:r w:rsidR="00B9440E" w:rsidRPr="00B9440E">
        <w:t xml:space="preserve"> </w:t>
      </w:r>
      <w:r w:rsidR="00B9440E">
        <w:rPr>
          <w:rFonts w:ascii="Times New Roman" w:eastAsia="Times New Roman" w:hAnsi="Times New Roman" w:cs="Times New Roman"/>
          <w:sz w:val="26"/>
          <w:szCs w:val="26"/>
        </w:rPr>
        <w:t>ООО «</w:t>
      </w:r>
      <w:r w:rsidR="00727731" w:rsidRPr="00727731">
        <w:rPr>
          <w:rFonts w:ascii="Times New Roman" w:eastAsia="Times New Roman" w:hAnsi="Times New Roman" w:cs="Times New Roman"/>
          <w:sz w:val="26"/>
          <w:szCs w:val="26"/>
        </w:rPr>
        <w:t>ЭкспертПроектСтрой</w:t>
      </w:r>
      <w:r w:rsidR="00B9440E">
        <w:rPr>
          <w:rFonts w:ascii="Times New Roman" w:eastAsia="Times New Roman" w:hAnsi="Times New Roman" w:cs="Times New Roman"/>
          <w:sz w:val="26"/>
          <w:szCs w:val="26"/>
        </w:rPr>
        <w:t xml:space="preserve">» </w:t>
      </w:r>
      <w:r w:rsidRPr="006B1CE4">
        <w:rPr>
          <w:rFonts w:ascii="Times New Roman" w:eastAsia="Times New Roman" w:hAnsi="Times New Roman" w:cs="Times New Roman"/>
          <w:sz w:val="26"/>
          <w:szCs w:val="26"/>
        </w:rPr>
        <w:t>(далее</w:t>
      </w:r>
      <w:r w:rsidR="00B9440E">
        <w:rPr>
          <w:rFonts w:ascii="Times New Roman" w:eastAsia="Times New Roman" w:hAnsi="Times New Roman" w:cs="Times New Roman"/>
          <w:sz w:val="26"/>
          <w:szCs w:val="26"/>
        </w:rPr>
        <w:t xml:space="preserve"> -</w:t>
      </w:r>
      <w:r w:rsidR="00727731">
        <w:rPr>
          <w:rFonts w:ascii="Times New Roman" w:eastAsia="Times New Roman" w:hAnsi="Times New Roman" w:cs="Times New Roman"/>
          <w:sz w:val="26"/>
          <w:szCs w:val="26"/>
        </w:rPr>
        <w:t xml:space="preserve"> Участник, Общество, Подрядчик</w:t>
      </w:r>
      <w:r w:rsidRPr="006B1CE4">
        <w:rPr>
          <w:rFonts w:ascii="Times New Roman" w:eastAsia="Times New Roman" w:hAnsi="Times New Roman" w:cs="Times New Roman"/>
          <w:sz w:val="26"/>
          <w:szCs w:val="26"/>
        </w:rPr>
        <w:t>):</w:t>
      </w:r>
      <w:r>
        <w:rPr>
          <w:rFonts w:ascii="Times New Roman" w:eastAsia="Times New Roman" w:hAnsi="Times New Roman" w:cs="Times New Roman"/>
          <w:sz w:val="26"/>
          <w:szCs w:val="26"/>
        </w:rPr>
        <w:t xml:space="preserve"> </w:t>
      </w:r>
    </w:p>
    <w:p w:rsidR="0036615F" w:rsidRDefault="00B72E5D" w:rsidP="00647039">
      <w:pPr>
        <w:suppressAutoHyphens/>
        <w:spacing w:after="0" w:line="240" w:lineRule="auto"/>
        <w:ind w:firstLine="708"/>
        <w:jc w:val="both"/>
        <w:rPr>
          <w:rFonts w:ascii="Times New Roman" w:eastAsia="Times New Roman" w:hAnsi="Times New Roman" w:cs="Times New Roman"/>
          <w:sz w:val="26"/>
          <w:szCs w:val="26"/>
        </w:rPr>
      </w:pPr>
      <w:r w:rsidRPr="00942BBB">
        <w:rPr>
          <w:rFonts w:ascii="Times New Roman" w:eastAsia="Times New Roman" w:hAnsi="Times New Roman" w:cs="Times New Roman"/>
          <w:sz w:val="26"/>
          <w:szCs w:val="26"/>
        </w:rPr>
        <w:t>рассмотре</w:t>
      </w:r>
      <w:r w:rsidR="00985E4B">
        <w:rPr>
          <w:rFonts w:ascii="Times New Roman" w:eastAsia="Times New Roman" w:hAnsi="Times New Roman" w:cs="Times New Roman"/>
          <w:sz w:val="26"/>
          <w:szCs w:val="26"/>
        </w:rPr>
        <w:t>в направленн</w:t>
      </w:r>
      <w:r w:rsidR="0036615F">
        <w:rPr>
          <w:rFonts w:ascii="Times New Roman" w:eastAsia="Times New Roman" w:hAnsi="Times New Roman" w:cs="Times New Roman"/>
          <w:sz w:val="26"/>
          <w:szCs w:val="26"/>
        </w:rPr>
        <w:t>ое</w:t>
      </w:r>
      <w:r w:rsidRPr="00942BBB">
        <w:rPr>
          <w:rFonts w:ascii="Times New Roman" w:eastAsia="Times New Roman" w:hAnsi="Times New Roman" w:cs="Times New Roman"/>
          <w:sz w:val="26"/>
          <w:szCs w:val="26"/>
        </w:rPr>
        <w:t xml:space="preserve"> Заказчиком во исполнение требований статьи 104 Федерального закона от 05.04.2014 № 44-ФЗ «О контрактной системе в сфере закупок товаров, работ, услуг для обеспечения государственных и муниципальных нужд» (далее – Закон о контрактной системе,</w:t>
      </w:r>
      <w:r w:rsidR="00985E4B">
        <w:rPr>
          <w:rFonts w:ascii="Times New Roman" w:eastAsia="Times New Roman" w:hAnsi="Times New Roman" w:cs="Times New Roman"/>
          <w:sz w:val="26"/>
          <w:szCs w:val="26"/>
        </w:rPr>
        <w:t xml:space="preserve"> Закон №</w:t>
      </w:r>
      <w:r w:rsidR="00A92E14">
        <w:rPr>
          <w:rFonts w:ascii="Times New Roman" w:eastAsia="Times New Roman" w:hAnsi="Times New Roman" w:cs="Times New Roman"/>
          <w:sz w:val="26"/>
          <w:szCs w:val="26"/>
        </w:rPr>
        <w:t xml:space="preserve"> </w:t>
      </w:r>
      <w:r w:rsidR="00985E4B">
        <w:rPr>
          <w:rFonts w:ascii="Times New Roman" w:eastAsia="Times New Roman" w:hAnsi="Times New Roman" w:cs="Times New Roman"/>
          <w:sz w:val="26"/>
          <w:szCs w:val="26"/>
        </w:rPr>
        <w:t>44-ФЗ) обращени</w:t>
      </w:r>
      <w:r w:rsidR="0036615F">
        <w:rPr>
          <w:rFonts w:ascii="Times New Roman" w:eastAsia="Times New Roman" w:hAnsi="Times New Roman" w:cs="Times New Roman"/>
          <w:sz w:val="26"/>
          <w:szCs w:val="26"/>
        </w:rPr>
        <w:t>е</w:t>
      </w:r>
      <w:r w:rsidRPr="00942BBB">
        <w:rPr>
          <w:rFonts w:ascii="Times New Roman" w:eastAsia="Times New Roman" w:hAnsi="Times New Roman" w:cs="Times New Roman"/>
          <w:sz w:val="26"/>
          <w:szCs w:val="26"/>
        </w:rPr>
        <w:t xml:space="preserve"> о включении сведений об Участнике в реестр недобросовестных поставщиков (подрядчиков, исполнителей) (далее – реестр нед</w:t>
      </w:r>
      <w:r w:rsidR="00A92E14">
        <w:rPr>
          <w:rFonts w:ascii="Times New Roman" w:eastAsia="Times New Roman" w:hAnsi="Times New Roman" w:cs="Times New Roman"/>
          <w:sz w:val="26"/>
          <w:szCs w:val="26"/>
        </w:rPr>
        <w:t>обросовестных поставщиков, РНП)</w:t>
      </w:r>
      <w:r w:rsidR="0036615F" w:rsidRPr="0036615F">
        <w:rPr>
          <w:rFonts w:ascii="Times New Roman" w:eastAsia="Times New Roman" w:hAnsi="Times New Roman" w:cs="Times New Roman"/>
          <w:sz w:val="26"/>
          <w:szCs w:val="26"/>
        </w:rPr>
        <w:t xml:space="preserve"> </w:t>
      </w:r>
    </w:p>
    <w:p w:rsidR="00A92E14" w:rsidRPr="00942BBB" w:rsidRDefault="00A92E14" w:rsidP="00647039">
      <w:pPr>
        <w:suppressAutoHyphens/>
        <w:spacing w:after="0" w:line="240" w:lineRule="auto"/>
        <w:ind w:firstLine="708"/>
        <w:jc w:val="both"/>
        <w:rPr>
          <w:rFonts w:ascii="Times New Roman" w:eastAsia="Times New Roman" w:hAnsi="Times New Roman" w:cs="Times New Roman"/>
          <w:sz w:val="26"/>
          <w:szCs w:val="26"/>
        </w:rPr>
      </w:pPr>
    </w:p>
    <w:p w:rsidR="004D4F3F" w:rsidRDefault="008B0993" w:rsidP="00A92E14">
      <w:pPr>
        <w:spacing w:after="120" w:line="240" w:lineRule="auto"/>
        <w:ind w:firstLine="720"/>
        <w:jc w:val="center"/>
        <w:rPr>
          <w:rFonts w:ascii="Times New Roman" w:eastAsia="Times New Roman" w:hAnsi="Times New Roman" w:cs="Times New Roman"/>
          <w:sz w:val="26"/>
          <w:szCs w:val="26"/>
        </w:rPr>
      </w:pPr>
      <w:r w:rsidRPr="00942BBB">
        <w:rPr>
          <w:rFonts w:ascii="Times New Roman" w:eastAsia="Times New Roman" w:hAnsi="Times New Roman" w:cs="Times New Roman"/>
          <w:sz w:val="26"/>
          <w:szCs w:val="26"/>
        </w:rPr>
        <w:lastRenderedPageBreak/>
        <w:t>УСТАНОВИЛА:</w:t>
      </w:r>
    </w:p>
    <w:p w:rsidR="00092DEE" w:rsidRDefault="006C1EBF" w:rsidP="006C1EBF">
      <w:pPr>
        <w:suppressAutoHyphens/>
        <w:spacing w:after="0" w:line="240" w:lineRule="auto"/>
        <w:ind w:firstLine="72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В</w:t>
      </w:r>
      <w:r w:rsidRPr="00AF218D">
        <w:rPr>
          <w:rFonts w:ascii="Times New Roman" w:eastAsia="Times New Roman" w:hAnsi="Times New Roman" w:cs="Times New Roman"/>
          <w:sz w:val="26"/>
          <w:szCs w:val="26"/>
        </w:rPr>
        <w:t xml:space="preserve"> информационно-телекоммуникационной сети «Интернет» на сайте Единой информационной системы по адресу www.zakupki.gov.ru (далее – официальный сайт</w:t>
      </w:r>
      <w:r>
        <w:rPr>
          <w:rFonts w:ascii="Times New Roman" w:eastAsia="Times New Roman" w:hAnsi="Times New Roman" w:cs="Times New Roman"/>
          <w:sz w:val="26"/>
          <w:szCs w:val="26"/>
        </w:rPr>
        <w:t>, ЕИС</w:t>
      </w:r>
      <w:r w:rsidRPr="00AF218D">
        <w:rPr>
          <w:rFonts w:ascii="Times New Roman" w:eastAsia="Times New Roman" w:hAnsi="Times New Roman" w:cs="Times New Roman"/>
          <w:sz w:val="26"/>
          <w:szCs w:val="26"/>
        </w:rPr>
        <w:t>) р</w:t>
      </w:r>
      <w:r w:rsidR="00092DEE">
        <w:rPr>
          <w:rFonts w:ascii="Times New Roman" w:eastAsia="Times New Roman" w:hAnsi="Times New Roman" w:cs="Times New Roman"/>
          <w:sz w:val="26"/>
          <w:szCs w:val="26"/>
        </w:rPr>
        <w:t>азмещено извещение о проведении запроса котировок в электронной форме «</w:t>
      </w:r>
      <w:r w:rsidR="00092DEE" w:rsidRPr="00092DEE">
        <w:rPr>
          <w:rFonts w:ascii="Times New Roman" w:eastAsia="Times New Roman" w:hAnsi="Times New Roman" w:cs="Times New Roman"/>
          <w:sz w:val="26"/>
          <w:szCs w:val="26"/>
        </w:rPr>
        <w:t>Разработка рабочей документации, сметной документации и дизайн-проекта интерьеров здания по объекту: «Капитальный ремонт здания Комитета по делам ЗАГС, расположенного по адресу: Ленинградская обл., Гатчинский район, г. Гатчина, ул. Хохлова д. 6а</w:t>
      </w:r>
      <w:r w:rsidR="00092DEE">
        <w:rPr>
          <w:rFonts w:ascii="Times New Roman" w:eastAsia="Times New Roman" w:hAnsi="Times New Roman" w:cs="Times New Roman"/>
          <w:sz w:val="26"/>
          <w:szCs w:val="26"/>
        </w:rPr>
        <w:t>»».</w:t>
      </w:r>
    </w:p>
    <w:p w:rsidR="006C1EBF" w:rsidRDefault="00121FD1" w:rsidP="006C1EBF">
      <w:pPr>
        <w:suppressAutoHyphens/>
        <w:spacing w:after="0" w:line="240" w:lineRule="auto"/>
        <w:ind w:firstLine="72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По результатам запроса котировок в электронной форме </w:t>
      </w:r>
      <w:r w:rsidR="006C1EBF" w:rsidRPr="00AF218D">
        <w:rPr>
          <w:rFonts w:ascii="Times New Roman" w:eastAsia="Times New Roman" w:hAnsi="Times New Roman" w:cs="Times New Roman"/>
          <w:sz w:val="26"/>
          <w:szCs w:val="26"/>
        </w:rPr>
        <w:t>между Заказчиком и Уча</w:t>
      </w:r>
      <w:r w:rsidR="00C93E52">
        <w:rPr>
          <w:rFonts w:ascii="Times New Roman" w:eastAsia="Times New Roman" w:hAnsi="Times New Roman" w:cs="Times New Roman"/>
          <w:sz w:val="26"/>
          <w:szCs w:val="26"/>
        </w:rPr>
        <w:t xml:space="preserve">стником заключен контракт № </w:t>
      </w:r>
      <w:r w:rsidR="00C93E52" w:rsidRPr="00C93E52">
        <w:rPr>
          <w:rFonts w:ascii="Times New Roman" w:eastAsia="Times New Roman" w:hAnsi="Times New Roman" w:cs="Times New Roman"/>
          <w:sz w:val="26"/>
          <w:szCs w:val="26"/>
        </w:rPr>
        <w:t>25/10</w:t>
      </w:r>
      <w:r w:rsidR="00C93E52">
        <w:rPr>
          <w:rFonts w:ascii="Times New Roman" w:eastAsia="Times New Roman" w:hAnsi="Times New Roman" w:cs="Times New Roman"/>
          <w:sz w:val="26"/>
          <w:szCs w:val="26"/>
        </w:rPr>
        <w:t xml:space="preserve"> о</w:t>
      </w:r>
      <w:r w:rsidR="00356E47">
        <w:rPr>
          <w:rFonts w:ascii="Times New Roman" w:eastAsia="Times New Roman" w:hAnsi="Times New Roman" w:cs="Times New Roman"/>
          <w:sz w:val="26"/>
          <w:szCs w:val="26"/>
        </w:rPr>
        <w:t xml:space="preserve">т </w:t>
      </w:r>
      <w:r w:rsidR="00C93E52">
        <w:rPr>
          <w:rFonts w:ascii="Times New Roman" w:eastAsia="Times New Roman" w:hAnsi="Times New Roman" w:cs="Times New Roman"/>
          <w:sz w:val="26"/>
          <w:szCs w:val="26"/>
        </w:rPr>
        <w:t>09</w:t>
      </w:r>
      <w:r w:rsidR="006C1EBF" w:rsidRPr="00AF218D">
        <w:rPr>
          <w:rFonts w:ascii="Times New Roman" w:eastAsia="Times New Roman" w:hAnsi="Times New Roman" w:cs="Times New Roman"/>
          <w:sz w:val="26"/>
          <w:szCs w:val="26"/>
        </w:rPr>
        <w:t>.</w:t>
      </w:r>
      <w:r w:rsidR="00C93E52">
        <w:rPr>
          <w:rFonts w:ascii="Times New Roman" w:eastAsia="Times New Roman" w:hAnsi="Times New Roman" w:cs="Times New Roman"/>
          <w:sz w:val="26"/>
          <w:szCs w:val="26"/>
        </w:rPr>
        <w:t>07</w:t>
      </w:r>
      <w:r w:rsidR="00745FC7">
        <w:rPr>
          <w:rFonts w:ascii="Times New Roman" w:eastAsia="Times New Roman" w:hAnsi="Times New Roman" w:cs="Times New Roman"/>
          <w:sz w:val="26"/>
          <w:szCs w:val="26"/>
        </w:rPr>
        <w:t>.2025</w:t>
      </w:r>
      <w:r w:rsidR="006C1EBF" w:rsidRPr="00AF218D">
        <w:rPr>
          <w:rFonts w:ascii="Times New Roman" w:eastAsia="Times New Roman" w:hAnsi="Times New Roman" w:cs="Times New Roman"/>
          <w:sz w:val="26"/>
          <w:szCs w:val="26"/>
        </w:rPr>
        <w:t xml:space="preserve"> (далее - Контракт).</w:t>
      </w:r>
    </w:p>
    <w:p w:rsidR="006C1EBF" w:rsidRPr="004E35C6" w:rsidRDefault="006C1EBF" w:rsidP="006C1EBF">
      <w:pPr>
        <w:suppressAutoHyphens/>
        <w:spacing w:after="0" w:line="240" w:lineRule="auto"/>
        <w:ind w:firstLine="720"/>
        <w:jc w:val="both"/>
        <w:rPr>
          <w:rFonts w:ascii="Times New Roman" w:eastAsia="Times New Roman" w:hAnsi="Times New Roman" w:cs="Times New Roman"/>
          <w:sz w:val="26"/>
          <w:szCs w:val="26"/>
        </w:rPr>
      </w:pPr>
      <w:r w:rsidRPr="004E35C6">
        <w:rPr>
          <w:rFonts w:ascii="Times New Roman" w:eastAsia="Times New Roman" w:hAnsi="Times New Roman" w:cs="Times New Roman"/>
          <w:sz w:val="26"/>
          <w:szCs w:val="26"/>
        </w:rPr>
        <w:t>Из направленного обращения в Ленинград</w:t>
      </w:r>
      <w:r w:rsidR="008D6966">
        <w:rPr>
          <w:rFonts w:ascii="Times New Roman" w:eastAsia="Times New Roman" w:hAnsi="Times New Roman" w:cs="Times New Roman"/>
          <w:sz w:val="26"/>
          <w:szCs w:val="26"/>
        </w:rPr>
        <w:t>с</w:t>
      </w:r>
      <w:r w:rsidR="004443B9">
        <w:rPr>
          <w:rFonts w:ascii="Times New Roman" w:eastAsia="Times New Roman" w:hAnsi="Times New Roman" w:cs="Times New Roman"/>
          <w:sz w:val="26"/>
          <w:szCs w:val="26"/>
        </w:rPr>
        <w:t>кое УФАС России следует, что 12.12</w:t>
      </w:r>
      <w:r>
        <w:rPr>
          <w:rFonts w:ascii="Times New Roman" w:eastAsia="Times New Roman" w:hAnsi="Times New Roman" w:cs="Times New Roman"/>
          <w:sz w:val="26"/>
          <w:szCs w:val="26"/>
        </w:rPr>
        <w:t xml:space="preserve">.2025 </w:t>
      </w:r>
      <w:r w:rsidRPr="004E35C6">
        <w:rPr>
          <w:rFonts w:ascii="Times New Roman" w:eastAsia="Times New Roman" w:hAnsi="Times New Roman" w:cs="Times New Roman"/>
          <w:sz w:val="26"/>
          <w:szCs w:val="26"/>
        </w:rPr>
        <w:t>Заказчиком принято решение об одностороннем отказе от исполнения Контракта.</w:t>
      </w:r>
    </w:p>
    <w:p w:rsidR="006C1EBF" w:rsidRPr="004E35C6" w:rsidRDefault="006C1EBF" w:rsidP="006C1EBF">
      <w:pPr>
        <w:suppressAutoHyphens/>
        <w:spacing w:after="0" w:line="240" w:lineRule="auto"/>
        <w:ind w:firstLine="720"/>
        <w:jc w:val="both"/>
        <w:rPr>
          <w:rFonts w:ascii="Times New Roman" w:eastAsia="Times New Roman" w:hAnsi="Times New Roman" w:cs="Times New Roman"/>
          <w:sz w:val="26"/>
          <w:szCs w:val="26"/>
        </w:rPr>
      </w:pPr>
      <w:r w:rsidRPr="004E35C6">
        <w:rPr>
          <w:rFonts w:ascii="Times New Roman" w:eastAsia="Times New Roman" w:hAnsi="Times New Roman" w:cs="Times New Roman"/>
          <w:sz w:val="26"/>
          <w:szCs w:val="26"/>
        </w:rPr>
        <w:t>Комиссия, оценивания представленные Заказчиком и Участником документы, установила следующее.</w:t>
      </w:r>
    </w:p>
    <w:p w:rsidR="006C1EBF" w:rsidRPr="004E35C6" w:rsidRDefault="006C1EBF" w:rsidP="006C1EBF">
      <w:pPr>
        <w:suppressAutoHyphens/>
        <w:spacing w:after="0" w:line="240" w:lineRule="auto"/>
        <w:ind w:firstLine="720"/>
        <w:jc w:val="both"/>
        <w:rPr>
          <w:rFonts w:ascii="Times New Roman" w:eastAsia="Times New Roman" w:hAnsi="Times New Roman" w:cs="Times New Roman"/>
          <w:sz w:val="26"/>
          <w:szCs w:val="26"/>
        </w:rPr>
      </w:pPr>
      <w:r w:rsidRPr="004E35C6">
        <w:rPr>
          <w:rFonts w:ascii="Times New Roman" w:eastAsia="Times New Roman" w:hAnsi="Times New Roman" w:cs="Times New Roman"/>
          <w:sz w:val="26"/>
          <w:szCs w:val="26"/>
        </w:rPr>
        <w:t>Согласно части 1 статьи 104 Закона № 44-ФЗ ведение реестра недобросовестных поставщиков (подрядчиков, исполнителей) осуществляется федеральным органом исполнительной власти, уполномоченным на осуществление контроля в сфере закупок.</w:t>
      </w:r>
    </w:p>
    <w:p w:rsidR="006C1EBF" w:rsidRPr="004E35C6" w:rsidRDefault="006C1EBF" w:rsidP="006C1EBF">
      <w:pPr>
        <w:suppressAutoHyphens/>
        <w:spacing w:after="0" w:line="240" w:lineRule="auto"/>
        <w:ind w:firstLine="720"/>
        <w:jc w:val="both"/>
        <w:rPr>
          <w:rFonts w:ascii="Times New Roman" w:eastAsia="Times New Roman" w:hAnsi="Times New Roman" w:cs="Times New Roman"/>
          <w:sz w:val="26"/>
          <w:szCs w:val="26"/>
        </w:rPr>
      </w:pPr>
      <w:r w:rsidRPr="004E35C6">
        <w:rPr>
          <w:rFonts w:ascii="Times New Roman" w:eastAsia="Times New Roman" w:hAnsi="Times New Roman" w:cs="Times New Roman"/>
          <w:sz w:val="26"/>
          <w:szCs w:val="26"/>
        </w:rPr>
        <w:t>В реестр недобросовестных поставщиков включается информация об участниках закупок, уклонившихся от заключения контрактов, а также о поставщиках (подрядчиках, исполнителях), не исполнивших или ненадлежащим образом исполнивших обязательства, предусмотренные контрактами (часть 2 статьи 104 Закона № 44-ФЗ).</w:t>
      </w:r>
    </w:p>
    <w:p w:rsidR="006C1EBF" w:rsidRPr="004E35C6" w:rsidRDefault="006C1EBF" w:rsidP="006C1EBF">
      <w:pPr>
        <w:suppressAutoHyphens/>
        <w:spacing w:after="0" w:line="240" w:lineRule="auto"/>
        <w:ind w:firstLine="720"/>
        <w:jc w:val="both"/>
        <w:rPr>
          <w:rFonts w:ascii="Times New Roman" w:eastAsia="Times New Roman" w:hAnsi="Times New Roman" w:cs="Times New Roman"/>
          <w:sz w:val="26"/>
          <w:szCs w:val="26"/>
        </w:rPr>
      </w:pPr>
      <w:r w:rsidRPr="004E35C6">
        <w:rPr>
          <w:rFonts w:ascii="Times New Roman" w:eastAsia="Times New Roman" w:hAnsi="Times New Roman" w:cs="Times New Roman"/>
          <w:sz w:val="26"/>
          <w:szCs w:val="26"/>
        </w:rPr>
        <w:t>Согласно час</w:t>
      </w:r>
      <w:r>
        <w:rPr>
          <w:rFonts w:ascii="Times New Roman" w:eastAsia="Times New Roman" w:hAnsi="Times New Roman" w:cs="Times New Roman"/>
          <w:sz w:val="26"/>
          <w:szCs w:val="26"/>
        </w:rPr>
        <w:t>ти 4 статьи 104 Закона № 44-ФЗ з</w:t>
      </w:r>
      <w:r w:rsidRPr="004E35C6">
        <w:rPr>
          <w:rFonts w:ascii="Times New Roman" w:eastAsia="Times New Roman" w:hAnsi="Times New Roman" w:cs="Times New Roman"/>
          <w:sz w:val="26"/>
          <w:szCs w:val="26"/>
        </w:rPr>
        <w:t>аказчик либо уполномоченный орган или уполномоченное учреждение, наделенные полномочиями в соответствии со статьей 26 Закона о контрактной системе, направляет в федеральный орган исполнительной власти, уполномоченный на осуществление контроля в сфере закупок, обращение о включении информации об участнике закупки или о поставщике (подрядчике, исполнителе) в реестр недобросовестных поставщиков в срок, предусмотренный подпунктом «б» пункта 2 части 6 статьи 51, подпунктом «в» пункта 4 части 14 статьи 73, частями 16 и 22.2 статьи 95 Закона о контрактной системе, или не позднее двух рабочих дней, следующих за днем поступления заказчику решения суда о расторжении контракта в связи с существенным нарушением поставщиком (подрядчиком, исполнителем) условий контракта.</w:t>
      </w:r>
    </w:p>
    <w:p w:rsidR="006C1EBF" w:rsidRPr="004E35C6" w:rsidRDefault="006C1EBF" w:rsidP="006C1EBF">
      <w:pPr>
        <w:suppressAutoHyphens/>
        <w:spacing w:after="0" w:line="240" w:lineRule="auto"/>
        <w:ind w:firstLine="720"/>
        <w:jc w:val="both"/>
        <w:rPr>
          <w:rFonts w:ascii="Times New Roman" w:eastAsia="Times New Roman" w:hAnsi="Times New Roman" w:cs="Times New Roman"/>
          <w:sz w:val="26"/>
          <w:szCs w:val="26"/>
        </w:rPr>
      </w:pPr>
      <w:r w:rsidRPr="004E35C6">
        <w:rPr>
          <w:rFonts w:ascii="Times New Roman" w:eastAsia="Times New Roman" w:hAnsi="Times New Roman" w:cs="Times New Roman"/>
          <w:sz w:val="26"/>
          <w:szCs w:val="26"/>
        </w:rPr>
        <w:t xml:space="preserve">В соответствии с частью 7 статьи 104 Закона № 44-ФЗ в течение пяти рабочих дней с даты поступления обращения, указанного в части 4 настоящей статьи, федеральный орган исполнительной власти, уполномоченный на осуществление контроля в сфере закупок, осуществляет проверку содержащихся в таком обращении фактов, свидетельствующих об уклонении участника закупки от заключения контракта либо о расторжении контракта по решению суда или об одностороннем отказе заказчика от исполнения контракта в связи с существенными нарушениями поставщиком (подрядчиком, исполнителем) условий контракта. По результатам такой проверки принимается решение о включении в реестр недобросовестных поставщиков соответствующей информации или решение об отказе в ее включении </w:t>
      </w:r>
      <w:r w:rsidRPr="004E35C6">
        <w:rPr>
          <w:rFonts w:ascii="Times New Roman" w:eastAsia="Times New Roman" w:hAnsi="Times New Roman" w:cs="Times New Roman"/>
          <w:sz w:val="26"/>
          <w:szCs w:val="26"/>
        </w:rPr>
        <w:lastRenderedPageBreak/>
        <w:t>в реестр недобросовестных поставщиков. В случае принятия решения о включении в реестр недобросовестных поставщиков информации о лицах, указанных в части 2 настоящей статьи, такая информация включается в этот реестр не позднее трех рабочих дней с даты принятия данного решения.</w:t>
      </w:r>
    </w:p>
    <w:p w:rsidR="006C1EBF" w:rsidRPr="004E35C6" w:rsidRDefault="006C1EBF" w:rsidP="006C1EBF">
      <w:pPr>
        <w:suppressAutoHyphens/>
        <w:spacing w:after="0" w:line="240" w:lineRule="auto"/>
        <w:ind w:firstLine="720"/>
        <w:jc w:val="both"/>
        <w:rPr>
          <w:rFonts w:ascii="Times New Roman" w:eastAsia="Times New Roman" w:hAnsi="Times New Roman" w:cs="Times New Roman"/>
          <w:sz w:val="26"/>
          <w:szCs w:val="26"/>
        </w:rPr>
      </w:pPr>
      <w:r w:rsidRPr="004E35C6">
        <w:rPr>
          <w:rFonts w:ascii="Times New Roman" w:eastAsia="Times New Roman" w:hAnsi="Times New Roman" w:cs="Times New Roman"/>
          <w:sz w:val="26"/>
          <w:szCs w:val="26"/>
        </w:rPr>
        <w:t>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при условии, если это было предусмотрено контрактом (часть 9 статьи 95 Закона о контрактной системе).</w:t>
      </w:r>
    </w:p>
    <w:p w:rsidR="006C1EBF" w:rsidRDefault="006C1EBF" w:rsidP="006C1EBF">
      <w:pPr>
        <w:suppressAutoHyphens/>
        <w:spacing w:after="0" w:line="240" w:lineRule="auto"/>
        <w:ind w:firstLine="720"/>
        <w:jc w:val="both"/>
        <w:rPr>
          <w:rFonts w:ascii="Times New Roman" w:eastAsia="Times New Roman" w:hAnsi="Times New Roman" w:cs="Times New Roman"/>
          <w:sz w:val="26"/>
          <w:szCs w:val="26"/>
        </w:rPr>
      </w:pPr>
      <w:r w:rsidRPr="004E35C6">
        <w:rPr>
          <w:rFonts w:ascii="Times New Roman" w:eastAsia="Times New Roman" w:hAnsi="Times New Roman" w:cs="Times New Roman"/>
          <w:sz w:val="26"/>
          <w:szCs w:val="26"/>
        </w:rPr>
        <w:t>В</w:t>
      </w:r>
      <w:r w:rsidR="00312F04">
        <w:rPr>
          <w:rFonts w:ascii="Times New Roman" w:eastAsia="Times New Roman" w:hAnsi="Times New Roman" w:cs="Times New Roman"/>
          <w:sz w:val="26"/>
          <w:szCs w:val="26"/>
        </w:rPr>
        <w:t xml:space="preserve"> рассматриваемом случае п. </w:t>
      </w:r>
      <w:r w:rsidR="002E215C">
        <w:rPr>
          <w:rFonts w:ascii="Times New Roman" w:eastAsia="Times New Roman" w:hAnsi="Times New Roman" w:cs="Times New Roman"/>
          <w:sz w:val="26"/>
          <w:szCs w:val="26"/>
        </w:rPr>
        <w:t>12.3</w:t>
      </w:r>
      <w:r w:rsidRPr="004E35C6">
        <w:rPr>
          <w:rFonts w:ascii="Times New Roman" w:eastAsia="Times New Roman" w:hAnsi="Times New Roman" w:cs="Times New Roman"/>
          <w:sz w:val="26"/>
          <w:szCs w:val="26"/>
        </w:rPr>
        <w:t xml:space="preserve"> Контракта установлено, что стороны имеют право в одностороннем порядке отказаться от исполнения Контракта.</w:t>
      </w:r>
    </w:p>
    <w:p w:rsidR="006C1EBF" w:rsidRPr="00B21367" w:rsidRDefault="006C1EBF" w:rsidP="006C1EBF">
      <w:pPr>
        <w:suppressAutoHyphens/>
        <w:spacing w:after="0" w:line="240" w:lineRule="auto"/>
        <w:ind w:firstLine="720"/>
        <w:jc w:val="both"/>
        <w:rPr>
          <w:rFonts w:ascii="Times New Roman" w:eastAsia="Times New Roman" w:hAnsi="Times New Roman" w:cs="Times New Roman"/>
          <w:sz w:val="26"/>
          <w:szCs w:val="26"/>
        </w:rPr>
      </w:pPr>
      <w:r w:rsidRPr="00B21367">
        <w:rPr>
          <w:rFonts w:ascii="Times New Roman" w:eastAsia="Times New Roman" w:hAnsi="Times New Roman" w:cs="Times New Roman"/>
          <w:sz w:val="26"/>
          <w:szCs w:val="26"/>
        </w:rPr>
        <w:t>Из существа обращения Заказчика следует, что решение об одностороннем отказе от исполнения Контракта принято на основа</w:t>
      </w:r>
      <w:r>
        <w:rPr>
          <w:rFonts w:ascii="Times New Roman" w:eastAsia="Times New Roman" w:hAnsi="Times New Roman" w:cs="Times New Roman"/>
          <w:sz w:val="26"/>
          <w:szCs w:val="26"/>
        </w:rPr>
        <w:t xml:space="preserve">нии того, что по состоянию на </w:t>
      </w:r>
      <w:r w:rsidR="00E16487">
        <w:rPr>
          <w:rFonts w:ascii="Times New Roman" w:eastAsia="Times New Roman" w:hAnsi="Times New Roman" w:cs="Times New Roman"/>
          <w:sz w:val="26"/>
          <w:szCs w:val="26"/>
        </w:rPr>
        <w:t>12.12</w:t>
      </w:r>
      <w:r>
        <w:rPr>
          <w:rFonts w:ascii="Times New Roman" w:eastAsia="Times New Roman" w:hAnsi="Times New Roman" w:cs="Times New Roman"/>
          <w:sz w:val="26"/>
          <w:szCs w:val="26"/>
        </w:rPr>
        <w:t>.2025</w:t>
      </w:r>
      <w:r w:rsidRPr="00B21367">
        <w:rPr>
          <w:rFonts w:ascii="Times New Roman" w:eastAsia="Times New Roman" w:hAnsi="Times New Roman" w:cs="Times New Roman"/>
          <w:sz w:val="26"/>
          <w:szCs w:val="26"/>
        </w:rPr>
        <w:t xml:space="preserve"> обязательства по Контракту </w:t>
      </w:r>
      <w:r w:rsidR="00E16487">
        <w:rPr>
          <w:rFonts w:ascii="Times New Roman" w:eastAsia="Times New Roman" w:hAnsi="Times New Roman" w:cs="Times New Roman"/>
          <w:sz w:val="26"/>
          <w:szCs w:val="26"/>
        </w:rPr>
        <w:t xml:space="preserve">выполнены </w:t>
      </w:r>
      <w:r w:rsidRPr="00B21367">
        <w:rPr>
          <w:rFonts w:ascii="Times New Roman" w:eastAsia="Times New Roman" w:hAnsi="Times New Roman" w:cs="Times New Roman"/>
          <w:sz w:val="26"/>
          <w:szCs w:val="26"/>
        </w:rPr>
        <w:t>надлежащим образом.</w:t>
      </w:r>
    </w:p>
    <w:p w:rsidR="006C1EBF" w:rsidRDefault="006C1EBF" w:rsidP="006C1EBF">
      <w:pPr>
        <w:suppressAutoHyphens/>
        <w:spacing w:after="0" w:line="240" w:lineRule="auto"/>
        <w:ind w:firstLine="720"/>
        <w:jc w:val="both"/>
        <w:rPr>
          <w:rFonts w:ascii="Times New Roman" w:eastAsia="Times New Roman" w:hAnsi="Times New Roman" w:cs="Times New Roman"/>
          <w:sz w:val="26"/>
          <w:szCs w:val="26"/>
        </w:rPr>
      </w:pPr>
      <w:r w:rsidRPr="00B21367">
        <w:rPr>
          <w:rFonts w:ascii="Times New Roman" w:eastAsia="Times New Roman" w:hAnsi="Times New Roman" w:cs="Times New Roman"/>
          <w:sz w:val="26"/>
          <w:szCs w:val="26"/>
        </w:rPr>
        <w:t>Комиссия Ленинградского УФАС</w:t>
      </w:r>
      <w:r>
        <w:rPr>
          <w:rFonts w:ascii="Times New Roman" w:eastAsia="Times New Roman" w:hAnsi="Times New Roman" w:cs="Times New Roman"/>
          <w:sz w:val="26"/>
          <w:szCs w:val="26"/>
        </w:rPr>
        <w:t xml:space="preserve"> России</w:t>
      </w:r>
      <w:r w:rsidRPr="00B21367">
        <w:rPr>
          <w:rFonts w:ascii="Times New Roman" w:eastAsia="Times New Roman" w:hAnsi="Times New Roman" w:cs="Times New Roman"/>
          <w:sz w:val="26"/>
          <w:szCs w:val="26"/>
        </w:rPr>
        <w:t xml:space="preserve"> учиты</w:t>
      </w:r>
      <w:r w:rsidR="009442A7">
        <w:rPr>
          <w:rFonts w:ascii="Times New Roman" w:eastAsia="Times New Roman" w:hAnsi="Times New Roman" w:cs="Times New Roman"/>
          <w:sz w:val="26"/>
          <w:szCs w:val="26"/>
        </w:rPr>
        <w:t xml:space="preserve">вает данную позицию Заказчика, однако </w:t>
      </w:r>
      <w:r w:rsidRPr="00B21367">
        <w:rPr>
          <w:rFonts w:ascii="Times New Roman" w:eastAsia="Times New Roman" w:hAnsi="Times New Roman" w:cs="Times New Roman"/>
          <w:sz w:val="26"/>
          <w:szCs w:val="26"/>
        </w:rPr>
        <w:t xml:space="preserve">отмечает, что основания включения в реестр недобросовестных поставщиков не могут ограничиваться только формальной констатацией ненадлежащего исполнения хозяйствующим субъектом тех или иных обязательств, нормативных требований без выяснения и оценки всех фактических обстоятельств дела в </w:t>
      </w:r>
      <w:r w:rsidR="00632DB9">
        <w:rPr>
          <w:rFonts w:ascii="Times New Roman" w:eastAsia="Times New Roman" w:hAnsi="Times New Roman" w:cs="Times New Roman"/>
          <w:sz w:val="26"/>
          <w:szCs w:val="26"/>
        </w:rPr>
        <w:t xml:space="preserve">их </w:t>
      </w:r>
      <w:r w:rsidRPr="00B21367">
        <w:rPr>
          <w:rFonts w:ascii="Times New Roman" w:eastAsia="Times New Roman" w:hAnsi="Times New Roman" w:cs="Times New Roman"/>
          <w:sz w:val="26"/>
          <w:szCs w:val="26"/>
        </w:rPr>
        <w:t>совокупности и взаимосвязи.</w:t>
      </w:r>
    </w:p>
    <w:p w:rsidR="006C1EBF" w:rsidRPr="004E35C6" w:rsidRDefault="006C1EBF" w:rsidP="006C1EBF">
      <w:pPr>
        <w:suppressAutoHyphens/>
        <w:spacing w:after="0" w:line="240" w:lineRule="auto"/>
        <w:ind w:firstLine="720"/>
        <w:jc w:val="both"/>
        <w:rPr>
          <w:rFonts w:ascii="Times New Roman" w:eastAsia="Times New Roman" w:hAnsi="Times New Roman" w:cs="Times New Roman"/>
          <w:sz w:val="26"/>
          <w:szCs w:val="26"/>
        </w:rPr>
      </w:pPr>
      <w:r w:rsidRPr="004E35C6">
        <w:rPr>
          <w:rFonts w:ascii="Times New Roman" w:eastAsia="Times New Roman" w:hAnsi="Times New Roman" w:cs="Times New Roman"/>
          <w:sz w:val="26"/>
          <w:szCs w:val="26"/>
        </w:rPr>
        <w:t>Согласно Контракту:</w:t>
      </w:r>
    </w:p>
    <w:p w:rsidR="00BE6A1D" w:rsidRDefault="003A6C98" w:rsidP="0033705F">
      <w:pPr>
        <w:suppressAutoHyphens/>
        <w:spacing w:after="0" w:line="240" w:lineRule="auto"/>
        <w:ind w:firstLine="72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 </w:t>
      </w:r>
      <w:r w:rsidR="0033705F">
        <w:rPr>
          <w:rFonts w:ascii="Times New Roman" w:eastAsia="Times New Roman" w:hAnsi="Times New Roman" w:cs="Times New Roman"/>
          <w:sz w:val="26"/>
          <w:szCs w:val="26"/>
        </w:rPr>
        <w:t>1.2</w:t>
      </w:r>
      <w:r w:rsidR="00A533B7" w:rsidRPr="00A533B7">
        <w:rPr>
          <w:rFonts w:ascii="Times New Roman" w:eastAsia="Times New Roman" w:hAnsi="Times New Roman" w:cs="Times New Roman"/>
          <w:sz w:val="26"/>
          <w:szCs w:val="26"/>
        </w:rPr>
        <w:t xml:space="preserve">. </w:t>
      </w:r>
      <w:r w:rsidR="0033705F" w:rsidRPr="0033705F">
        <w:rPr>
          <w:rFonts w:ascii="Times New Roman" w:eastAsia="Times New Roman" w:hAnsi="Times New Roman" w:cs="Times New Roman"/>
          <w:sz w:val="26"/>
          <w:szCs w:val="26"/>
        </w:rPr>
        <w:t>Подрядчик обязуется своими силами и за свой счет в соответствии с техническим заданием (Приложение № 1 к контракту) разработать рабочую документацию, сметную документацию и дизайн-проекта интерьеров здания по объекту: «Капитальный ремонт здания Комитета по делам ЗАГС, расположенного по адресу: Ленинградская область, г. Гатчина, ул. Хохлова д. 6а» (далее - работы), а Заказчик обязуется принять их результат и уплатить указанную в контракте цену.</w:t>
      </w:r>
    </w:p>
    <w:p w:rsidR="0033705F" w:rsidRDefault="0033705F" w:rsidP="0033705F">
      <w:pPr>
        <w:suppressAutoHyphens/>
        <w:spacing w:after="0" w:line="240" w:lineRule="auto"/>
        <w:ind w:firstLine="72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- 1.3. </w:t>
      </w:r>
      <w:r w:rsidRPr="0033705F">
        <w:rPr>
          <w:rFonts w:ascii="Times New Roman" w:eastAsia="Times New Roman" w:hAnsi="Times New Roman" w:cs="Times New Roman"/>
          <w:sz w:val="26"/>
          <w:szCs w:val="26"/>
        </w:rPr>
        <w:t>Подрядчик обязан выполнить работу по настоящему контракту в соответствии с требованиями нормативно-правовых актов в области проектирования и строительства, градостроительным планом земельного участка, Описанием объекта закупки (Техническим заданием) (Приложение № 1 к контракту), определяющими объем, содержание работ и другие, предъявляемые к ним требования, а также условиями настоящего контракта, определяющими цену работ и сроки их выполнения.</w:t>
      </w:r>
    </w:p>
    <w:p w:rsidR="0033705F" w:rsidRDefault="0033705F" w:rsidP="0033705F">
      <w:pPr>
        <w:suppressAutoHyphens/>
        <w:spacing w:after="0" w:line="240" w:lineRule="auto"/>
        <w:ind w:firstLine="72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- 1.4. </w:t>
      </w:r>
      <w:r w:rsidRPr="0033705F">
        <w:rPr>
          <w:rFonts w:ascii="Times New Roman" w:eastAsia="Times New Roman" w:hAnsi="Times New Roman" w:cs="Times New Roman"/>
          <w:sz w:val="26"/>
          <w:szCs w:val="26"/>
        </w:rPr>
        <w:t>Перечень и состав технической (проектной, сметной, исходно-разрешительной) документации и изыскательских работ, подлежащих выполнению Подрядчиком и сдаче Заказчику по контракту, и требования к ним определяются нормативными актами Российской Федерации, согласно Описанию объекта закупки (Технического задания) (Приложение № 1 к контракту).</w:t>
      </w:r>
    </w:p>
    <w:p w:rsidR="0033705F" w:rsidRDefault="0033705F" w:rsidP="0033705F">
      <w:pPr>
        <w:suppressAutoHyphens/>
        <w:spacing w:after="0" w:line="240" w:lineRule="auto"/>
        <w:ind w:firstLine="72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- 1.5. </w:t>
      </w:r>
      <w:r w:rsidRPr="0033705F">
        <w:rPr>
          <w:rFonts w:ascii="Times New Roman" w:eastAsia="Times New Roman" w:hAnsi="Times New Roman" w:cs="Times New Roman"/>
          <w:sz w:val="26"/>
          <w:szCs w:val="26"/>
        </w:rPr>
        <w:t>Результатом выполненной работы по контракту являются: рабочая документация, дизайн-проект интерьеров здания, проектно - сметная документация и документация, содержащая результаты инженерно-геодезических изысканий, положительное заключение государственной экспертизы ГАУ «Леноблгосэкспертиза» проектно-сметной документации и результатов инженерно-геодезических изысканий.</w:t>
      </w:r>
    </w:p>
    <w:p w:rsidR="00CD309A" w:rsidRPr="00CD309A" w:rsidRDefault="00CD309A" w:rsidP="00CD309A">
      <w:pPr>
        <w:suppressAutoHyphens/>
        <w:spacing w:after="0" w:line="240" w:lineRule="auto"/>
        <w:ind w:firstLine="720"/>
        <w:jc w:val="both"/>
        <w:rPr>
          <w:rFonts w:ascii="Times New Roman" w:eastAsia="Times New Roman" w:hAnsi="Times New Roman" w:cs="Times New Roman"/>
          <w:sz w:val="26"/>
          <w:szCs w:val="26"/>
        </w:rPr>
      </w:pPr>
      <w:r w:rsidRPr="00CD309A">
        <w:rPr>
          <w:rFonts w:ascii="Times New Roman" w:eastAsia="Times New Roman" w:hAnsi="Times New Roman" w:cs="Times New Roman"/>
          <w:sz w:val="26"/>
          <w:szCs w:val="26"/>
        </w:rPr>
        <w:lastRenderedPageBreak/>
        <w:t>Проектно-сметная документация должна быть согласована с ресурсоснабжающими организациями, выдавшими технические условия на проектирование.</w:t>
      </w:r>
    </w:p>
    <w:p w:rsidR="0033705F" w:rsidRDefault="00CD309A" w:rsidP="00CD309A">
      <w:pPr>
        <w:suppressAutoHyphens/>
        <w:spacing w:after="0" w:line="240" w:lineRule="auto"/>
        <w:ind w:firstLine="720"/>
        <w:jc w:val="both"/>
        <w:rPr>
          <w:rFonts w:ascii="Times New Roman" w:eastAsia="Times New Roman" w:hAnsi="Times New Roman" w:cs="Times New Roman"/>
          <w:sz w:val="26"/>
          <w:szCs w:val="26"/>
        </w:rPr>
      </w:pPr>
      <w:r w:rsidRPr="00CD309A">
        <w:rPr>
          <w:rFonts w:ascii="Times New Roman" w:eastAsia="Times New Roman" w:hAnsi="Times New Roman" w:cs="Times New Roman"/>
          <w:sz w:val="26"/>
          <w:szCs w:val="26"/>
        </w:rPr>
        <w:t>Объем и содержание работ определены Описанием объекта закупки (Техническим заданием) (Приложение № 1 к контракту).</w:t>
      </w:r>
    </w:p>
    <w:p w:rsidR="00B16917" w:rsidRPr="00B16917" w:rsidRDefault="00B16917" w:rsidP="00B16917">
      <w:pPr>
        <w:suppressAutoHyphens/>
        <w:spacing w:after="0" w:line="240" w:lineRule="auto"/>
        <w:ind w:firstLine="72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- 1.6. </w:t>
      </w:r>
      <w:r w:rsidRPr="00B16917">
        <w:rPr>
          <w:rFonts w:ascii="Times New Roman" w:eastAsia="Times New Roman" w:hAnsi="Times New Roman" w:cs="Times New Roman"/>
          <w:sz w:val="26"/>
          <w:szCs w:val="26"/>
        </w:rPr>
        <w:t>Место выполнения работ: Ленинградская область, г. Гатчина, ул. Хохлова д. 6а.</w:t>
      </w:r>
    </w:p>
    <w:p w:rsidR="00CD309A" w:rsidRDefault="00B16917" w:rsidP="00B16917">
      <w:pPr>
        <w:suppressAutoHyphens/>
        <w:spacing w:after="0" w:line="240" w:lineRule="auto"/>
        <w:ind w:firstLine="720"/>
        <w:jc w:val="both"/>
        <w:rPr>
          <w:rFonts w:ascii="Times New Roman" w:eastAsia="Times New Roman" w:hAnsi="Times New Roman" w:cs="Times New Roman"/>
          <w:sz w:val="26"/>
          <w:szCs w:val="26"/>
        </w:rPr>
      </w:pPr>
      <w:r w:rsidRPr="00B16917">
        <w:rPr>
          <w:rFonts w:ascii="Times New Roman" w:eastAsia="Times New Roman" w:hAnsi="Times New Roman" w:cs="Times New Roman"/>
          <w:sz w:val="26"/>
          <w:szCs w:val="26"/>
        </w:rPr>
        <w:t>Место сдачи-приемки результата выполненных работ: Ленинградская область, г. Гатчина, ул. Гагарина, д. 5.</w:t>
      </w:r>
    </w:p>
    <w:p w:rsidR="00CD309A" w:rsidRDefault="00A639BE" w:rsidP="00CD309A">
      <w:pPr>
        <w:suppressAutoHyphens/>
        <w:spacing w:after="0" w:line="240" w:lineRule="auto"/>
        <w:ind w:firstLine="72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 </w:t>
      </w:r>
      <w:r w:rsidR="00651CB8">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 xml:space="preserve">2.1. </w:t>
      </w:r>
      <w:r w:rsidRPr="00A639BE">
        <w:rPr>
          <w:rFonts w:ascii="Times New Roman" w:eastAsia="Times New Roman" w:hAnsi="Times New Roman" w:cs="Times New Roman"/>
          <w:sz w:val="26"/>
          <w:szCs w:val="26"/>
        </w:rPr>
        <w:t>Срок начала работ наступает с даты заключения контракта.</w:t>
      </w:r>
    </w:p>
    <w:p w:rsidR="00651CB8" w:rsidRDefault="00A639BE" w:rsidP="00651CB8">
      <w:pPr>
        <w:suppressAutoHyphens/>
        <w:spacing w:after="0" w:line="240" w:lineRule="auto"/>
        <w:ind w:firstLine="72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 </w:t>
      </w:r>
      <w:r w:rsidR="00651CB8">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 xml:space="preserve">2.2. </w:t>
      </w:r>
      <w:r w:rsidRPr="00A639BE">
        <w:rPr>
          <w:rFonts w:ascii="Times New Roman" w:eastAsia="Times New Roman" w:hAnsi="Times New Roman" w:cs="Times New Roman"/>
          <w:sz w:val="26"/>
          <w:szCs w:val="26"/>
        </w:rPr>
        <w:t>Срок выполнения работ: до 28 ноября 2025 года включительно.</w:t>
      </w:r>
    </w:p>
    <w:p w:rsidR="00A639BE" w:rsidRDefault="00651CB8" w:rsidP="00651CB8">
      <w:pPr>
        <w:suppressAutoHyphens/>
        <w:spacing w:after="0" w:line="240" w:lineRule="auto"/>
        <w:ind w:firstLine="72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- 2.3. </w:t>
      </w:r>
      <w:r w:rsidR="00A639BE" w:rsidRPr="00A639BE">
        <w:rPr>
          <w:rFonts w:ascii="Times New Roman" w:eastAsia="Times New Roman" w:hAnsi="Times New Roman" w:cs="Times New Roman"/>
          <w:sz w:val="26"/>
          <w:szCs w:val="26"/>
        </w:rPr>
        <w:t>Датой окончания (выполнения) работ по настоящему контракту считается дата подписания Заказчиком акта приемки законченных работ после получения положительного заключения государственной экспертизы ГАУ «Леноблгосэкспертиза».</w:t>
      </w:r>
    </w:p>
    <w:p w:rsidR="00CD309A" w:rsidRDefault="00F92E5C" w:rsidP="00E462A8">
      <w:pPr>
        <w:suppressAutoHyphens/>
        <w:spacing w:after="0" w:line="240" w:lineRule="auto"/>
        <w:ind w:firstLine="72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 </w:t>
      </w:r>
      <w:r w:rsidR="00651CB8">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 xml:space="preserve">4.1. </w:t>
      </w:r>
      <w:r w:rsidRPr="00F92E5C">
        <w:rPr>
          <w:rFonts w:ascii="Times New Roman" w:eastAsia="Times New Roman" w:hAnsi="Times New Roman" w:cs="Times New Roman"/>
          <w:sz w:val="26"/>
          <w:szCs w:val="26"/>
        </w:rPr>
        <w:t>Приемка результатов исполнения контракта, а также выполненных работ осуществляется в порядке и в сроки, которые установлены контрактом, и оформляется актом приёмки выполненных работ (Приложение № 2 к контракту) и актом сдачи-приемки проектной документации (Приложение № 3 к контракту). Оформление документа о приемке результата выполненных работ осуществляется после выполнения Подрядчиком своих обязательств. При отказе одной из сторон от подписания акта в нем делается отметка об этом, и акт подписывается другой стороной.</w:t>
      </w:r>
    </w:p>
    <w:p w:rsidR="006C1EBF" w:rsidRDefault="00E462A8" w:rsidP="006C1EBF">
      <w:pPr>
        <w:suppressAutoHyphens/>
        <w:spacing w:after="0" w:line="240" w:lineRule="auto"/>
        <w:jc w:val="both"/>
        <w:rPr>
          <w:rFonts w:ascii="Times New Roman" w:hAnsi="Times New Roman"/>
          <w:sz w:val="26"/>
          <w:szCs w:val="26"/>
        </w:rPr>
      </w:pPr>
      <w:r>
        <w:rPr>
          <w:rFonts w:ascii="Times New Roman" w:hAnsi="Times New Roman"/>
          <w:sz w:val="26"/>
          <w:szCs w:val="26"/>
        </w:rPr>
        <w:t xml:space="preserve">       </w:t>
      </w:r>
      <w:r w:rsidR="006C1EBF">
        <w:rPr>
          <w:rFonts w:ascii="Times New Roman" w:hAnsi="Times New Roman"/>
          <w:sz w:val="26"/>
          <w:szCs w:val="26"/>
        </w:rPr>
        <w:t xml:space="preserve"> К Контракту прилагаются и являются неотъемлемой его частью:</w:t>
      </w:r>
    </w:p>
    <w:p w:rsidR="00E462A8" w:rsidRDefault="00304217" w:rsidP="00E462A8">
      <w:pPr>
        <w:suppressAutoHyphens/>
        <w:spacing w:after="0" w:line="240" w:lineRule="auto"/>
        <w:jc w:val="both"/>
        <w:rPr>
          <w:rFonts w:ascii="Times New Roman" w:hAnsi="Times New Roman"/>
          <w:sz w:val="26"/>
          <w:szCs w:val="26"/>
        </w:rPr>
      </w:pPr>
      <w:r>
        <w:rPr>
          <w:rFonts w:ascii="Times New Roman" w:hAnsi="Times New Roman"/>
          <w:sz w:val="26"/>
          <w:szCs w:val="26"/>
        </w:rPr>
        <w:t xml:space="preserve">        </w:t>
      </w:r>
      <w:r w:rsidR="00E462A8" w:rsidRPr="00E462A8">
        <w:rPr>
          <w:rFonts w:ascii="Times New Roman" w:hAnsi="Times New Roman"/>
          <w:sz w:val="26"/>
          <w:szCs w:val="26"/>
        </w:rPr>
        <w:t>Приложение № 1. Описание объект</w:t>
      </w:r>
      <w:r w:rsidR="00E462A8">
        <w:rPr>
          <w:rFonts w:ascii="Times New Roman" w:hAnsi="Times New Roman"/>
          <w:sz w:val="26"/>
          <w:szCs w:val="26"/>
        </w:rPr>
        <w:t>а закупки (Техническое задание);</w:t>
      </w:r>
    </w:p>
    <w:p w:rsidR="00E462A8" w:rsidRPr="00E462A8" w:rsidRDefault="00E462A8" w:rsidP="00E462A8">
      <w:pPr>
        <w:suppressAutoHyphens/>
        <w:spacing w:after="0" w:line="240" w:lineRule="auto"/>
        <w:jc w:val="both"/>
        <w:rPr>
          <w:rFonts w:ascii="Times New Roman" w:hAnsi="Times New Roman"/>
          <w:sz w:val="26"/>
          <w:szCs w:val="26"/>
        </w:rPr>
      </w:pPr>
      <w:r>
        <w:rPr>
          <w:rFonts w:ascii="Times New Roman" w:hAnsi="Times New Roman"/>
          <w:sz w:val="26"/>
          <w:szCs w:val="26"/>
        </w:rPr>
        <w:t xml:space="preserve">        </w:t>
      </w:r>
      <w:r w:rsidRPr="00E462A8">
        <w:rPr>
          <w:rFonts w:ascii="Times New Roman" w:hAnsi="Times New Roman"/>
          <w:sz w:val="26"/>
          <w:szCs w:val="26"/>
        </w:rPr>
        <w:t>Приложение № 2</w:t>
      </w:r>
      <w:r>
        <w:rPr>
          <w:rFonts w:ascii="Times New Roman" w:hAnsi="Times New Roman"/>
          <w:sz w:val="26"/>
          <w:szCs w:val="26"/>
        </w:rPr>
        <w:t>. Акт приёмки выполненных работ;</w:t>
      </w:r>
    </w:p>
    <w:p w:rsidR="00304217" w:rsidRDefault="00E462A8" w:rsidP="00E462A8">
      <w:pPr>
        <w:suppressAutoHyphens/>
        <w:spacing w:after="0" w:line="240" w:lineRule="auto"/>
        <w:jc w:val="both"/>
        <w:rPr>
          <w:rFonts w:ascii="Times New Roman" w:hAnsi="Times New Roman"/>
          <w:sz w:val="26"/>
          <w:szCs w:val="26"/>
        </w:rPr>
      </w:pPr>
      <w:r>
        <w:rPr>
          <w:rFonts w:ascii="Times New Roman" w:hAnsi="Times New Roman"/>
          <w:sz w:val="26"/>
          <w:szCs w:val="26"/>
        </w:rPr>
        <w:t xml:space="preserve">        </w:t>
      </w:r>
      <w:r w:rsidRPr="00E462A8">
        <w:rPr>
          <w:rFonts w:ascii="Times New Roman" w:hAnsi="Times New Roman"/>
          <w:sz w:val="26"/>
          <w:szCs w:val="26"/>
        </w:rPr>
        <w:t>Приложение № 3. Акт сдачи-приемки проектной документации.</w:t>
      </w:r>
    </w:p>
    <w:p w:rsidR="006C1EBF" w:rsidRPr="00694C16" w:rsidRDefault="006C1EBF" w:rsidP="00694C16">
      <w:pPr>
        <w:suppressAutoHyphens/>
        <w:spacing w:after="0" w:line="240" w:lineRule="auto"/>
        <w:ind w:firstLine="720"/>
        <w:jc w:val="both"/>
        <w:rPr>
          <w:rFonts w:ascii="Times New Roman" w:eastAsia="Times New Roman" w:hAnsi="Times New Roman" w:cs="Times New Roman"/>
          <w:sz w:val="26"/>
          <w:szCs w:val="26"/>
        </w:rPr>
      </w:pPr>
      <w:r>
        <w:rPr>
          <w:rFonts w:ascii="Times New Roman" w:hAnsi="Times New Roman"/>
          <w:sz w:val="26"/>
          <w:szCs w:val="26"/>
        </w:rPr>
        <w:t xml:space="preserve">Из анализа материалов и документов (приобщены в материалы дела) следует, что между Заказчиком и </w:t>
      </w:r>
      <w:r w:rsidRPr="00694C16">
        <w:rPr>
          <w:rFonts w:ascii="Times New Roman" w:eastAsia="Times New Roman" w:hAnsi="Times New Roman" w:cs="Times New Roman"/>
          <w:sz w:val="26"/>
          <w:szCs w:val="26"/>
        </w:rPr>
        <w:t>Участником имеется гражданско-правовой спор.</w:t>
      </w:r>
    </w:p>
    <w:p w:rsidR="00997BCC" w:rsidRDefault="006C1EBF" w:rsidP="00997BCC">
      <w:pPr>
        <w:suppressAutoHyphens/>
        <w:spacing w:after="0" w:line="240" w:lineRule="auto"/>
        <w:ind w:firstLine="72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Комиссия </w:t>
      </w:r>
      <w:r w:rsidRPr="00694C16">
        <w:rPr>
          <w:rFonts w:ascii="Times New Roman" w:eastAsia="Times New Roman" w:hAnsi="Times New Roman" w:cs="Times New Roman"/>
          <w:sz w:val="26"/>
          <w:szCs w:val="26"/>
        </w:rPr>
        <w:t>установила, что Участник приступил к исполнению св</w:t>
      </w:r>
      <w:r w:rsidR="007D6341" w:rsidRPr="00694C16">
        <w:rPr>
          <w:rFonts w:ascii="Times New Roman" w:eastAsia="Times New Roman" w:hAnsi="Times New Roman" w:cs="Times New Roman"/>
          <w:sz w:val="26"/>
          <w:szCs w:val="26"/>
        </w:rPr>
        <w:t>о</w:t>
      </w:r>
      <w:r w:rsidRPr="00694C16">
        <w:rPr>
          <w:rFonts w:ascii="Times New Roman" w:eastAsia="Times New Roman" w:hAnsi="Times New Roman" w:cs="Times New Roman"/>
          <w:sz w:val="26"/>
          <w:szCs w:val="26"/>
        </w:rPr>
        <w:t xml:space="preserve">их обязательств </w:t>
      </w:r>
      <w:r w:rsidRPr="00A8494E">
        <w:rPr>
          <w:rFonts w:ascii="Times New Roman" w:eastAsia="Times New Roman" w:hAnsi="Times New Roman" w:cs="Times New Roman"/>
          <w:sz w:val="26"/>
          <w:szCs w:val="26"/>
        </w:rPr>
        <w:t>сразу после подписания Контракта</w:t>
      </w:r>
      <w:r w:rsidR="00694C16">
        <w:rPr>
          <w:rFonts w:ascii="Times New Roman" w:eastAsia="Times New Roman" w:hAnsi="Times New Roman" w:cs="Times New Roman"/>
          <w:sz w:val="26"/>
          <w:szCs w:val="26"/>
        </w:rPr>
        <w:t>, в</w:t>
      </w:r>
      <w:r w:rsidR="00837AF0">
        <w:rPr>
          <w:rFonts w:ascii="Times New Roman" w:eastAsia="Times New Roman" w:hAnsi="Times New Roman" w:cs="Times New Roman"/>
          <w:sz w:val="26"/>
          <w:szCs w:val="26"/>
        </w:rPr>
        <w:t xml:space="preserve"> ответ на письмо от 15.07.2025 </w:t>
      </w:r>
      <w:r w:rsidR="00997BCC">
        <w:rPr>
          <w:rFonts w:ascii="Times New Roman" w:eastAsia="Times New Roman" w:hAnsi="Times New Roman" w:cs="Times New Roman"/>
          <w:sz w:val="26"/>
          <w:szCs w:val="26"/>
        </w:rPr>
        <w:t>Участник сообщил</w:t>
      </w:r>
      <w:r w:rsidR="00694C16" w:rsidRPr="00694C16">
        <w:rPr>
          <w:rFonts w:ascii="Times New Roman" w:eastAsia="Times New Roman" w:hAnsi="Times New Roman" w:cs="Times New Roman"/>
          <w:sz w:val="26"/>
          <w:szCs w:val="26"/>
        </w:rPr>
        <w:t>, что исходно-разре</w:t>
      </w:r>
      <w:r w:rsidR="00997BCC">
        <w:rPr>
          <w:rFonts w:ascii="Times New Roman" w:eastAsia="Times New Roman" w:hAnsi="Times New Roman" w:cs="Times New Roman"/>
          <w:sz w:val="26"/>
          <w:szCs w:val="26"/>
        </w:rPr>
        <w:t xml:space="preserve">шительную документацию получил. </w:t>
      </w:r>
      <w:r w:rsidR="00694C16" w:rsidRPr="00694C16">
        <w:rPr>
          <w:rFonts w:ascii="Times New Roman" w:eastAsia="Times New Roman" w:hAnsi="Times New Roman" w:cs="Times New Roman"/>
          <w:sz w:val="26"/>
          <w:szCs w:val="26"/>
        </w:rPr>
        <w:t>Также для реализации проектно-сметной</w:t>
      </w:r>
      <w:r w:rsidR="00997BCC">
        <w:rPr>
          <w:rFonts w:ascii="Times New Roman" w:eastAsia="Times New Roman" w:hAnsi="Times New Roman" w:cs="Times New Roman"/>
          <w:sz w:val="26"/>
          <w:szCs w:val="26"/>
        </w:rPr>
        <w:t xml:space="preserve"> </w:t>
      </w:r>
      <w:r w:rsidR="00694C16" w:rsidRPr="00694C16">
        <w:rPr>
          <w:rFonts w:ascii="Times New Roman" w:eastAsia="Times New Roman" w:hAnsi="Times New Roman" w:cs="Times New Roman"/>
          <w:sz w:val="26"/>
          <w:szCs w:val="26"/>
        </w:rPr>
        <w:t xml:space="preserve">документации </w:t>
      </w:r>
      <w:r w:rsidR="00997BCC">
        <w:rPr>
          <w:rFonts w:ascii="Times New Roman" w:eastAsia="Times New Roman" w:hAnsi="Times New Roman" w:cs="Times New Roman"/>
          <w:sz w:val="26"/>
          <w:szCs w:val="26"/>
        </w:rPr>
        <w:t>Участник предоставил</w:t>
      </w:r>
      <w:r w:rsidR="00694C16" w:rsidRPr="00694C16">
        <w:rPr>
          <w:rFonts w:ascii="Times New Roman" w:eastAsia="Times New Roman" w:hAnsi="Times New Roman" w:cs="Times New Roman"/>
          <w:sz w:val="26"/>
          <w:szCs w:val="26"/>
        </w:rPr>
        <w:t xml:space="preserve"> </w:t>
      </w:r>
      <w:r w:rsidR="00997BCC">
        <w:rPr>
          <w:rFonts w:ascii="Times New Roman" w:eastAsia="Times New Roman" w:hAnsi="Times New Roman" w:cs="Times New Roman"/>
          <w:sz w:val="26"/>
          <w:szCs w:val="26"/>
        </w:rPr>
        <w:t xml:space="preserve">необходимую </w:t>
      </w:r>
      <w:r w:rsidR="00694C16" w:rsidRPr="00694C16">
        <w:rPr>
          <w:rFonts w:ascii="Times New Roman" w:eastAsia="Times New Roman" w:hAnsi="Times New Roman" w:cs="Times New Roman"/>
          <w:sz w:val="26"/>
          <w:szCs w:val="26"/>
        </w:rPr>
        <w:t>запрашиваемую</w:t>
      </w:r>
      <w:r w:rsidR="00997BCC">
        <w:rPr>
          <w:rFonts w:ascii="Times New Roman" w:eastAsia="Times New Roman" w:hAnsi="Times New Roman" w:cs="Times New Roman"/>
          <w:sz w:val="26"/>
          <w:szCs w:val="26"/>
        </w:rPr>
        <w:t xml:space="preserve"> </w:t>
      </w:r>
      <w:r w:rsidR="00694C16" w:rsidRPr="00694C16">
        <w:rPr>
          <w:rFonts w:ascii="Times New Roman" w:eastAsia="Times New Roman" w:hAnsi="Times New Roman" w:cs="Times New Roman"/>
          <w:sz w:val="26"/>
          <w:szCs w:val="26"/>
        </w:rPr>
        <w:t>информацию</w:t>
      </w:r>
      <w:r w:rsidR="00997BCC">
        <w:rPr>
          <w:rFonts w:ascii="Times New Roman" w:eastAsia="Times New Roman" w:hAnsi="Times New Roman" w:cs="Times New Roman"/>
          <w:sz w:val="26"/>
          <w:szCs w:val="26"/>
        </w:rPr>
        <w:t>.</w:t>
      </w:r>
    </w:p>
    <w:p w:rsidR="00333B21" w:rsidRDefault="00E96C41" w:rsidP="00C62FCD">
      <w:pPr>
        <w:suppressAutoHyphens/>
        <w:spacing w:after="0" w:line="240" w:lineRule="auto"/>
        <w:ind w:firstLine="72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Вместе с тем в</w:t>
      </w:r>
      <w:r w:rsidR="002A2975" w:rsidRPr="002A2975">
        <w:rPr>
          <w:rFonts w:ascii="Times New Roman" w:eastAsia="Times New Roman" w:hAnsi="Times New Roman" w:cs="Times New Roman"/>
          <w:sz w:val="26"/>
          <w:szCs w:val="26"/>
        </w:rPr>
        <w:t xml:space="preserve"> материалы дела от сторон предоставлены </w:t>
      </w:r>
      <w:r w:rsidR="002A2975">
        <w:rPr>
          <w:rFonts w:ascii="Times New Roman" w:eastAsia="Times New Roman" w:hAnsi="Times New Roman" w:cs="Times New Roman"/>
          <w:sz w:val="26"/>
          <w:szCs w:val="26"/>
        </w:rPr>
        <w:t>документы</w:t>
      </w:r>
      <w:r w:rsidR="002A2975" w:rsidRPr="002A2975">
        <w:rPr>
          <w:rFonts w:ascii="Times New Roman" w:eastAsia="Times New Roman" w:hAnsi="Times New Roman" w:cs="Times New Roman"/>
          <w:sz w:val="26"/>
          <w:szCs w:val="26"/>
        </w:rPr>
        <w:t xml:space="preserve"> с перепиской и другими доказательствами, которые указывают на</w:t>
      </w:r>
      <w:r w:rsidR="002A2975">
        <w:rPr>
          <w:rFonts w:ascii="Times New Roman" w:eastAsia="Times New Roman" w:hAnsi="Times New Roman" w:cs="Times New Roman"/>
          <w:sz w:val="26"/>
          <w:szCs w:val="26"/>
        </w:rPr>
        <w:t xml:space="preserve"> наличие </w:t>
      </w:r>
      <w:r w:rsidR="00BC2572">
        <w:rPr>
          <w:rFonts w:ascii="Times New Roman" w:eastAsia="Times New Roman" w:hAnsi="Times New Roman" w:cs="Times New Roman"/>
          <w:sz w:val="26"/>
          <w:szCs w:val="26"/>
        </w:rPr>
        <w:t>существенн</w:t>
      </w:r>
      <w:r>
        <w:rPr>
          <w:rFonts w:ascii="Times New Roman" w:eastAsia="Times New Roman" w:hAnsi="Times New Roman" w:cs="Times New Roman"/>
          <w:sz w:val="26"/>
          <w:szCs w:val="26"/>
        </w:rPr>
        <w:t>ых противоречий между сторонами</w:t>
      </w:r>
      <w:r w:rsidR="00BC2572">
        <w:rPr>
          <w:rFonts w:ascii="Times New Roman" w:eastAsia="Times New Roman" w:hAnsi="Times New Roman" w:cs="Times New Roman"/>
          <w:sz w:val="26"/>
          <w:szCs w:val="26"/>
        </w:rPr>
        <w:t>,</w:t>
      </w:r>
      <w:r w:rsidR="008D2C07">
        <w:rPr>
          <w:rFonts w:ascii="Times New Roman" w:eastAsia="Times New Roman" w:hAnsi="Times New Roman" w:cs="Times New Roman"/>
          <w:sz w:val="26"/>
          <w:szCs w:val="26"/>
        </w:rPr>
        <w:t xml:space="preserve"> которые не были урегулированы</w:t>
      </w:r>
      <w:r w:rsidR="00BC2572">
        <w:rPr>
          <w:rFonts w:ascii="Times New Roman" w:eastAsia="Times New Roman" w:hAnsi="Times New Roman" w:cs="Times New Roman"/>
          <w:sz w:val="26"/>
          <w:szCs w:val="26"/>
        </w:rPr>
        <w:t xml:space="preserve"> сторонами</w:t>
      </w:r>
      <w:r w:rsidR="008D2C07">
        <w:rPr>
          <w:rFonts w:ascii="Times New Roman" w:eastAsia="Times New Roman" w:hAnsi="Times New Roman" w:cs="Times New Roman"/>
          <w:sz w:val="26"/>
          <w:szCs w:val="26"/>
        </w:rPr>
        <w:t xml:space="preserve"> надлежащим образом</w:t>
      </w:r>
      <w:r>
        <w:rPr>
          <w:rFonts w:ascii="Times New Roman" w:eastAsia="Times New Roman" w:hAnsi="Times New Roman" w:cs="Times New Roman"/>
          <w:sz w:val="26"/>
          <w:szCs w:val="26"/>
        </w:rPr>
        <w:t>,</w:t>
      </w:r>
      <w:r w:rsidR="0036615F">
        <w:rPr>
          <w:rFonts w:ascii="Times New Roman" w:eastAsia="Times New Roman" w:hAnsi="Times New Roman" w:cs="Times New Roman"/>
          <w:sz w:val="26"/>
          <w:szCs w:val="26"/>
        </w:rPr>
        <w:t xml:space="preserve"> в результате чего и возник гражданско-правовой спор</w:t>
      </w:r>
      <w:r w:rsidR="00BC2572">
        <w:rPr>
          <w:rFonts w:ascii="Times New Roman" w:eastAsia="Times New Roman" w:hAnsi="Times New Roman" w:cs="Times New Roman"/>
          <w:sz w:val="26"/>
          <w:szCs w:val="26"/>
        </w:rPr>
        <w:t>.</w:t>
      </w:r>
      <w:r w:rsidR="00C62FCD">
        <w:rPr>
          <w:rFonts w:ascii="Times New Roman" w:eastAsia="Times New Roman" w:hAnsi="Times New Roman" w:cs="Times New Roman"/>
          <w:sz w:val="26"/>
          <w:szCs w:val="26"/>
        </w:rPr>
        <w:t xml:space="preserve"> </w:t>
      </w:r>
    </w:p>
    <w:p w:rsidR="00E96C41" w:rsidRDefault="00E96C41" w:rsidP="00C62FCD">
      <w:pPr>
        <w:suppressAutoHyphens/>
        <w:spacing w:after="0" w:line="240" w:lineRule="auto"/>
        <w:ind w:firstLine="72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Например,</w:t>
      </w:r>
      <w:r w:rsidR="00C62FCD">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 xml:space="preserve">Участник просил внести изменения в </w:t>
      </w:r>
      <w:r w:rsidR="00333B21">
        <w:rPr>
          <w:rFonts w:ascii="Times New Roman" w:eastAsia="Times New Roman" w:hAnsi="Times New Roman" w:cs="Times New Roman"/>
          <w:sz w:val="26"/>
          <w:szCs w:val="26"/>
        </w:rPr>
        <w:t>О</w:t>
      </w:r>
      <w:r>
        <w:rPr>
          <w:rFonts w:ascii="Times New Roman" w:eastAsia="Times New Roman" w:hAnsi="Times New Roman" w:cs="Times New Roman"/>
          <w:sz w:val="26"/>
          <w:szCs w:val="26"/>
        </w:rPr>
        <w:t>писание объекта закупки (Техническое задание), которое является неотъемлемой частью Контракта</w:t>
      </w:r>
      <w:r w:rsidR="00F44E7C">
        <w:rPr>
          <w:rFonts w:ascii="Times New Roman" w:eastAsia="Times New Roman" w:hAnsi="Times New Roman" w:cs="Times New Roman"/>
          <w:sz w:val="26"/>
          <w:szCs w:val="26"/>
        </w:rPr>
        <w:t>, так как пункт 27.1 ПП РФ № 87 утратил силу, н</w:t>
      </w:r>
      <w:r w:rsidR="00F44E7C" w:rsidRPr="00F44E7C">
        <w:rPr>
          <w:rFonts w:ascii="Times New Roman" w:eastAsia="Times New Roman" w:hAnsi="Times New Roman" w:cs="Times New Roman"/>
          <w:sz w:val="26"/>
          <w:szCs w:val="26"/>
        </w:rPr>
        <w:t>аправлен образ</w:t>
      </w:r>
      <w:r w:rsidR="00F44E7C">
        <w:rPr>
          <w:rFonts w:ascii="Times New Roman" w:eastAsia="Times New Roman" w:hAnsi="Times New Roman" w:cs="Times New Roman"/>
          <w:sz w:val="26"/>
          <w:szCs w:val="26"/>
        </w:rPr>
        <w:t xml:space="preserve">ец письма на актуализацию ТУ на </w:t>
      </w:r>
      <w:r w:rsidR="00F44E7C" w:rsidRPr="00F44E7C">
        <w:rPr>
          <w:rFonts w:ascii="Times New Roman" w:eastAsia="Times New Roman" w:hAnsi="Times New Roman" w:cs="Times New Roman"/>
          <w:sz w:val="26"/>
          <w:szCs w:val="26"/>
        </w:rPr>
        <w:t>проетирование тепл</w:t>
      </w:r>
      <w:r w:rsidR="00F44E7C">
        <w:rPr>
          <w:rFonts w:ascii="Times New Roman" w:eastAsia="Times New Roman" w:hAnsi="Times New Roman" w:cs="Times New Roman"/>
          <w:sz w:val="26"/>
          <w:szCs w:val="26"/>
        </w:rPr>
        <w:t xml:space="preserve">ового пункта, паспорт и ТУ </w:t>
      </w:r>
      <w:r w:rsidR="00333B21">
        <w:rPr>
          <w:rFonts w:ascii="Times New Roman" w:eastAsia="Times New Roman" w:hAnsi="Times New Roman" w:cs="Times New Roman"/>
          <w:sz w:val="26"/>
          <w:szCs w:val="26"/>
        </w:rPr>
        <w:t>Гатчина. Загс</w:t>
      </w:r>
      <w:r w:rsidR="00146218">
        <w:rPr>
          <w:rFonts w:ascii="Times New Roman" w:eastAsia="Times New Roman" w:hAnsi="Times New Roman" w:cs="Times New Roman"/>
          <w:sz w:val="26"/>
          <w:szCs w:val="26"/>
        </w:rPr>
        <w:t>.pdf и паспорт теплового пункта, н</w:t>
      </w:r>
      <w:r w:rsidR="00146218" w:rsidRPr="00146218">
        <w:rPr>
          <w:rFonts w:ascii="Times New Roman" w:eastAsia="Times New Roman" w:hAnsi="Times New Roman" w:cs="Times New Roman"/>
          <w:sz w:val="26"/>
          <w:szCs w:val="26"/>
        </w:rPr>
        <w:t>аправлен об</w:t>
      </w:r>
      <w:r w:rsidR="00146218">
        <w:rPr>
          <w:rFonts w:ascii="Times New Roman" w:eastAsia="Times New Roman" w:hAnsi="Times New Roman" w:cs="Times New Roman"/>
          <w:sz w:val="26"/>
          <w:szCs w:val="26"/>
        </w:rPr>
        <w:t>разец письма на актуализацию ТУ водоканал.</w:t>
      </w:r>
      <w:r w:rsidR="00333B21">
        <w:rPr>
          <w:rFonts w:ascii="Times New Roman" w:eastAsia="Times New Roman" w:hAnsi="Times New Roman" w:cs="Times New Roman"/>
          <w:sz w:val="26"/>
          <w:szCs w:val="26"/>
        </w:rPr>
        <w:t>docx, ТУ Водоканал Гатчина Загс</w:t>
      </w:r>
      <w:r w:rsidR="00146218" w:rsidRPr="00146218">
        <w:rPr>
          <w:rFonts w:ascii="Times New Roman" w:eastAsia="Times New Roman" w:hAnsi="Times New Roman" w:cs="Times New Roman"/>
          <w:sz w:val="26"/>
          <w:szCs w:val="26"/>
        </w:rPr>
        <w:t>.pdf</w:t>
      </w:r>
      <w:r w:rsidR="00146218">
        <w:rPr>
          <w:rFonts w:ascii="Times New Roman" w:eastAsia="Times New Roman" w:hAnsi="Times New Roman" w:cs="Times New Roman"/>
          <w:sz w:val="26"/>
          <w:szCs w:val="26"/>
        </w:rPr>
        <w:t>.</w:t>
      </w:r>
      <w:r w:rsidR="00C62FCD">
        <w:rPr>
          <w:rFonts w:ascii="Times New Roman" w:eastAsia="Times New Roman" w:hAnsi="Times New Roman" w:cs="Times New Roman"/>
          <w:sz w:val="26"/>
          <w:szCs w:val="26"/>
        </w:rPr>
        <w:t xml:space="preserve"> и другое.</w:t>
      </w:r>
    </w:p>
    <w:p w:rsidR="00C62FCD" w:rsidRDefault="00FA7910" w:rsidP="00146218">
      <w:pPr>
        <w:suppressAutoHyphens/>
        <w:spacing w:after="0" w:line="240" w:lineRule="auto"/>
        <w:ind w:firstLine="72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Комиссия установила, что Участник неоднократно направлял Заказчику информацию о согласовании тех или иных разделов рабочей до</w:t>
      </w:r>
      <w:r w:rsidR="00EB152F">
        <w:rPr>
          <w:rFonts w:ascii="Times New Roman" w:eastAsia="Times New Roman" w:hAnsi="Times New Roman" w:cs="Times New Roman"/>
          <w:sz w:val="26"/>
          <w:szCs w:val="26"/>
        </w:rPr>
        <w:t>кументации</w:t>
      </w:r>
      <w:r w:rsidR="00FA047E">
        <w:rPr>
          <w:rFonts w:ascii="Times New Roman" w:eastAsia="Times New Roman" w:hAnsi="Times New Roman" w:cs="Times New Roman"/>
          <w:sz w:val="26"/>
          <w:szCs w:val="26"/>
        </w:rPr>
        <w:t>, корректировал замечания, вносил изменения, то есть осуществил действия, направленные на исполнения Контракта.</w:t>
      </w:r>
      <w:r>
        <w:rPr>
          <w:rFonts w:ascii="Times New Roman" w:eastAsia="Times New Roman" w:hAnsi="Times New Roman" w:cs="Times New Roman"/>
          <w:sz w:val="26"/>
          <w:szCs w:val="26"/>
        </w:rPr>
        <w:t xml:space="preserve"> </w:t>
      </w:r>
    </w:p>
    <w:p w:rsidR="0036615F" w:rsidRDefault="00FA047E" w:rsidP="00FA047E">
      <w:pPr>
        <w:suppressAutoHyphens/>
        <w:spacing w:after="0" w:line="240" w:lineRule="auto"/>
        <w:ind w:firstLine="72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Более того, из материалов дела следует, что Участник 3 раза приостанавливал работы по Контакту и уведомлял об этом Заказчика, но, </w:t>
      </w:r>
      <w:r w:rsidR="00333B21">
        <w:rPr>
          <w:rFonts w:ascii="Times New Roman" w:eastAsia="Times New Roman" w:hAnsi="Times New Roman" w:cs="Times New Roman"/>
          <w:sz w:val="26"/>
          <w:szCs w:val="26"/>
        </w:rPr>
        <w:t>спор не был урегулирован</w:t>
      </w:r>
      <w:r w:rsidR="0036615F">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Заказчик 12.12</w:t>
      </w:r>
      <w:r w:rsidR="0036615F" w:rsidRPr="0036615F">
        <w:rPr>
          <w:rFonts w:ascii="Times New Roman" w:eastAsia="Times New Roman" w:hAnsi="Times New Roman" w:cs="Times New Roman"/>
          <w:sz w:val="26"/>
          <w:szCs w:val="26"/>
        </w:rPr>
        <w:t>.2025</w:t>
      </w:r>
      <w:r>
        <w:rPr>
          <w:rFonts w:ascii="Times New Roman" w:eastAsia="Times New Roman" w:hAnsi="Times New Roman" w:cs="Times New Roman"/>
          <w:sz w:val="26"/>
          <w:szCs w:val="26"/>
        </w:rPr>
        <w:t xml:space="preserve"> принял</w:t>
      </w:r>
      <w:r w:rsidR="0036615F">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 xml:space="preserve">решение об </w:t>
      </w:r>
      <w:r w:rsidR="0036615F">
        <w:rPr>
          <w:rFonts w:ascii="Times New Roman" w:eastAsia="Times New Roman" w:hAnsi="Times New Roman" w:cs="Times New Roman"/>
          <w:sz w:val="26"/>
          <w:szCs w:val="26"/>
        </w:rPr>
        <w:t>од</w:t>
      </w:r>
      <w:r>
        <w:rPr>
          <w:rFonts w:ascii="Times New Roman" w:eastAsia="Times New Roman" w:hAnsi="Times New Roman" w:cs="Times New Roman"/>
          <w:sz w:val="26"/>
          <w:szCs w:val="26"/>
        </w:rPr>
        <w:t>ностороннем отказе</w:t>
      </w:r>
      <w:r w:rsidR="0036615F">
        <w:rPr>
          <w:rFonts w:ascii="Times New Roman" w:eastAsia="Times New Roman" w:hAnsi="Times New Roman" w:cs="Times New Roman"/>
          <w:sz w:val="26"/>
          <w:szCs w:val="26"/>
        </w:rPr>
        <w:t xml:space="preserve"> от исполнения Контракта.</w:t>
      </w:r>
    </w:p>
    <w:p w:rsidR="00756A33" w:rsidRPr="00756A33" w:rsidRDefault="00756A33" w:rsidP="00756A33">
      <w:pPr>
        <w:suppressAutoHyphens/>
        <w:spacing w:after="0" w:line="240" w:lineRule="auto"/>
        <w:ind w:firstLine="720"/>
        <w:jc w:val="both"/>
        <w:rPr>
          <w:rFonts w:ascii="Times New Roman" w:eastAsia="Times New Roman" w:hAnsi="Times New Roman" w:cs="Times New Roman"/>
          <w:sz w:val="26"/>
          <w:szCs w:val="26"/>
        </w:rPr>
      </w:pPr>
      <w:r w:rsidRPr="00756A33">
        <w:rPr>
          <w:rFonts w:ascii="Times New Roman" w:eastAsia="Times New Roman" w:hAnsi="Times New Roman" w:cs="Times New Roman"/>
          <w:sz w:val="26"/>
          <w:szCs w:val="26"/>
        </w:rPr>
        <w:t>В соответствии с абзацем 1 пункта 1 статьи 432 Гражданского кодекса Российской Федерации от 30.11.1994 № 51-ФЗ (далее – ГК РФ) договор считается заключенным, если между сторонами достигнуто соглашение по всем существенными условиям договора.</w:t>
      </w:r>
    </w:p>
    <w:p w:rsidR="00756A33" w:rsidRPr="00756A33" w:rsidRDefault="00756A33" w:rsidP="00756A33">
      <w:pPr>
        <w:suppressAutoHyphens/>
        <w:spacing w:after="0" w:line="240" w:lineRule="auto"/>
        <w:ind w:firstLine="720"/>
        <w:jc w:val="both"/>
        <w:rPr>
          <w:rFonts w:ascii="Times New Roman" w:eastAsia="Times New Roman" w:hAnsi="Times New Roman" w:cs="Times New Roman"/>
          <w:sz w:val="26"/>
          <w:szCs w:val="26"/>
        </w:rPr>
      </w:pPr>
      <w:r w:rsidRPr="00756A33">
        <w:rPr>
          <w:rFonts w:ascii="Times New Roman" w:eastAsia="Times New Roman" w:hAnsi="Times New Roman" w:cs="Times New Roman"/>
          <w:sz w:val="26"/>
          <w:szCs w:val="26"/>
        </w:rPr>
        <w:t>В соответствии с абзацем 2 пункта 1 статьи 432 ГК РФ существенными являются условия о предмете договора, условия, названные существенными в законе и иных правовых актах, а также те условия, в отношении которых сторонами было достигнуто соглашение в самом договоре.</w:t>
      </w:r>
    </w:p>
    <w:p w:rsidR="00756A33" w:rsidRPr="00756A33" w:rsidRDefault="00756A33" w:rsidP="00756A33">
      <w:pPr>
        <w:suppressAutoHyphens/>
        <w:spacing w:after="0" w:line="240" w:lineRule="auto"/>
        <w:ind w:firstLine="720"/>
        <w:jc w:val="both"/>
        <w:rPr>
          <w:rFonts w:ascii="Times New Roman" w:eastAsia="Times New Roman" w:hAnsi="Times New Roman" w:cs="Times New Roman"/>
          <w:sz w:val="26"/>
          <w:szCs w:val="26"/>
        </w:rPr>
      </w:pPr>
      <w:r w:rsidRPr="00756A33">
        <w:rPr>
          <w:rFonts w:ascii="Times New Roman" w:eastAsia="Times New Roman" w:hAnsi="Times New Roman" w:cs="Times New Roman"/>
          <w:sz w:val="26"/>
          <w:szCs w:val="26"/>
        </w:rPr>
        <w:t>Оценивая действия сторон как добросовестные или недобросовестные, следует исходить из поведения, ожидаемого от любого участника гражданского оборота, учитывающего права и законные интересы другой стороны, содействующего ей, в том числе в получении необходимой информации. По общему правилу пункта 5 статьи 10 ГК РФ добросовестность участников гражданских правоотношений и разумность их действий предполагаются, пока не доказано иное.</w:t>
      </w:r>
    </w:p>
    <w:p w:rsidR="00756A33" w:rsidRPr="00756A33" w:rsidRDefault="00756A33" w:rsidP="00756A33">
      <w:pPr>
        <w:suppressAutoHyphens/>
        <w:spacing w:after="0" w:line="240" w:lineRule="auto"/>
        <w:ind w:firstLine="720"/>
        <w:jc w:val="both"/>
        <w:rPr>
          <w:rFonts w:ascii="Times New Roman" w:eastAsia="Times New Roman" w:hAnsi="Times New Roman" w:cs="Times New Roman"/>
          <w:sz w:val="26"/>
          <w:szCs w:val="26"/>
        </w:rPr>
      </w:pPr>
      <w:r w:rsidRPr="00756A33">
        <w:rPr>
          <w:rFonts w:ascii="Times New Roman" w:eastAsia="Times New Roman" w:hAnsi="Times New Roman" w:cs="Times New Roman"/>
          <w:sz w:val="26"/>
          <w:szCs w:val="26"/>
        </w:rPr>
        <w:t>В соответствии с абзацем 1 статьи 309 ГК РФ обязательства должны исполняться надлежащим образом в соответствии с условиями обязательства и требованиями закона, иных правовых актов, а при отсутствии таких условий и требований - в соответствии с обычаями или иными обычно предъявляемыми требованиями.</w:t>
      </w:r>
    </w:p>
    <w:p w:rsidR="007D6341" w:rsidRDefault="00756A33" w:rsidP="00756A33">
      <w:pPr>
        <w:suppressAutoHyphens/>
        <w:spacing w:after="0" w:line="240" w:lineRule="auto"/>
        <w:ind w:firstLine="720"/>
        <w:jc w:val="both"/>
        <w:rPr>
          <w:rFonts w:ascii="Times New Roman" w:eastAsia="Times New Roman" w:hAnsi="Times New Roman" w:cs="Times New Roman"/>
          <w:sz w:val="26"/>
          <w:szCs w:val="26"/>
        </w:rPr>
      </w:pPr>
      <w:r w:rsidRPr="00756A33">
        <w:rPr>
          <w:rFonts w:ascii="Times New Roman" w:eastAsia="Times New Roman" w:hAnsi="Times New Roman" w:cs="Times New Roman"/>
          <w:sz w:val="26"/>
          <w:szCs w:val="26"/>
        </w:rPr>
        <w:t>В соответствии с пунктом 4 статьи 421 ГК РФ условия договора определяются по усмотрению сторон, кроме случаев, когда содержание соответствующего условия предписано законом или иными правовыми актами (статья 422 ГК РФ).</w:t>
      </w:r>
    </w:p>
    <w:p w:rsidR="0036615F" w:rsidRDefault="00C84BD3" w:rsidP="00A12C55">
      <w:pPr>
        <w:suppressAutoHyphens/>
        <w:spacing w:after="0" w:line="240" w:lineRule="auto"/>
        <w:ind w:firstLine="720"/>
        <w:jc w:val="both"/>
        <w:rPr>
          <w:rFonts w:ascii="Times New Roman" w:eastAsia="Times New Roman" w:hAnsi="Times New Roman" w:cs="Times New Roman"/>
          <w:sz w:val="26"/>
          <w:szCs w:val="26"/>
        </w:rPr>
      </w:pPr>
      <w:r w:rsidRPr="00C84BD3">
        <w:rPr>
          <w:rFonts w:ascii="Times New Roman" w:eastAsia="Times New Roman" w:hAnsi="Times New Roman" w:cs="Times New Roman"/>
          <w:sz w:val="26"/>
          <w:szCs w:val="26"/>
        </w:rPr>
        <w:t>В материалы дела представлена переписка Участника с Заказчиком, из которой следует, что Участник информировал Заказчика о ходе исполнения Контракта, однако не смог исполнить обязательства в полном объеме, поскольку столкнулся с рядом сложностей</w:t>
      </w:r>
      <w:r w:rsidR="00A34EE4">
        <w:rPr>
          <w:rFonts w:ascii="Times New Roman" w:eastAsia="Times New Roman" w:hAnsi="Times New Roman" w:cs="Times New Roman"/>
          <w:sz w:val="26"/>
          <w:szCs w:val="26"/>
        </w:rPr>
        <w:t xml:space="preserve"> и противоречий</w:t>
      </w:r>
      <w:r w:rsidR="0036615F">
        <w:rPr>
          <w:rFonts w:ascii="Times New Roman" w:eastAsia="Times New Roman" w:hAnsi="Times New Roman" w:cs="Times New Roman"/>
          <w:sz w:val="26"/>
          <w:szCs w:val="26"/>
        </w:rPr>
        <w:t xml:space="preserve"> с </w:t>
      </w:r>
      <w:r w:rsidR="00761A99">
        <w:rPr>
          <w:rFonts w:ascii="Times New Roman" w:eastAsia="Times New Roman" w:hAnsi="Times New Roman" w:cs="Times New Roman"/>
          <w:sz w:val="26"/>
          <w:szCs w:val="26"/>
        </w:rPr>
        <w:t>Заказчиком</w:t>
      </w:r>
      <w:r>
        <w:rPr>
          <w:rFonts w:ascii="Times New Roman" w:eastAsia="Times New Roman" w:hAnsi="Times New Roman" w:cs="Times New Roman"/>
          <w:sz w:val="26"/>
          <w:szCs w:val="26"/>
        </w:rPr>
        <w:t>, которые носят гражданско-правовой характер.</w:t>
      </w:r>
      <w:r w:rsidR="00A12C55">
        <w:rPr>
          <w:rFonts w:ascii="Times New Roman" w:eastAsia="Times New Roman" w:hAnsi="Times New Roman" w:cs="Times New Roman"/>
          <w:sz w:val="26"/>
          <w:szCs w:val="26"/>
        </w:rPr>
        <w:t xml:space="preserve"> </w:t>
      </w:r>
    </w:p>
    <w:p w:rsidR="00C84BD3" w:rsidRDefault="0036615F" w:rsidP="00A12C55">
      <w:pPr>
        <w:suppressAutoHyphens/>
        <w:spacing w:after="0" w:line="240" w:lineRule="auto"/>
        <w:ind w:firstLine="72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Комиссия считает, что у</w:t>
      </w:r>
      <w:r w:rsidR="00C84BD3" w:rsidRPr="00C84BD3">
        <w:rPr>
          <w:rFonts w:ascii="Times New Roman" w:eastAsia="Times New Roman" w:hAnsi="Times New Roman" w:cs="Times New Roman"/>
          <w:sz w:val="26"/>
          <w:szCs w:val="26"/>
        </w:rPr>
        <w:t xml:space="preserve">казанное поведение не свидетельствует о </w:t>
      </w:r>
      <w:r w:rsidR="0012617A">
        <w:rPr>
          <w:rFonts w:ascii="Times New Roman" w:eastAsia="Times New Roman" w:hAnsi="Times New Roman" w:cs="Times New Roman"/>
          <w:sz w:val="26"/>
          <w:szCs w:val="26"/>
        </w:rPr>
        <w:t>прямом намерении</w:t>
      </w:r>
      <w:r w:rsidR="00C84BD3" w:rsidRPr="00C84BD3">
        <w:rPr>
          <w:rFonts w:ascii="Times New Roman" w:eastAsia="Times New Roman" w:hAnsi="Times New Roman" w:cs="Times New Roman"/>
          <w:sz w:val="26"/>
          <w:szCs w:val="26"/>
        </w:rPr>
        <w:t xml:space="preserve"> уклониться от исполнения Контракта, а также не подтверждает недобросовестное поведение</w:t>
      </w:r>
      <w:r>
        <w:rPr>
          <w:rFonts w:ascii="Times New Roman" w:eastAsia="Times New Roman" w:hAnsi="Times New Roman" w:cs="Times New Roman"/>
          <w:sz w:val="26"/>
          <w:szCs w:val="26"/>
        </w:rPr>
        <w:t xml:space="preserve"> в той степени в которой необходимо задействовать меру в виде включения в РНП</w:t>
      </w:r>
      <w:r w:rsidR="00C84BD3" w:rsidRPr="00C84BD3">
        <w:rPr>
          <w:rFonts w:ascii="Times New Roman" w:eastAsia="Times New Roman" w:hAnsi="Times New Roman" w:cs="Times New Roman"/>
          <w:sz w:val="26"/>
          <w:szCs w:val="26"/>
        </w:rPr>
        <w:t>.</w:t>
      </w:r>
    </w:p>
    <w:p w:rsidR="007D6341" w:rsidRPr="00524916" w:rsidRDefault="00C54FF1" w:rsidP="00101408">
      <w:pPr>
        <w:suppressAutoHyphens/>
        <w:spacing w:after="0" w:line="240" w:lineRule="auto"/>
        <w:ind w:firstLine="720"/>
        <w:jc w:val="both"/>
        <w:rPr>
          <w:rFonts w:ascii="Times New Roman" w:eastAsia="Times New Roman" w:hAnsi="Times New Roman" w:cs="Times New Roman"/>
          <w:sz w:val="26"/>
          <w:szCs w:val="26"/>
        </w:rPr>
      </w:pPr>
      <w:r w:rsidRPr="00C54FF1">
        <w:rPr>
          <w:rFonts w:ascii="Times New Roman" w:eastAsia="Times New Roman" w:hAnsi="Times New Roman" w:cs="Times New Roman"/>
          <w:sz w:val="26"/>
          <w:szCs w:val="26"/>
        </w:rPr>
        <w:t>Учитывая, что вопросы исполнения Контракта регулируются нормами гражданского законодательства Российской Федерации, то Комиссия, в силу своей компетенции, проверив действия сторон на предмет соблюдения требований Закона о контрактной системе, в данном случае не уполномочена давать правовую оценку действиям сторон при исполнении Контракта с позиции применения гражданского законодательства и подм</w:t>
      </w:r>
      <w:r>
        <w:rPr>
          <w:rFonts w:ascii="Times New Roman" w:eastAsia="Times New Roman" w:hAnsi="Times New Roman" w:cs="Times New Roman"/>
          <w:sz w:val="26"/>
          <w:szCs w:val="26"/>
        </w:rPr>
        <w:t>енять при этом компетенцию суда.</w:t>
      </w:r>
    </w:p>
    <w:p w:rsidR="006C1EBF" w:rsidRPr="00830A83" w:rsidRDefault="006C1EBF" w:rsidP="006C1EBF">
      <w:pPr>
        <w:pBdr>
          <w:top w:val="nil"/>
          <w:left w:val="nil"/>
          <w:bottom w:val="nil"/>
          <w:right w:val="nil"/>
          <w:between w:val="nil"/>
          <w:bar w:val="nil"/>
        </w:pBdr>
        <w:spacing w:after="0" w:line="240" w:lineRule="auto"/>
        <w:ind w:firstLine="709"/>
        <w:jc w:val="both"/>
        <w:rPr>
          <w:rFonts w:ascii="Times New Roman" w:eastAsia="Times New Roman" w:hAnsi="Times New Roman" w:cs="Times New Roman"/>
          <w:color w:val="000000"/>
          <w:sz w:val="26"/>
          <w:szCs w:val="26"/>
          <w:u w:color="000000"/>
          <w:bdr w:val="nil"/>
        </w:rPr>
      </w:pPr>
      <w:r w:rsidRPr="00830A83">
        <w:rPr>
          <w:rFonts w:ascii="Times New Roman" w:eastAsia="Arial Unicode MS" w:hAnsi="Times New Roman" w:cs="Arial Unicode MS"/>
          <w:color w:val="000000"/>
          <w:sz w:val="26"/>
          <w:szCs w:val="26"/>
          <w:u w:color="000000"/>
          <w:bdr w:val="nil"/>
        </w:rPr>
        <w:t>В соответствии с частью 12.1 статьи 95 Закона о контрактной системе в случае принятия заказчиком предусмотренного частью 9 настоящей статьи решения об одностороннем отказе от исполнения контракта, заключенного по результатам проведения электронных процедур, закрытых электронных процедур:</w:t>
      </w:r>
    </w:p>
    <w:p w:rsidR="006C1EBF" w:rsidRPr="00830A83" w:rsidRDefault="006C1EBF" w:rsidP="006C1EBF">
      <w:pPr>
        <w:pBdr>
          <w:top w:val="nil"/>
          <w:left w:val="nil"/>
          <w:bottom w:val="nil"/>
          <w:right w:val="nil"/>
          <w:between w:val="nil"/>
          <w:bar w:val="nil"/>
        </w:pBdr>
        <w:spacing w:after="0" w:line="240" w:lineRule="auto"/>
        <w:ind w:firstLine="720"/>
        <w:jc w:val="both"/>
        <w:rPr>
          <w:rFonts w:ascii="Times New Roman" w:eastAsia="Times New Roman" w:hAnsi="Times New Roman" w:cs="Times New Roman"/>
          <w:color w:val="000000"/>
          <w:sz w:val="26"/>
          <w:szCs w:val="26"/>
          <w:u w:color="000000"/>
          <w:bdr w:val="nil"/>
        </w:rPr>
      </w:pPr>
      <w:r w:rsidRPr="00830A83">
        <w:rPr>
          <w:rFonts w:ascii="Times New Roman" w:eastAsia="Arial Unicode MS" w:hAnsi="Times New Roman" w:cs="Arial Unicode MS"/>
          <w:color w:val="000000"/>
          <w:sz w:val="26"/>
          <w:szCs w:val="26"/>
          <w:u w:color="000000"/>
          <w:bdr w:val="nil"/>
        </w:rPr>
        <w:t>1) заказчик с использованием единой информационной системы формирует решение об одностороннем отказе от исполнения контракта, подписывает его усиленной электронной подписью лица, имеющего право действовать от имени заказчика, и размещает такое решение в единой информационной системе. В случаях, предусмотренных частью 5 статьи 103 Закона о контрактной системе, такое решение не размещается на официальном сайте;</w:t>
      </w:r>
    </w:p>
    <w:p w:rsidR="006C1EBF" w:rsidRPr="00830A83" w:rsidRDefault="006C1EBF" w:rsidP="006C1EBF">
      <w:pPr>
        <w:pBdr>
          <w:top w:val="nil"/>
          <w:left w:val="nil"/>
          <w:bottom w:val="nil"/>
          <w:right w:val="nil"/>
          <w:between w:val="nil"/>
          <w:bar w:val="nil"/>
        </w:pBdr>
        <w:spacing w:after="0" w:line="240" w:lineRule="auto"/>
        <w:ind w:firstLine="720"/>
        <w:jc w:val="both"/>
        <w:rPr>
          <w:rFonts w:ascii="Times New Roman" w:eastAsia="Times New Roman" w:hAnsi="Times New Roman" w:cs="Times New Roman"/>
          <w:color w:val="000000"/>
          <w:sz w:val="26"/>
          <w:szCs w:val="26"/>
          <w:u w:color="000000"/>
          <w:bdr w:val="nil"/>
        </w:rPr>
      </w:pPr>
      <w:r w:rsidRPr="00830A83">
        <w:rPr>
          <w:rFonts w:ascii="Times New Roman" w:eastAsia="Arial Unicode MS" w:hAnsi="Times New Roman" w:cs="Arial Unicode MS"/>
          <w:color w:val="000000"/>
          <w:sz w:val="26"/>
          <w:szCs w:val="26"/>
          <w:u w:color="000000"/>
          <w:bdr w:val="nil"/>
        </w:rPr>
        <w:t>2) решение об одностороннем отказе от исполнения контракта не позднее одного часа с момента его размещения в единой информационной системе в соответствии с пунктом 1 настоящей части автоматически с использованием единой информационной системы направляется поставщику (подрядчику, исполнителю). Датой поступления поставщику (подрядчику, исполнителю) решения об одностороннем отказе от исполнения контракта считается дата размещения в соответствии с настоящим пунктом такого решения в единой информационной системе в соответствии с часовой зоной, в которой расположен поставщик (подрядчик, исполнитель);</w:t>
      </w:r>
    </w:p>
    <w:p w:rsidR="006C1EBF" w:rsidRPr="00830A83" w:rsidRDefault="006C1EBF" w:rsidP="006C1EBF">
      <w:pPr>
        <w:pBdr>
          <w:top w:val="nil"/>
          <w:left w:val="nil"/>
          <w:bottom w:val="nil"/>
          <w:right w:val="nil"/>
          <w:between w:val="nil"/>
          <w:bar w:val="nil"/>
        </w:pBdr>
        <w:spacing w:after="0" w:line="240" w:lineRule="auto"/>
        <w:ind w:firstLine="720"/>
        <w:jc w:val="both"/>
        <w:rPr>
          <w:rFonts w:ascii="Times New Roman" w:eastAsia="Times New Roman" w:hAnsi="Times New Roman" w:cs="Times New Roman"/>
          <w:color w:val="000000"/>
          <w:sz w:val="26"/>
          <w:szCs w:val="26"/>
          <w:u w:color="000000"/>
          <w:bdr w:val="nil"/>
        </w:rPr>
      </w:pPr>
      <w:r w:rsidRPr="00830A83">
        <w:rPr>
          <w:rFonts w:ascii="Times New Roman" w:eastAsia="Arial Unicode MS" w:hAnsi="Times New Roman" w:cs="Arial Unicode MS"/>
          <w:color w:val="000000"/>
          <w:sz w:val="26"/>
          <w:szCs w:val="26"/>
          <w:u w:color="000000"/>
          <w:bdr w:val="nil"/>
        </w:rPr>
        <w:t>3) поступление решения об одностороннем отказе от исполнения контракта в соответствии с пунктом 2 настоящей части считается надлежащим уведомлением поставщика (подрядчика, исполнителя) об одностороннем отказе от исполнения контракта.</w:t>
      </w:r>
    </w:p>
    <w:p w:rsidR="006C1EBF" w:rsidRPr="00830A83" w:rsidRDefault="006C1EBF" w:rsidP="006C1EBF">
      <w:pPr>
        <w:pBdr>
          <w:top w:val="nil"/>
          <w:left w:val="nil"/>
          <w:bottom w:val="nil"/>
          <w:right w:val="nil"/>
          <w:between w:val="nil"/>
          <w:bar w:val="nil"/>
        </w:pBdr>
        <w:spacing w:after="0" w:line="240" w:lineRule="auto"/>
        <w:ind w:firstLine="720"/>
        <w:jc w:val="both"/>
        <w:rPr>
          <w:rFonts w:ascii="Times New Roman" w:eastAsia="Times New Roman" w:hAnsi="Times New Roman" w:cs="Times New Roman"/>
          <w:color w:val="000000"/>
          <w:sz w:val="26"/>
          <w:szCs w:val="26"/>
          <w:u w:color="000000"/>
          <w:bdr w:val="nil"/>
        </w:rPr>
      </w:pPr>
      <w:r w:rsidRPr="00830A83">
        <w:rPr>
          <w:rFonts w:ascii="Times New Roman" w:eastAsia="Arial Unicode MS" w:hAnsi="Times New Roman" w:cs="Arial Unicode MS"/>
          <w:color w:val="000000"/>
          <w:sz w:val="26"/>
          <w:szCs w:val="26"/>
          <w:u w:color="000000"/>
          <w:bdr w:val="nil"/>
        </w:rPr>
        <w:t>В силу части 13 статьи 95 Закона № 44-ФЗ решение заказчика об одностороннем отказе от исполнения контракта вступает в силу и контракт считается расторгнутым через десять дней с даты надлежащего уведомления заказчиком поставщика (подрядчика, исполнителя) об одностороннем отказе от исполнения контракта.</w:t>
      </w:r>
    </w:p>
    <w:p w:rsidR="006C1EBF" w:rsidRPr="00830A83" w:rsidRDefault="006C1EBF" w:rsidP="006C1EBF">
      <w:pPr>
        <w:pBdr>
          <w:top w:val="nil"/>
          <w:left w:val="nil"/>
          <w:bottom w:val="nil"/>
          <w:right w:val="nil"/>
          <w:between w:val="nil"/>
          <w:bar w:val="nil"/>
        </w:pBdr>
        <w:spacing w:after="0" w:line="240" w:lineRule="auto"/>
        <w:ind w:firstLine="720"/>
        <w:jc w:val="both"/>
        <w:rPr>
          <w:rFonts w:ascii="Times New Roman" w:eastAsia="Times New Roman" w:hAnsi="Times New Roman" w:cs="Times New Roman"/>
          <w:color w:val="000000"/>
          <w:sz w:val="26"/>
          <w:szCs w:val="26"/>
          <w:u w:color="000000"/>
          <w:bdr w:val="nil"/>
        </w:rPr>
      </w:pPr>
      <w:r w:rsidRPr="00830A83">
        <w:rPr>
          <w:rFonts w:ascii="Times New Roman" w:eastAsia="Arial Unicode MS" w:hAnsi="Times New Roman" w:cs="Arial Unicode MS"/>
          <w:color w:val="000000"/>
          <w:sz w:val="26"/>
          <w:szCs w:val="26"/>
          <w:u w:color="000000"/>
          <w:bdr w:val="nil"/>
        </w:rPr>
        <w:t>В соответствии с частью 14 статьи 95 Закона № 44-ФЗ заказчик обязан отменить не вступившее в силу решение об одностороннем отказе от исполнения контракта, если в течение десятидневного срока с даты надлежащего уведомления поставщика (подрядчика, исполнителя) о принятом решении об одностороннем отказе от исполнения контракта устранено нарушение условий контракта, послужившее основанием для принятия указанного решения, а также заказчику компенсированы затраты на проведение экспертизы в соответствии с частью 10 настоящей статьи.</w:t>
      </w:r>
    </w:p>
    <w:p w:rsidR="006C1EBF" w:rsidRPr="00101408" w:rsidRDefault="006C1EBF" w:rsidP="00101408">
      <w:pPr>
        <w:pBdr>
          <w:top w:val="nil"/>
          <w:left w:val="nil"/>
          <w:bottom w:val="nil"/>
          <w:right w:val="nil"/>
          <w:between w:val="nil"/>
          <w:bar w:val="nil"/>
        </w:pBdr>
        <w:suppressAutoHyphens/>
        <w:spacing w:after="0" w:line="240" w:lineRule="auto"/>
        <w:ind w:firstLine="720"/>
        <w:jc w:val="both"/>
        <w:rPr>
          <w:rFonts w:ascii="Times New Roman" w:eastAsia="Times New Roman" w:hAnsi="Times New Roman" w:cs="Times New Roman"/>
          <w:color w:val="000000"/>
          <w:sz w:val="26"/>
          <w:szCs w:val="26"/>
          <w:u w:color="000000"/>
          <w:bdr w:val="nil"/>
        </w:rPr>
      </w:pPr>
      <w:r w:rsidRPr="00830A83">
        <w:rPr>
          <w:rFonts w:ascii="Times New Roman" w:eastAsia="Arial Unicode MS" w:hAnsi="Times New Roman" w:cs="Arial Unicode MS"/>
          <w:color w:val="000000"/>
          <w:sz w:val="26"/>
          <w:szCs w:val="26"/>
          <w:u w:color="000000"/>
          <w:bdr w:val="nil"/>
        </w:rPr>
        <w:t>Как следует из материалов дела, решени</w:t>
      </w:r>
      <w:r w:rsidR="00FA047E">
        <w:rPr>
          <w:rFonts w:ascii="Times New Roman" w:eastAsia="Arial Unicode MS" w:hAnsi="Times New Roman" w:cs="Arial Unicode MS"/>
          <w:color w:val="000000"/>
          <w:sz w:val="26"/>
          <w:szCs w:val="26"/>
          <w:u w:color="000000"/>
          <w:bdr w:val="nil"/>
        </w:rPr>
        <w:t>е</w:t>
      </w:r>
      <w:r w:rsidRPr="00830A83">
        <w:rPr>
          <w:rFonts w:ascii="Times New Roman" w:eastAsia="Arial Unicode MS" w:hAnsi="Times New Roman" w:cs="Arial Unicode MS"/>
          <w:color w:val="000000"/>
          <w:sz w:val="26"/>
          <w:szCs w:val="26"/>
          <w:u w:color="000000"/>
          <w:bdr w:val="nil"/>
        </w:rPr>
        <w:t xml:space="preserve"> об одностороннем отказе от</w:t>
      </w:r>
      <w:r w:rsidR="00F069E3">
        <w:rPr>
          <w:rFonts w:ascii="Times New Roman" w:eastAsia="Arial Unicode MS" w:hAnsi="Times New Roman" w:cs="Arial Unicode MS"/>
          <w:color w:val="000000"/>
          <w:sz w:val="26"/>
          <w:szCs w:val="26"/>
          <w:u w:color="000000"/>
          <w:bdr w:val="nil"/>
        </w:rPr>
        <w:t xml:space="preserve"> исполнения Контракта </w:t>
      </w:r>
      <w:r w:rsidR="00101408">
        <w:rPr>
          <w:rFonts w:ascii="Times New Roman" w:eastAsia="Arial Unicode MS" w:hAnsi="Times New Roman" w:cs="Arial Unicode MS"/>
          <w:color w:val="000000"/>
          <w:sz w:val="26"/>
          <w:szCs w:val="26"/>
          <w:u w:color="000000"/>
          <w:bdr w:val="nil"/>
        </w:rPr>
        <w:t xml:space="preserve">Заказчика </w:t>
      </w:r>
      <w:r w:rsidR="00F069E3">
        <w:rPr>
          <w:rFonts w:ascii="Times New Roman" w:eastAsia="Arial Unicode MS" w:hAnsi="Times New Roman" w:cs="Arial Unicode MS"/>
          <w:color w:val="000000"/>
          <w:sz w:val="26"/>
          <w:szCs w:val="26"/>
          <w:u w:color="000000"/>
          <w:bdr w:val="nil"/>
        </w:rPr>
        <w:t>принят</w:t>
      </w:r>
      <w:r w:rsidR="00FA047E">
        <w:rPr>
          <w:rFonts w:ascii="Times New Roman" w:eastAsia="Arial Unicode MS" w:hAnsi="Times New Roman" w:cs="Arial Unicode MS"/>
          <w:color w:val="000000"/>
          <w:sz w:val="26"/>
          <w:szCs w:val="26"/>
          <w:u w:color="000000"/>
          <w:bdr w:val="nil"/>
        </w:rPr>
        <w:t>о 12.12</w:t>
      </w:r>
      <w:r>
        <w:rPr>
          <w:rFonts w:ascii="Times New Roman" w:eastAsia="Arial Unicode MS" w:hAnsi="Times New Roman" w:cs="Arial Unicode MS"/>
          <w:color w:val="000000"/>
          <w:sz w:val="26"/>
          <w:szCs w:val="26"/>
          <w:u w:color="000000"/>
          <w:bdr w:val="nil"/>
        </w:rPr>
        <w:t>.2025</w:t>
      </w:r>
      <w:r w:rsidR="008B4FEE">
        <w:rPr>
          <w:rFonts w:ascii="Times New Roman" w:eastAsia="Arial Unicode MS" w:hAnsi="Times New Roman" w:cs="Arial Unicode MS"/>
          <w:color w:val="000000"/>
          <w:sz w:val="26"/>
          <w:szCs w:val="26"/>
          <w:u w:color="000000"/>
          <w:bdr w:val="nil"/>
        </w:rPr>
        <w:t xml:space="preserve"> </w:t>
      </w:r>
      <w:r w:rsidR="00101408">
        <w:rPr>
          <w:rFonts w:ascii="Times New Roman" w:eastAsia="Arial Unicode MS" w:hAnsi="Times New Roman" w:cs="Arial Unicode MS"/>
          <w:color w:val="000000"/>
          <w:sz w:val="26"/>
          <w:szCs w:val="26"/>
          <w:u w:color="000000"/>
          <w:bdr w:val="nil"/>
        </w:rPr>
        <w:t>(</w:t>
      </w:r>
      <w:r w:rsidRPr="00830A83">
        <w:rPr>
          <w:rFonts w:ascii="Times New Roman" w:eastAsia="Arial Unicode MS" w:hAnsi="Times New Roman" w:cs="Arial Unicode MS"/>
          <w:color w:val="000000"/>
          <w:sz w:val="26"/>
          <w:szCs w:val="26"/>
          <w:u w:color="000000"/>
          <w:bdr w:val="nil"/>
        </w:rPr>
        <w:t>информация размещена в ЕИС</w:t>
      </w:r>
      <w:r w:rsidR="00101408">
        <w:rPr>
          <w:rFonts w:ascii="Times New Roman" w:eastAsia="Arial Unicode MS" w:hAnsi="Times New Roman" w:cs="Arial Unicode MS"/>
          <w:color w:val="000000"/>
          <w:sz w:val="26"/>
          <w:szCs w:val="26"/>
          <w:u w:color="000000"/>
          <w:bdr w:val="nil"/>
        </w:rPr>
        <w:t>).</w:t>
      </w:r>
    </w:p>
    <w:p w:rsidR="006C1EBF" w:rsidRPr="00830A83" w:rsidRDefault="006C1EBF" w:rsidP="006C1EBF">
      <w:pPr>
        <w:pBdr>
          <w:top w:val="nil"/>
          <w:left w:val="nil"/>
          <w:bottom w:val="nil"/>
          <w:right w:val="nil"/>
          <w:between w:val="nil"/>
          <w:bar w:val="nil"/>
        </w:pBdr>
        <w:suppressAutoHyphens/>
        <w:spacing w:after="0" w:line="240" w:lineRule="auto"/>
        <w:ind w:firstLine="720"/>
        <w:jc w:val="both"/>
        <w:rPr>
          <w:rFonts w:ascii="Times New Roman" w:eastAsia="Times New Roman" w:hAnsi="Times New Roman" w:cs="Times New Roman"/>
          <w:color w:val="000000"/>
          <w:sz w:val="26"/>
          <w:szCs w:val="26"/>
          <w:u w:color="000000"/>
          <w:bdr w:val="nil"/>
        </w:rPr>
      </w:pPr>
      <w:r w:rsidRPr="00830A83">
        <w:rPr>
          <w:rFonts w:ascii="Times New Roman" w:eastAsia="Arial Unicode MS" w:hAnsi="Times New Roman" w:cs="Arial Unicode MS"/>
          <w:color w:val="000000"/>
          <w:sz w:val="26"/>
          <w:szCs w:val="26"/>
          <w:u w:color="000000"/>
          <w:bdr w:val="nil"/>
        </w:rPr>
        <w:t xml:space="preserve">Представитель Общества пояснил, что Участник планомерно вел работу по исполнению своих обязательств с момента подписания Контракта, намерений уклоняться от своих обязательств не имелось. </w:t>
      </w:r>
    </w:p>
    <w:p w:rsidR="006C1EBF" w:rsidRDefault="006C1EBF" w:rsidP="006C1EBF">
      <w:pPr>
        <w:pBdr>
          <w:top w:val="nil"/>
          <w:left w:val="nil"/>
          <w:bottom w:val="nil"/>
          <w:right w:val="nil"/>
          <w:between w:val="nil"/>
          <w:bar w:val="nil"/>
        </w:pBdr>
        <w:suppressAutoHyphens/>
        <w:spacing w:after="0" w:line="240" w:lineRule="auto"/>
        <w:ind w:firstLine="720"/>
        <w:jc w:val="both"/>
        <w:rPr>
          <w:rFonts w:ascii="Times New Roman" w:eastAsia="Times New Roman" w:hAnsi="Times New Roman" w:cs="Times New Roman"/>
          <w:color w:val="000000"/>
          <w:sz w:val="26"/>
          <w:szCs w:val="26"/>
          <w:u w:color="000000"/>
          <w:bdr w:val="nil"/>
        </w:rPr>
      </w:pPr>
      <w:r w:rsidRPr="00830A83">
        <w:rPr>
          <w:rFonts w:ascii="Times New Roman" w:eastAsia="Arial Unicode MS" w:hAnsi="Times New Roman" w:cs="Arial Unicode MS"/>
          <w:color w:val="000000"/>
          <w:sz w:val="26"/>
          <w:szCs w:val="26"/>
          <w:u w:color="000000"/>
          <w:bdr w:val="nil"/>
        </w:rPr>
        <w:t>Заказчик пояснил Комиссии, что не создавал препятствий для исполнения обязательств, действия (бездействия) Участника привели к нарушению обязательств по Контракту.</w:t>
      </w:r>
    </w:p>
    <w:p w:rsidR="006C1EBF" w:rsidRPr="004D5158" w:rsidRDefault="006C1EBF" w:rsidP="006C1EBF">
      <w:pPr>
        <w:pBdr>
          <w:top w:val="nil"/>
          <w:left w:val="nil"/>
          <w:bottom w:val="nil"/>
          <w:right w:val="nil"/>
          <w:between w:val="nil"/>
          <w:bar w:val="nil"/>
        </w:pBdr>
        <w:suppressAutoHyphens/>
        <w:spacing w:after="0" w:line="240" w:lineRule="auto"/>
        <w:ind w:firstLine="720"/>
        <w:jc w:val="both"/>
        <w:rPr>
          <w:rFonts w:ascii="Times New Roman" w:eastAsia="Times New Roman" w:hAnsi="Times New Roman" w:cs="Times New Roman"/>
          <w:color w:val="000000"/>
          <w:sz w:val="26"/>
          <w:szCs w:val="26"/>
          <w:u w:color="000000"/>
          <w:bdr w:val="nil"/>
        </w:rPr>
      </w:pPr>
      <w:r w:rsidRPr="005857E3">
        <w:rPr>
          <w:rFonts w:ascii="Times New Roman" w:eastAsia="Times New Roman" w:hAnsi="Times New Roman" w:cs="Times New Roman"/>
          <w:sz w:val="26"/>
          <w:szCs w:val="26"/>
        </w:rPr>
        <w:t>Комиссия обращает внимание, что между сторонами имеется существенный гражданско-правовой спор, оценку которому антимонопольный орган в настоящем решении не дает (в силу абсолютно иного предмета рассмотрения настоящего дела).</w:t>
      </w:r>
    </w:p>
    <w:p w:rsidR="006C1EBF" w:rsidRDefault="00101408" w:rsidP="006C1EBF">
      <w:pPr>
        <w:suppressAutoHyphens/>
        <w:spacing w:after="0" w:line="240" w:lineRule="auto"/>
        <w:ind w:firstLine="567"/>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Тем не менее, </w:t>
      </w:r>
      <w:r w:rsidR="006C1EBF" w:rsidRPr="00C169C9">
        <w:rPr>
          <w:rFonts w:ascii="Times New Roman" w:eastAsia="Times New Roman" w:hAnsi="Times New Roman" w:cs="Times New Roman"/>
          <w:sz w:val="26"/>
          <w:szCs w:val="26"/>
        </w:rPr>
        <w:t xml:space="preserve">Комиссия считает необходимым отметить, что </w:t>
      </w:r>
      <w:r w:rsidR="006C1EBF">
        <w:rPr>
          <w:rFonts w:ascii="Times New Roman" w:eastAsia="Times New Roman" w:hAnsi="Times New Roman" w:cs="Times New Roman"/>
          <w:sz w:val="26"/>
          <w:szCs w:val="26"/>
        </w:rPr>
        <w:t xml:space="preserve">не усмотрела </w:t>
      </w:r>
      <w:r w:rsidR="006C1EBF" w:rsidRPr="005657A2">
        <w:rPr>
          <w:rFonts w:ascii="Times New Roman" w:eastAsia="Times New Roman" w:hAnsi="Times New Roman" w:cs="Times New Roman"/>
          <w:sz w:val="26"/>
          <w:szCs w:val="26"/>
        </w:rPr>
        <w:t xml:space="preserve">достаточных доказательств, свидетельствующих о том, что </w:t>
      </w:r>
      <w:r w:rsidR="006C1EBF">
        <w:rPr>
          <w:rFonts w:ascii="Times New Roman" w:eastAsia="Times New Roman" w:hAnsi="Times New Roman" w:cs="Times New Roman"/>
          <w:sz w:val="26"/>
          <w:szCs w:val="26"/>
        </w:rPr>
        <w:t>Участник должен быть подвержен такой санкции как включение в р</w:t>
      </w:r>
      <w:r w:rsidR="006C1EBF" w:rsidRPr="005657A2">
        <w:rPr>
          <w:rFonts w:ascii="Times New Roman" w:eastAsia="Times New Roman" w:hAnsi="Times New Roman" w:cs="Times New Roman"/>
          <w:sz w:val="26"/>
          <w:szCs w:val="26"/>
        </w:rPr>
        <w:t>еестр</w:t>
      </w:r>
      <w:r w:rsidR="006C1EBF">
        <w:rPr>
          <w:rFonts w:ascii="Times New Roman" w:eastAsia="Times New Roman" w:hAnsi="Times New Roman" w:cs="Times New Roman"/>
          <w:sz w:val="26"/>
          <w:szCs w:val="26"/>
        </w:rPr>
        <w:t xml:space="preserve"> недобросовестных поставщиков</w:t>
      </w:r>
      <w:r w:rsidR="006C1EBF" w:rsidRPr="005657A2">
        <w:rPr>
          <w:rFonts w:ascii="Times New Roman" w:eastAsia="Times New Roman" w:hAnsi="Times New Roman" w:cs="Times New Roman"/>
          <w:sz w:val="26"/>
          <w:szCs w:val="26"/>
        </w:rPr>
        <w:t>. При этом за просрочку исполнения обязательств, за неисполнение обязательств в строгом соответствии с Контрактом предусмотрена собственная мера ответственности, имеющие гражданско-правой характер (взыскание пеней, штрафов, убытков и п</w:t>
      </w:r>
      <w:r w:rsidR="006C1EBF">
        <w:rPr>
          <w:rFonts w:ascii="Times New Roman" w:eastAsia="Times New Roman" w:hAnsi="Times New Roman" w:cs="Times New Roman"/>
          <w:sz w:val="26"/>
          <w:szCs w:val="26"/>
        </w:rPr>
        <w:t>р.). Такая мера ответственности как включение в р</w:t>
      </w:r>
      <w:r w:rsidR="006C1EBF" w:rsidRPr="005657A2">
        <w:rPr>
          <w:rFonts w:ascii="Times New Roman" w:eastAsia="Times New Roman" w:hAnsi="Times New Roman" w:cs="Times New Roman"/>
          <w:sz w:val="26"/>
          <w:szCs w:val="26"/>
        </w:rPr>
        <w:t>еестр</w:t>
      </w:r>
      <w:r w:rsidR="006C1EBF">
        <w:rPr>
          <w:rFonts w:ascii="Times New Roman" w:eastAsia="Times New Roman" w:hAnsi="Times New Roman" w:cs="Times New Roman"/>
          <w:sz w:val="26"/>
          <w:szCs w:val="26"/>
        </w:rPr>
        <w:t xml:space="preserve"> недобросовестных поставщиков</w:t>
      </w:r>
      <w:r w:rsidR="006C1EBF" w:rsidRPr="005657A2">
        <w:rPr>
          <w:rFonts w:ascii="Times New Roman" w:eastAsia="Times New Roman" w:hAnsi="Times New Roman" w:cs="Times New Roman"/>
          <w:sz w:val="26"/>
          <w:szCs w:val="26"/>
        </w:rPr>
        <w:t xml:space="preserve"> предусмотрена только за недобросовестность поведения, чего Комиссией установлено не было.</w:t>
      </w:r>
    </w:p>
    <w:p w:rsidR="006C1EBF" w:rsidRDefault="006C1EBF" w:rsidP="006C1EBF">
      <w:pPr>
        <w:suppressAutoHyphens/>
        <w:spacing w:after="0" w:line="240" w:lineRule="auto"/>
        <w:ind w:firstLine="567"/>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Комисси</w:t>
      </w:r>
      <w:r w:rsidR="00333B21">
        <w:rPr>
          <w:rFonts w:ascii="Times New Roman" w:eastAsia="Times New Roman" w:hAnsi="Times New Roman" w:cs="Times New Roman"/>
          <w:sz w:val="26"/>
          <w:szCs w:val="26"/>
        </w:rPr>
        <w:t xml:space="preserve">и от сторон переданы 3 тома переписки от сторон, в которой она </w:t>
      </w:r>
      <w:r>
        <w:rPr>
          <w:rFonts w:ascii="Times New Roman" w:eastAsia="Times New Roman" w:hAnsi="Times New Roman" w:cs="Times New Roman"/>
          <w:sz w:val="26"/>
          <w:szCs w:val="26"/>
        </w:rPr>
        <w:t>находит в материалах дела доказательства, что Участником осуществлялись действия, направленные на исполнение Контракта, в том числе Общество находилось в постоянном взаимодействии с представите</w:t>
      </w:r>
      <w:r w:rsidR="000B3DD7">
        <w:rPr>
          <w:rFonts w:ascii="Times New Roman" w:eastAsia="Times New Roman" w:hAnsi="Times New Roman" w:cs="Times New Roman"/>
          <w:sz w:val="26"/>
          <w:szCs w:val="26"/>
        </w:rPr>
        <w:t xml:space="preserve">лем Заказчика, то есть </w:t>
      </w:r>
      <w:r w:rsidR="001E0379">
        <w:rPr>
          <w:rFonts w:ascii="Times New Roman" w:eastAsia="Times New Roman" w:hAnsi="Times New Roman" w:cs="Times New Roman"/>
          <w:sz w:val="26"/>
          <w:szCs w:val="26"/>
        </w:rPr>
        <w:t xml:space="preserve">Участник </w:t>
      </w:r>
      <w:r w:rsidR="000B3DD7">
        <w:rPr>
          <w:rFonts w:ascii="Times New Roman" w:eastAsia="Times New Roman" w:hAnsi="Times New Roman" w:cs="Times New Roman"/>
          <w:sz w:val="26"/>
          <w:szCs w:val="26"/>
        </w:rPr>
        <w:t>не находился</w:t>
      </w:r>
      <w:r>
        <w:rPr>
          <w:rFonts w:ascii="Times New Roman" w:eastAsia="Times New Roman" w:hAnsi="Times New Roman" w:cs="Times New Roman"/>
          <w:sz w:val="26"/>
          <w:szCs w:val="26"/>
        </w:rPr>
        <w:t xml:space="preserve"> в бездействии и не с безразличием отнёсся к принятым на себя обязательствам, предлагал пути урегулирования спора.</w:t>
      </w:r>
    </w:p>
    <w:p w:rsidR="006C1EBF" w:rsidRDefault="006C1EBF" w:rsidP="006C1EBF">
      <w:pPr>
        <w:suppressAutoHyphens/>
        <w:spacing w:after="0" w:line="240" w:lineRule="auto"/>
        <w:ind w:firstLine="567"/>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И</w:t>
      </w:r>
      <w:r w:rsidRPr="005E4057">
        <w:rPr>
          <w:rFonts w:ascii="Times New Roman" w:eastAsia="Times New Roman" w:hAnsi="Times New Roman" w:cs="Times New Roman"/>
          <w:sz w:val="26"/>
          <w:szCs w:val="26"/>
        </w:rPr>
        <w:t>з Правил ведения реестра, утвержденных Постановлением Правительства Российской Федерации от 30.06.2021 № 1078, следует, что необходимым условием для включения сведений о лице в реестр недобросовестных поставщиков является наличие фактов, подтверждающих недобросовестность такого лица.</w:t>
      </w:r>
    </w:p>
    <w:p w:rsidR="006C1EBF" w:rsidRDefault="006C1EBF" w:rsidP="006C1EBF">
      <w:pPr>
        <w:suppressAutoHyphens/>
        <w:spacing w:after="0" w:line="240" w:lineRule="auto"/>
        <w:ind w:firstLine="720"/>
        <w:jc w:val="both"/>
        <w:rPr>
          <w:rFonts w:ascii="Times New Roman" w:eastAsia="Times New Roman" w:hAnsi="Times New Roman" w:cs="Times New Roman"/>
          <w:sz w:val="26"/>
          <w:szCs w:val="26"/>
        </w:rPr>
      </w:pPr>
      <w:r w:rsidRPr="007B6A3B">
        <w:rPr>
          <w:rFonts w:ascii="Times New Roman" w:eastAsia="Times New Roman" w:hAnsi="Times New Roman" w:cs="Times New Roman"/>
          <w:sz w:val="26"/>
          <w:szCs w:val="26"/>
        </w:rPr>
        <w:t xml:space="preserve">Таким образом, Комиссия не может руководствоваться исключительно доводами Заказчика о том, что </w:t>
      </w:r>
      <w:r w:rsidR="001E0379">
        <w:rPr>
          <w:rFonts w:ascii="Times New Roman" w:eastAsia="Times New Roman" w:hAnsi="Times New Roman" w:cs="Times New Roman"/>
          <w:sz w:val="26"/>
          <w:szCs w:val="26"/>
        </w:rPr>
        <w:t xml:space="preserve">работы </w:t>
      </w:r>
      <w:r>
        <w:rPr>
          <w:rFonts w:ascii="Times New Roman" w:eastAsia="Times New Roman" w:hAnsi="Times New Roman" w:cs="Times New Roman"/>
          <w:sz w:val="26"/>
          <w:szCs w:val="26"/>
        </w:rPr>
        <w:t xml:space="preserve">не были </w:t>
      </w:r>
      <w:r w:rsidR="001E0379">
        <w:rPr>
          <w:rFonts w:ascii="Times New Roman" w:eastAsia="Times New Roman" w:hAnsi="Times New Roman" w:cs="Times New Roman"/>
          <w:sz w:val="26"/>
          <w:szCs w:val="26"/>
        </w:rPr>
        <w:t xml:space="preserve">выполнены </w:t>
      </w:r>
      <w:r>
        <w:rPr>
          <w:rFonts w:ascii="Times New Roman" w:eastAsia="Times New Roman" w:hAnsi="Times New Roman" w:cs="Times New Roman"/>
          <w:sz w:val="26"/>
          <w:szCs w:val="26"/>
        </w:rPr>
        <w:t xml:space="preserve">надлежащим образом </w:t>
      </w:r>
      <w:r w:rsidRPr="007B6A3B">
        <w:rPr>
          <w:rFonts w:ascii="Times New Roman" w:eastAsia="Times New Roman" w:hAnsi="Times New Roman" w:cs="Times New Roman"/>
          <w:sz w:val="26"/>
          <w:szCs w:val="26"/>
        </w:rPr>
        <w:t>без оценки иных обстоятельств дела</w:t>
      </w:r>
      <w:r>
        <w:rPr>
          <w:rFonts w:ascii="Times New Roman" w:eastAsia="Times New Roman" w:hAnsi="Times New Roman" w:cs="Times New Roman"/>
          <w:sz w:val="26"/>
          <w:szCs w:val="26"/>
        </w:rPr>
        <w:t>.</w:t>
      </w:r>
    </w:p>
    <w:p w:rsidR="006C1EBF" w:rsidRDefault="006C1EBF" w:rsidP="006C1EBF">
      <w:pPr>
        <w:suppressAutoHyphens/>
        <w:spacing w:after="0" w:line="240" w:lineRule="auto"/>
        <w:ind w:firstLine="720"/>
        <w:jc w:val="both"/>
        <w:rPr>
          <w:rFonts w:ascii="Times New Roman" w:eastAsia="Times New Roman" w:hAnsi="Times New Roman" w:cs="Times New Roman"/>
          <w:sz w:val="26"/>
          <w:szCs w:val="26"/>
        </w:rPr>
      </w:pPr>
      <w:r>
        <w:rPr>
          <w:rFonts w:ascii="Times New Roman" w:hAnsi="Times New Roman"/>
          <w:sz w:val="26"/>
          <w:szCs w:val="26"/>
        </w:rPr>
        <w:t>Согласно части 10 статьи 104 Закона о контрактной системе Правительством Российской Федерации устанавливается порядок ведения реестра недобросовестных поставщиков. Постановлением Правительства РФ от 30.06.2021 № 1078 утверждены Правила ведения реестра недобросовестных поставщиков (подрядчиков, исполнителей) (далее – Правила).</w:t>
      </w:r>
    </w:p>
    <w:p w:rsidR="006C1EBF" w:rsidRDefault="006C1EBF" w:rsidP="006C1EBF">
      <w:pPr>
        <w:suppressAutoHyphens/>
        <w:spacing w:after="0" w:line="240" w:lineRule="auto"/>
        <w:ind w:firstLine="720"/>
        <w:jc w:val="both"/>
        <w:rPr>
          <w:rFonts w:ascii="Times New Roman" w:eastAsia="Times New Roman" w:hAnsi="Times New Roman" w:cs="Times New Roman"/>
          <w:sz w:val="26"/>
          <w:szCs w:val="26"/>
        </w:rPr>
      </w:pPr>
      <w:r>
        <w:rPr>
          <w:rFonts w:ascii="Times New Roman" w:hAnsi="Times New Roman"/>
          <w:sz w:val="26"/>
          <w:szCs w:val="26"/>
        </w:rPr>
        <w:t xml:space="preserve">Правилами установлено, что уполномоченный орган по результатам рассмотрения обращения и проведения проверок, указанных в подпункте «а» настоящего пункта, принимает решение о включении информации об участнике закупки, о поставщике (подрядчике, исполнителе) в реестр либо в случаях, предусмотренных пунктами 14 и 15 настоящих Правил, об отказе во включении участника закупки, поставщика (подрядчика, исполнителя) в реестр, а также выдает (при необходимости) предписание, предусмотренное пунктом 2 части 22 статьи 99  Закона о контрактной системе (пп. «б» п. 13 Правил). </w:t>
      </w:r>
    </w:p>
    <w:p w:rsidR="006C1EBF" w:rsidRDefault="006C1EBF" w:rsidP="006C1EBF">
      <w:pPr>
        <w:suppressAutoHyphens/>
        <w:spacing w:after="0" w:line="240" w:lineRule="auto"/>
        <w:ind w:firstLine="720"/>
        <w:jc w:val="both"/>
        <w:rPr>
          <w:rFonts w:ascii="Times New Roman" w:eastAsia="Times New Roman" w:hAnsi="Times New Roman" w:cs="Times New Roman"/>
          <w:b/>
          <w:bCs/>
          <w:sz w:val="26"/>
          <w:szCs w:val="26"/>
        </w:rPr>
      </w:pPr>
      <w:r>
        <w:rPr>
          <w:rFonts w:ascii="Times New Roman" w:hAnsi="Times New Roman"/>
          <w:b/>
          <w:bCs/>
          <w:sz w:val="26"/>
          <w:szCs w:val="26"/>
        </w:rPr>
        <w:t>Исходя из представленных доказательств, документов и пояснений сторон, Комиссия УФАС по Ленинградской области пришла к следующим выводам:</w:t>
      </w:r>
    </w:p>
    <w:p w:rsidR="006C1EBF" w:rsidRPr="003325AA" w:rsidRDefault="006C1EBF" w:rsidP="006C1EBF">
      <w:pPr>
        <w:suppressAutoHyphens/>
        <w:spacing w:after="0" w:line="240" w:lineRule="auto"/>
        <w:ind w:firstLine="720"/>
        <w:jc w:val="both"/>
        <w:rPr>
          <w:rFonts w:ascii="Times New Roman" w:hAnsi="Times New Roman"/>
          <w:sz w:val="26"/>
          <w:szCs w:val="26"/>
        </w:rPr>
      </w:pPr>
      <w:r>
        <w:rPr>
          <w:rFonts w:ascii="Times New Roman" w:hAnsi="Times New Roman"/>
          <w:sz w:val="26"/>
          <w:szCs w:val="26"/>
        </w:rPr>
        <w:t>1) Ленинградское УФАС России озвучивало во время заседания, а также в решении дополнительно подчеркивает Заказчику и Участнику, что не рассматривала гражданско-правовой спор между сторонами, так как не может дать по нему свою оценку, ввиду то</w:t>
      </w:r>
      <w:r w:rsidR="00595558">
        <w:rPr>
          <w:rFonts w:ascii="Times New Roman" w:hAnsi="Times New Roman"/>
          <w:sz w:val="26"/>
          <w:szCs w:val="26"/>
        </w:rPr>
        <w:t xml:space="preserve">го, что это не входит в сферу </w:t>
      </w:r>
      <w:r>
        <w:rPr>
          <w:rFonts w:ascii="Times New Roman" w:hAnsi="Times New Roman"/>
          <w:sz w:val="26"/>
          <w:szCs w:val="26"/>
        </w:rPr>
        <w:t xml:space="preserve"> компетенции</w:t>
      </w:r>
      <w:r w:rsidR="00595558">
        <w:rPr>
          <w:rFonts w:ascii="Times New Roman" w:hAnsi="Times New Roman"/>
          <w:sz w:val="26"/>
          <w:szCs w:val="26"/>
        </w:rPr>
        <w:t xml:space="preserve"> антимонопольного органа</w:t>
      </w:r>
      <w:r>
        <w:rPr>
          <w:rFonts w:ascii="Times New Roman" w:hAnsi="Times New Roman"/>
          <w:sz w:val="26"/>
          <w:szCs w:val="26"/>
        </w:rPr>
        <w:t>.</w:t>
      </w:r>
    </w:p>
    <w:p w:rsidR="006C1EBF" w:rsidRDefault="006C1EBF" w:rsidP="006C1EBF">
      <w:pPr>
        <w:suppressAutoHyphens/>
        <w:spacing w:after="0" w:line="240" w:lineRule="auto"/>
        <w:ind w:firstLine="720"/>
        <w:jc w:val="both"/>
        <w:rPr>
          <w:rFonts w:ascii="Times New Roman" w:eastAsia="Times New Roman" w:hAnsi="Times New Roman" w:cs="Times New Roman"/>
          <w:sz w:val="26"/>
          <w:szCs w:val="26"/>
        </w:rPr>
      </w:pPr>
      <w:r>
        <w:rPr>
          <w:rFonts w:ascii="Times New Roman" w:hAnsi="Times New Roman"/>
          <w:sz w:val="26"/>
          <w:szCs w:val="26"/>
        </w:rPr>
        <w:t>В настоящем решении предмет оценки вытекает исключительно из механизма полномочий антимонопольного органа, закрепленного в соответствующих норма</w:t>
      </w:r>
      <w:r w:rsidR="00595558">
        <w:rPr>
          <w:rFonts w:ascii="Times New Roman" w:hAnsi="Times New Roman"/>
          <w:sz w:val="26"/>
          <w:szCs w:val="26"/>
        </w:rPr>
        <w:t>тивных правовых актах, а именно</w:t>
      </w:r>
      <w:r>
        <w:rPr>
          <w:rFonts w:ascii="Times New Roman" w:hAnsi="Times New Roman"/>
          <w:sz w:val="26"/>
          <w:szCs w:val="26"/>
        </w:rPr>
        <w:t xml:space="preserve"> к выявлению в действиях (бездействиях) Участника какого-либо уклонения от исполнения обязательств по Контракту, которые подтвердят его недобросовестное поведение и позволят выявить признаки, позволяющие включить сведения о таком Участнике в РНП. </w:t>
      </w:r>
    </w:p>
    <w:p w:rsidR="006C1EBF" w:rsidRDefault="006C1EBF" w:rsidP="006C1EBF">
      <w:pPr>
        <w:suppressAutoHyphens/>
        <w:spacing w:after="0" w:line="240" w:lineRule="auto"/>
        <w:ind w:firstLine="720"/>
        <w:jc w:val="both"/>
        <w:rPr>
          <w:rFonts w:ascii="Times New Roman" w:eastAsia="Times New Roman" w:hAnsi="Times New Roman" w:cs="Times New Roman"/>
          <w:sz w:val="26"/>
          <w:szCs w:val="26"/>
        </w:rPr>
      </w:pPr>
      <w:r>
        <w:rPr>
          <w:rFonts w:ascii="Times New Roman" w:hAnsi="Times New Roman"/>
          <w:sz w:val="26"/>
          <w:szCs w:val="26"/>
        </w:rPr>
        <w:t>То есть Комиссия по обращению Заказчика рассматривала лишь применение такой меры публичной ответственности как включение сведений об Участнике в реестр недобросовестных поставщиков на 2 года с учетом всех обстоятельств и фактов в рамках полномочий Комиссии Ленинградского УФАС в соответствии с Законом о контрактной системе и Правилами ведения реестра недобросовестных поставщиков.</w:t>
      </w:r>
    </w:p>
    <w:p w:rsidR="006C1EBF" w:rsidRDefault="006C1EBF" w:rsidP="006C1EBF">
      <w:pPr>
        <w:suppressAutoHyphens/>
        <w:spacing w:after="0" w:line="240" w:lineRule="auto"/>
        <w:ind w:firstLine="720"/>
        <w:jc w:val="both"/>
        <w:rPr>
          <w:rFonts w:ascii="Times New Roman" w:eastAsia="Times New Roman" w:hAnsi="Times New Roman" w:cs="Times New Roman"/>
          <w:sz w:val="26"/>
          <w:szCs w:val="26"/>
        </w:rPr>
      </w:pPr>
      <w:r>
        <w:rPr>
          <w:rFonts w:ascii="Times New Roman" w:hAnsi="Times New Roman"/>
          <w:sz w:val="26"/>
          <w:szCs w:val="26"/>
        </w:rPr>
        <w:t xml:space="preserve">Поэтому Комиссия, не разрешая гражданско-правовой спор между сторонами, принимает во внимание только факт возникновения противоречий между сторонами Контракта, которые могли оказать влияние на возможность исполнения обязательств по Контракту, так как оба контрагента должны учитывать права и законные интересы друг друга, а также действовать в соответствии с ожиданиями обычного поведения участника гражданского оборота. </w:t>
      </w:r>
    </w:p>
    <w:p w:rsidR="006C1EBF" w:rsidRDefault="006C1EBF" w:rsidP="006C1EBF">
      <w:pPr>
        <w:suppressAutoHyphens/>
        <w:spacing w:after="0" w:line="240" w:lineRule="auto"/>
        <w:ind w:firstLine="720"/>
        <w:jc w:val="both"/>
        <w:rPr>
          <w:rFonts w:ascii="Times New Roman" w:eastAsia="Times New Roman" w:hAnsi="Times New Roman" w:cs="Times New Roman"/>
          <w:sz w:val="26"/>
          <w:szCs w:val="26"/>
        </w:rPr>
      </w:pPr>
      <w:r>
        <w:rPr>
          <w:rFonts w:ascii="Times New Roman" w:hAnsi="Times New Roman"/>
          <w:sz w:val="26"/>
          <w:szCs w:val="26"/>
        </w:rPr>
        <w:t>Согласно правовой позиции ФАС России и Верховного суда Российской Федерации Комиссия не может руководствоваться лишь односторонним отказом Заказчика без учета всех фактов, которые свидетельствуют о том, что Участник стремился выполнить обязательства в рамках исполнения Контракта.</w:t>
      </w:r>
    </w:p>
    <w:p w:rsidR="006C1EBF" w:rsidRDefault="006C1EBF" w:rsidP="006C1EBF">
      <w:pPr>
        <w:suppressAutoHyphens/>
        <w:spacing w:after="0" w:line="240" w:lineRule="auto"/>
        <w:ind w:firstLine="720"/>
        <w:jc w:val="both"/>
        <w:rPr>
          <w:rFonts w:ascii="Times New Roman" w:eastAsia="Times New Roman" w:hAnsi="Times New Roman" w:cs="Times New Roman"/>
          <w:sz w:val="26"/>
          <w:szCs w:val="26"/>
        </w:rPr>
      </w:pPr>
      <w:r>
        <w:rPr>
          <w:rFonts w:ascii="Times New Roman" w:hAnsi="Times New Roman"/>
          <w:sz w:val="26"/>
          <w:szCs w:val="26"/>
        </w:rPr>
        <w:t>То есть Комиссия исходит из того, что принятое решение об одностороннем отказе от исполнения Контракта Заказчиком (в том числе правомерное), не означает автоматическое включение Участника в РНП.</w:t>
      </w:r>
    </w:p>
    <w:p w:rsidR="006C1EBF" w:rsidRDefault="006C1EBF" w:rsidP="006C1EBF">
      <w:pPr>
        <w:suppressAutoHyphens/>
        <w:spacing w:after="0" w:line="240" w:lineRule="auto"/>
        <w:ind w:firstLine="720"/>
        <w:jc w:val="both"/>
        <w:rPr>
          <w:rFonts w:ascii="Times New Roman" w:eastAsia="Times New Roman" w:hAnsi="Times New Roman" w:cs="Times New Roman"/>
          <w:sz w:val="26"/>
          <w:szCs w:val="26"/>
        </w:rPr>
      </w:pPr>
      <w:r>
        <w:rPr>
          <w:rFonts w:ascii="Times New Roman" w:hAnsi="Times New Roman"/>
          <w:sz w:val="26"/>
          <w:szCs w:val="26"/>
        </w:rPr>
        <w:t>При этом в ходе полного и совокупного анализа всех документов в материалах дела Комиссия находит подтверждение и доказательства того, что Участник стремился выполнить обязательства, а также был заинтересован в исполнении Контракта.</w:t>
      </w:r>
    </w:p>
    <w:p w:rsidR="006C1EBF" w:rsidRDefault="006C1EBF" w:rsidP="001A09D7">
      <w:pPr>
        <w:suppressAutoHyphens/>
        <w:spacing w:after="0" w:line="240" w:lineRule="auto"/>
        <w:ind w:firstLine="720"/>
        <w:jc w:val="both"/>
        <w:rPr>
          <w:rFonts w:ascii="Times New Roman" w:eastAsia="Times New Roman" w:hAnsi="Times New Roman" w:cs="Times New Roman"/>
          <w:sz w:val="26"/>
          <w:szCs w:val="26"/>
        </w:rPr>
      </w:pPr>
      <w:r>
        <w:rPr>
          <w:rFonts w:ascii="Times New Roman" w:hAnsi="Times New Roman"/>
          <w:sz w:val="26"/>
          <w:szCs w:val="26"/>
        </w:rPr>
        <w:t>Комиссия находит подтверждение и доказательства того, что Участник находился в постоянном взаимодействии с Заказчиком, велась переписка, при этом своими действиями Участник показывал, что был заинтересован в выполнении обязательств по Контракту.</w:t>
      </w:r>
      <w:r w:rsidR="001A09D7">
        <w:rPr>
          <w:rFonts w:ascii="Times New Roman" w:eastAsia="Times New Roman" w:hAnsi="Times New Roman" w:cs="Times New Roman"/>
          <w:sz w:val="26"/>
          <w:szCs w:val="26"/>
        </w:rPr>
        <w:t xml:space="preserve"> </w:t>
      </w:r>
      <w:r>
        <w:rPr>
          <w:rFonts w:ascii="Times New Roman" w:hAnsi="Times New Roman"/>
          <w:sz w:val="26"/>
          <w:szCs w:val="26"/>
        </w:rPr>
        <w:t>Учитывая послед</w:t>
      </w:r>
      <w:r w:rsidR="00595558">
        <w:rPr>
          <w:rFonts w:ascii="Times New Roman" w:hAnsi="Times New Roman"/>
          <w:sz w:val="26"/>
          <w:szCs w:val="26"/>
        </w:rPr>
        <w:t>овательность действий Участника</w:t>
      </w:r>
      <w:r>
        <w:rPr>
          <w:rFonts w:ascii="Times New Roman" w:hAnsi="Times New Roman"/>
          <w:sz w:val="26"/>
          <w:szCs w:val="26"/>
        </w:rPr>
        <w:t xml:space="preserve"> при взаимодействии с Заказчиком, Комиссия усматривает доказательства</w:t>
      </w:r>
      <w:r w:rsidR="00595558">
        <w:rPr>
          <w:rFonts w:ascii="Times New Roman" w:hAnsi="Times New Roman"/>
          <w:sz w:val="26"/>
          <w:szCs w:val="26"/>
        </w:rPr>
        <w:t xml:space="preserve"> его стремления выполнить услуги</w:t>
      </w:r>
      <w:r>
        <w:rPr>
          <w:rFonts w:ascii="Times New Roman" w:hAnsi="Times New Roman"/>
          <w:sz w:val="26"/>
          <w:szCs w:val="26"/>
        </w:rPr>
        <w:t xml:space="preserve"> по Контракту.</w:t>
      </w:r>
    </w:p>
    <w:p w:rsidR="006C1EBF" w:rsidRDefault="006C1EBF" w:rsidP="006C1EBF">
      <w:pPr>
        <w:suppressAutoHyphens/>
        <w:spacing w:after="0" w:line="240" w:lineRule="auto"/>
        <w:ind w:firstLine="720"/>
        <w:jc w:val="both"/>
        <w:rPr>
          <w:rFonts w:ascii="Times New Roman" w:eastAsia="Times New Roman" w:hAnsi="Times New Roman" w:cs="Times New Roman"/>
          <w:sz w:val="26"/>
          <w:szCs w:val="26"/>
        </w:rPr>
      </w:pPr>
      <w:r>
        <w:rPr>
          <w:rFonts w:ascii="Times New Roman" w:hAnsi="Times New Roman"/>
          <w:sz w:val="26"/>
          <w:szCs w:val="26"/>
        </w:rPr>
        <w:t>Следовательно, Комиссия принимает доводы представителя Участника о том, что он исполнял обязательства, что, по мнению Комиссии, не свидетельствует о необходимости задействования дополнительной ответственности в виде санкции о включении сведений о нем в РНП.</w:t>
      </w:r>
    </w:p>
    <w:p w:rsidR="006C1EBF" w:rsidRDefault="006C1EBF" w:rsidP="006C1EBF">
      <w:pPr>
        <w:suppressAutoHyphens/>
        <w:spacing w:after="0" w:line="240" w:lineRule="auto"/>
        <w:ind w:firstLine="720"/>
        <w:jc w:val="both"/>
        <w:rPr>
          <w:rFonts w:ascii="Times New Roman" w:eastAsia="Times New Roman" w:hAnsi="Times New Roman" w:cs="Times New Roman"/>
          <w:sz w:val="26"/>
          <w:szCs w:val="26"/>
        </w:rPr>
      </w:pPr>
      <w:r>
        <w:rPr>
          <w:rFonts w:ascii="Times New Roman" w:hAnsi="Times New Roman"/>
          <w:sz w:val="26"/>
          <w:szCs w:val="26"/>
        </w:rPr>
        <w:t>2) Комиссия также основывает свое решение на том, что при включении сведений об Участнике в реестр недобросовестных поставщиков должен быть доказан, в том числ</w:t>
      </w:r>
      <w:r w:rsidR="00595558">
        <w:rPr>
          <w:rFonts w:ascii="Times New Roman" w:hAnsi="Times New Roman"/>
          <w:sz w:val="26"/>
          <w:szCs w:val="26"/>
        </w:rPr>
        <w:t>е факт осуществления Участником</w:t>
      </w:r>
      <w:r>
        <w:rPr>
          <w:rFonts w:ascii="Times New Roman" w:hAnsi="Times New Roman"/>
          <w:sz w:val="26"/>
          <w:szCs w:val="26"/>
        </w:rPr>
        <w:t xml:space="preserve"> каких-либо действий, направленных на намеренное уклонение от исполнения Контракта. </w:t>
      </w:r>
    </w:p>
    <w:p w:rsidR="006C1EBF" w:rsidRDefault="006C1EBF" w:rsidP="006C1EBF">
      <w:pPr>
        <w:suppressAutoHyphens/>
        <w:spacing w:after="0" w:line="240" w:lineRule="auto"/>
        <w:ind w:firstLine="720"/>
        <w:jc w:val="both"/>
        <w:rPr>
          <w:rFonts w:ascii="Times New Roman" w:eastAsia="Times New Roman" w:hAnsi="Times New Roman" w:cs="Times New Roman"/>
          <w:sz w:val="26"/>
          <w:szCs w:val="26"/>
        </w:rPr>
      </w:pPr>
      <w:r>
        <w:rPr>
          <w:rFonts w:ascii="Times New Roman" w:hAnsi="Times New Roman"/>
          <w:sz w:val="26"/>
          <w:szCs w:val="26"/>
        </w:rPr>
        <w:t>Комиссия руководствуется статьями 95, 104 Закона о контрактной системе, а также Правилами ведения реестра недобросовестных поставщиков (подрядчиков, исполнителей), утвержденными Постановлением Правительства Российской Федерации от 30.06.2021 № 1078, при этом, анализ вышеприведенных положений законодательства свидетельствует о том, что включение сведений о лице в реестр недобросовестных поставщиков по существу является санкцией за недобросовестное поведение данного лица.</w:t>
      </w:r>
    </w:p>
    <w:p w:rsidR="006C1EBF" w:rsidRDefault="006C1EBF" w:rsidP="006C1EBF">
      <w:pPr>
        <w:suppressAutoHyphens/>
        <w:spacing w:after="0" w:line="240" w:lineRule="auto"/>
        <w:ind w:firstLine="720"/>
        <w:jc w:val="both"/>
        <w:rPr>
          <w:rFonts w:ascii="Times New Roman" w:eastAsia="Times New Roman" w:hAnsi="Times New Roman" w:cs="Times New Roman"/>
          <w:sz w:val="26"/>
          <w:szCs w:val="26"/>
        </w:rPr>
      </w:pPr>
      <w:r>
        <w:rPr>
          <w:rFonts w:ascii="Times New Roman" w:hAnsi="Times New Roman"/>
          <w:sz w:val="26"/>
          <w:szCs w:val="26"/>
        </w:rPr>
        <w:t xml:space="preserve">Реестр недобросовестных поставщиков служит инструментом, обеспечивающим реализацию целей регулирования соответствующих отношений по добросовестной конкуренции и предотвращению злоупотреблений в сфере размещения заказов, и, соответственно, является механизмом защиты государственных и муниципальных заказчиков от недобросовестных действий поставщиков (исполнителей, подрядчиков). </w:t>
      </w:r>
    </w:p>
    <w:p w:rsidR="006C1EBF" w:rsidRDefault="006C1EBF" w:rsidP="006C1EBF">
      <w:pPr>
        <w:suppressAutoHyphens/>
        <w:spacing w:after="0" w:line="240" w:lineRule="auto"/>
        <w:ind w:firstLine="720"/>
        <w:jc w:val="both"/>
        <w:rPr>
          <w:rFonts w:ascii="Times New Roman" w:eastAsia="Times New Roman" w:hAnsi="Times New Roman" w:cs="Times New Roman"/>
          <w:sz w:val="26"/>
          <w:szCs w:val="26"/>
        </w:rPr>
      </w:pPr>
      <w:r>
        <w:rPr>
          <w:rFonts w:ascii="Times New Roman" w:hAnsi="Times New Roman"/>
          <w:sz w:val="26"/>
          <w:szCs w:val="26"/>
        </w:rPr>
        <w:t>Также включение хозяйствующего субъекта в реестр недобросовестных поставщиков представляет собой один из видов юридической ответственности, поскольку такое включение является санкцией за недобросовестное поведение поставщика в регулируемой сфере правоотношений и влечет за собой негативные последствия в виде лишения возможности хозяйствующего субъекта в течение двух лет участвовать в государственных (муниципальных) торгах.</w:t>
      </w:r>
    </w:p>
    <w:p w:rsidR="006C1EBF" w:rsidRDefault="006C1EBF" w:rsidP="006C1EBF">
      <w:pPr>
        <w:suppressAutoHyphens/>
        <w:spacing w:after="0" w:line="240" w:lineRule="auto"/>
        <w:ind w:firstLine="720"/>
        <w:jc w:val="both"/>
        <w:rPr>
          <w:rFonts w:ascii="Times New Roman" w:eastAsia="Times New Roman" w:hAnsi="Times New Roman" w:cs="Times New Roman"/>
          <w:sz w:val="26"/>
          <w:szCs w:val="26"/>
        </w:rPr>
      </w:pPr>
      <w:r>
        <w:rPr>
          <w:rFonts w:ascii="Times New Roman" w:hAnsi="Times New Roman"/>
          <w:sz w:val="26"/>
          <w:szCs w:val="26"/>
        </w:rPr>
        <w:t>Следовательно, включение лица в реестр недобросовестных поставщиков невозможно без установления его вины, выражающейся в сознательно</w:t>
      </w:r>
      <w:r w:rsidR="009E7B1D">
        <w:rPr>
          <w:rFonts w:ascii="Times New Roman" w:hAnsi="Times New Roman"/>
          <w:sz w:val="26"/>
          <w:szCs w:val="26"/>
        </w:rPr>
        <w:t>м неисполнении обязанностей по К</w:t>
      </w:r>
      <w:r>
        <w:rPr>
          <w:rFonts w:ascii="Times New Roman" w:hAnsi="Times New Roman"/>
          <w:sz w:val="26"/>
          <w:szCs w:val="26"/>
        </w:rPr>
        <w:t>онтракту. Основанием для включения в реестр недобросовестных поставщиков является только такое уклонение лица от неисполнения обязанностей по контракту, которое предполагает его недобросовестное поведение, совершение им умышленных действий (бездействий) в противоречие требованиям Закона о контрактной системе.</w:t>
      </w:r>
    </w:p>
    <w:p w:rsidR="006C1EBF" w:rsidRDefault="006C1EBF" w:rsidP="006C1EBF">
      <w:pPr>
        <w:suppressAutoHyphens/>
        <w:spacing w:after="0" w:line="240" w:lineRule="auto"/>
        <w:ind w:firstLine="720"/>
        <w:jc w:val="both"/>
        <w:rPr>
          <w:rFonts w:ascii="Times New Roman" w:eastAsia="Times New Roman" w:hAnsi="Times New Roman" w:cs="Times New Roman"/>
          <w:sz w:val="26"/>
          <w:szCs w:val="26"/>
        </w:rPr>
      </w:pPr>
      <w:r>
        <w:rPr>
          <w:rFonts w:ascii="Times New Roman" w:hAnsi="Times New Roman"/>
          <w:sz w:val="26"/>
          <w:szCs w:val="26"/>
        </w:rPr>
        <w:t xml:space="preserve">Термин недобросовестное поведение предполагает не только формальное нарушение требований законодательства, но и отсутствие реального намерения исполнить контракт, в связи с чем для включения в реестр недобросовестных поставщиков по данному основанию, помимо факта нарушения, необходимо установить направленность действий (бездействий) и подтвердить недобросовестный характер поведения Участника.  </w:t>
      </w:r>
    </w:p>
    <w:p w:rsidR="006C1EBF" w:rsidRDefault="006C1EBF" w:rsidP="006C1EBF">
      <w:pPr>
        <w:suppressAutoHyphens/>
        <w:spacing w:after="0" w:line="240" w:lineRule="auto"/>
        <w:ind w:firstLine="720"/>
        <w:jc w:val="both"/>
        <w:rPr>
          <w:rFonts w:ascii="Times New Roman" w:eastAsia="Times New Roman" w:hAnsi="Times New Roman" w:cs="Times New Roman"/>
          <w:sz w:val="26"/>
          <w:szCs w:val="26"/>
        </w:rPr>
      </w:pPr>
      <w:r>
        <w:rPr>
          <w:rFonts w:ascii="Times New Roman" w:hAnsi="Times New Roman"/>
          <w:sz w:val="26"/>
          <w:szCs w:val="26"/>
        </w:rPr>
        <w:t xml:space="preserve">При этом по смыслу </w:t>
      </w:r>
      <w:r w:rsidR="009E7B1D">
        <w:rPr>
          <w:rFonts w:ascii="Times New Roman" w:hAnsi="Times New Roman"/>
          <w:sz w:val="26"/>
          <w:szCs w:val="26"/>
        </w:rPr>
        <w:t xml:space="preserve">части 3 </w:t>
      </w:r>
      <w:r>
        <w:rPr>
          <w:rFonts w:ascii="Times New Roman" w:hAnsi="Times New Roman"/>
          <w:sz w:val="26"/>
          <w:szCs w:val="26"/>
        </w:rPr>
        <w:t xml:space="preserve">статьи 55 Конституции Российской Федерации введение ответственности за правонарушение и установление конкретной санкции, ограничивающей конституционное право, исходя из общих принципов права, должно отвечать требованиям справедливости, быть соразмерным конституционно закрепляемым целям и охраняемым законным интересам, а также характеру совершенного деяния. </w:t>
      </w:r>
    </w:p>
    <w:p w:rsidR="006C1EBF" w:rsidRDefault="006C1EBF" w:rsidP="006C1EBF">
      <w:pPr>
        <w:suppressAutoHyphens/>
        <w:spacing w:after="0" w:line="240" w:lineRule="auto"/>
        <w:ind w:firstLine="720"/>
        <w:jc w:val="both"/>
        <w:rPr>
          <w:rFonts w:ascii="Times New Roman" w:hAnsi="Times New Roman"/>
          <w:sz w:val="26"/>
          <w:szCs w:val="26"/>
        </w:rPr>
      </w:pPr>
      <w:r>
        <w:rPr>
          <w:rFonts w:ascii="Times New Roman" w:hAnsi="Times New Roman"/>
          <w:sz w:val="26"/>
          <w:szCs w:val="26"/>
        </w:rPr>
        <w:t>Комиссия на основе анализа фактической стороны дела не ус</w:t>
      </w:r>
      <w:r w:rsidR="009E7B1D">
        <w:rPr>
          <w:rFonts w:ascii="Times New Roman" w:hAnsi="Times New Roman"/>
          <w:sz w:val="26"/>
          <w:szCs w:val="26"/>
        </w:rPr>
        <w:t>матривает в действиях Участника</w:t>
      </w:r>
      <w:r>
        <w:rPr>
          <w:rFonts w:ascii="Times New Roman" w:hAnsi="Times New Roman"/>
          <w:sz w:val="26"/>
          <w:szCs w:val="26"/>
        </w:rPr>
        <w:t xml:space="preserve"> сознательного неисполнения Контракта, а также вины, выраженной в умышленных действиях (бездействиях), которые были направлены на уклонение от возложенных на Участника обязательств в рамках заключенного Контракта.</w:t>
      </w:r>
    </w:p>
    <w:p w:rsidR="00101408" w:rsidRDefault="00101408" w:rsidP="00101408">
      <w:pPr>
        <w:suppressAutoHyphens/>
        <w:spacing w:after="0" w:line="240" w:lineRule="auto"/>
        <w:ind w:firstLine="720"/>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Л</w:t>
      </w:r>
      <w:r w:rsidRPr="007E632D">
        <w:rPr>
          <w:rFonts w:ascii="Times New Roman" w:eastAsia="Times New Roman" w:hAnsi="Times New Roman" w:cs="Times New Roman"/>
          <w:sz w:val="26"/>
          <w:szCs w:val="26"/>
        </w:rPr>
        <w:t>юбые неустранимые сомнения в виновности лица должны толковаться в пользу такого лица.</w:t>
      </w:r>
    </w:p>
    <w:p w:rsidR="006C1EBF" w:rsidRDefault="006C1EBF" w:rsidP="006C1EBF">
      <w:pPr>
        <w:suppressAutoHyphens/>
        <w:spacing w:after="0" w:line="240" w:lineRule="auto"/>
        <w:ind w:firstLine="720"/>
        <w:jc w:val="both"/>
        <w:rPr>
          <w:rFonts w:ascii="Times New Roman" w:hAnsi="Times New Roman"/>
          <w:sz w:val="26"/>
          <w:szCs w:val="26"/>
        </w:rPr>
      </w:pPr>
      <w:r>
        <w:rPr>
          <w:rFonts w:ascii="Times New Roman" w:hAnsi="Times New Roman"/>
          <w:sz w:val="26"/>
          <w:szCs w:val="26"/>
        </w:rPr>
        <w:t>Таким образом, Комиссия Ленинградского УФАС приходит к выводу, что включение Участника в реестр недобросовестных поставщиков не может рассматриваться в качестве необходимой меры ответственности, поскольку не обеспечивает реализацию целей как ведения реестра, так и Закона о контрактной системе, а также является несоразмерным характеру осуществленных действий (бездействий) Участника.</w:t>
      </w:r>
    </w:p>
    <w:p w:rsidR="002A0984" w:rsidRDefault="002A0984" w:rsidP="002A0984">
      <w:pPr>
        <w:suppressAutoHyphens/>
        <w:spacing w:after="0" w:line="240" w:lineRule="auto"/>
        <w:ind w:firstLine="720"/>
        <w:jc w:val="both"/>
        <w:rPr>
          <w:rFonts w:ascii="Times New Roman" w:eastAsia="Times New Roman" w:hAnsi="Times New Roman" w:cs="Times New Roman"/>
          <w:sz w:val="26"/>
          <w:szCs w:val="26"/>
        </w:rPr>
      </w:pPr>
    </w:p>
    <w:p w:rsidR="00EC1A26" w:rsidRPr="005137CB" w:rsidRDefault="00EC1A26" w:rsidP="00EC1A26">
      <w:pPr>
        <w:suppressAutoHyphens/>
        <w:spacing w:after="0" w:line="240" w:lineRule="auto"/>
        <w:ind w:firstLine="567"/>
        <w:jc w:val="both"/>
        <w:rPr>
          <w:rFonts w:ascii="Times New Roman" w:eastAsia="Times New Roman" w:hAnsi="Times New Roman" w:cs="Times New Roman"/>
          <w:sz w:val="26"/>
          <w:szCs w:val="26"/>
        </w:rPr>
      </w:pPr>
      <w:r w:rsidRPr="00AE31A1">
        <w:rPr>
          <w:rFonts w:ascii="Times New Roman" w:eastAsia="Times New Roman" w:hAnsi="Times New Roman" w:cs="Times New Roman"/>
          <w:sz w:val="26"/>
          <w:szCs w:val="26"/>
        </w:rPr>
        <w:t xml:space="preserve">На основании вышеизложенного, руководствуясь статьей 104 Закона о контрактной системе, Постановлением Правительства 30.06.2021 № 1078, Комиссия </w:t>
      </w:r>
    </w:p>
    <w:p w:rsidR="00EC1A26" w:rsidRDefault="00EC1A26" w:rsidP="00EC1A26">
      <w:pPr>
        <w:suppressAutoHyphens/>
        <w:spacing w:after="120" w:line="240" w:lineRule="auto"/>
        <w:ind w:firstLine="708"/>
        <w:rPr>
          <w:rFonts w:ascii="Times New Roman" w:eastAsia="Times New Roman" w:hAnsi="Times New Roman" w:cs="Times New Roman"/>
          <w:sz w:val="26"/>
          <w:szCs w:val="26"/>
        </w:rPr>
      </w:pPr>
    </w:p>
    <w:p w:rsidR="00BB7B23" w:rsidRPr="00942BBB" w:rsidRDefault="00EF2A8D" w:rsidP="00EC1A26">
      <w:pPr>
        <w:suppressAutoHyphens/>
        <w:spacing w:after="120" w:line="240" w:lineRule="auto"/>
        <w:ind w:firstLine="708"/>
        <w:jc w:val="center"/>
        <w:rPr>
          <w:rFonts w:ascii="Times New Roman" w:eastAsia="Times New Roman" w:hAnsi="Times New Roman" w:cs="Times New Roman"/>
          <w:sz w:val="26"/>
          <w:szCs w:val="26"/>
        </w:rPr>
      </w:pPr>
      <w:r w:rsidRPr="00942BBB">
        <w:rPr>
          <w:rFonts w:ascii="Times New Roman" w:eastAsia="Times New Roman" w:hAnsi="Times New Roman" w:cs="Times New Roman"/>
          <w:sz w:val="26"/>
          <w:szCs w:val="26"/>
        </w:rPr>
        <w:t>РЕШИЛА:</w:t>
      </w:r>
    </w:p>
    <w:p w:rsidR="0086459D" w:rsidRDefault="00A22C9B" w:rsidP="008904E2">
      <w:pPr>
        <w:tabs>
          <w:tab w:val="left" w:pos="4820"/>
        </w:tabs>
        <w:suppressAutoHyphens/>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       </w:t>
      </w:r>
      <w:r w:rsidR="0086459D">
        <w:rPr>
          <w:rFonts w:ascii="Times New Roman" w:eastAsia="Times New Roman" w:hAnsi="Times New Roman" w:cs="Times New Roman"/>
          <w:sz w:val="26"/>
          <w:szCs w:val="26"/>
        </w:rPr>
        <w:t>С</w:t>
      </w:r>
      <w:r w:rsidR="00EF2A8D" w:rsidRPr="00942BBB">
        <w:rPr>
          <w:rFonts w:ascii="Times New Roman" w:eastAsia="Times New Roman" w:hAnsi="Times New Roman" w:cs="Times New Roman"/>
          <w:sz w:val="26"/>
          <w:szCs w:val="26"/>
        </w:rPr>
        <w:t>ведения о</w:t>
      </w:r>
      <w:r w:rsidR="00B1102D" w:rsidRPr="00942BBB">
        <w:rPr>
          <w:rFonts w:ascii="Times New Roman" w:eastAsia="Times New Roman" w:hAnsi="Times New Roman" w:cs="Times New Roman"/>
          <w:sz w:val="26"/>
          <w:szCs w:val="26"/>
        </w:rPr>
        <w:t>б</w:t>
      </w:r>
      <w:r w:rsidRPr="00705F52">
        <w:rPr>
          <w:rFonts w:ascii="Times New Roman" w:eastAsia="Times New Roman" w:hAnsi="Times New Roman" w:cs="Times New Roman"/>
          <w:sz w:val="26"/>
          <w:szCs w:val="26"/>
        </w:rPr>
        <w:t xml:space="preserve"> </w:t>
      </w:r>
      <w:r w:rsidR="00705F52" w:rsidRPr="00705F52">
        <w:rPr>
          <w:rFonts w:ascii="Times New Roman" w:eastAsia="Times New Roman" w:hAnsi="Times New Roman" w:cs="Times New Roman"/>
          <w:sz w:val="26"/>
          <w:szCs w:val="26"/>
        </w:rPr>
        <w:t xml:space="preserve">ООО </w:t>
      </w:r>
      <w:r w:rsidR="00DB6114" w:rsidRPr="00DB6114">
        <w:rPr>
          <w:rFonts w:ascii="Times New Roman" w:eastAsia="Times New Roman" w:hAnsi="Times New Roman" w:cs="Times New Roman"/>
          <w:sz w:val="26"/>
          <w:szCs w:val="26"/>
        </w:rPr>
        <w:t>«</w:t>
      </w:r>
      <w:r w:rsidR="004E3B2C" w:rsidRPr="004E3B2C">
        <w:rPr>
          <w:rFonts w:ascii="Times New Roman" w:eastAsia="Times New Roman" w:hAnsi="Times New Roman" w:cs="Times New Roman"/>
          <w:sz w:val="26"/>
          <w:szCs w:val="26"/>
        </w:rPr>
        <w:t>ЭкспертПроектСтрой</w:t>
      </w:r>
      <w:r w:rsidR="00DB6114" w:rsidRPr="00DB6114">
        <w:rPr>
          <w:rFonts w:ascii="Times New Roman" w:eastAsia="Times New Roman" w:hAnsi="Times New Roman" w:cs="Times New Roman"/>
          <w:sz w:val="26"/>
          <w:szCs w:val="26"/>
        </w:rPr>
        <w:t>»</w:t>
      </w:r>
      <w:r w:rsidR="00DB6114">
        <w:rPr>
          <w:rFonts w:ascii="Times New Roman" w:eastAsia="Times New Roman" w:hAnsi="Times New Roman" w:cs="Times New Roman"/>
          <w:sz w:val="26"/>
          <w:szCs w:val="26"/>
        </w:rPr>
        <w:t xml:space="preserve"> </w:t>
      </w:r>
      <w:r w:rsidR="00C32828" w:rsidRPr="00942BBB">
        <w:rPr>
          <w:rFonts w:ascii="Times New Roman" w:eastAsia="Times New Roman" w:hAnsi="Times New Roman" w:cs="Times New Roman"/>
          <w:sz w:val="26"/>
          <w:szCs w:val="26"/>
        </w:rPr>
        <w:t xml:space="preserve">в реестр </w:t>
      </w:r>
      <w:r w:rsidR="00EF2A8D" w:rsidRPr="00942BBB">
        <w:rPr>
          <w:rFonts w:ascii="Times New Roman" w:eastAsia="Times New Roman" w:hAnsi="Times New Roman" w:cs="Times New Roman"/>
          <w:sz w:val="26"/>
          <w:szCs w:val="26"/>
        </w:rPr>
        <w:t>недобросовестных поставщиков</w:t>
      </w:r>
      <w:r w:rsidR="0087540B" w:rsidRPr="00942BBB">
        <w:rPr>
          <w:rFonts w:ascii="Times New Roman" w:eastAsia="Times New Roman" w:hAnsi="Times New Roman" w:cs="Times New Roman"/>
          <w:sz w:val="26"/>
          <w:szCs w:val="26"/>
        </w:rPr>
        <w:t xml:space="preserve"> не </w:t>
      </w:r>
      <w:r w:rsidR="008A381C" w:rsidRPr="00942BBB">
        <w:rPr>
          <w:rFonts w:ascii="Times New Roman" w:eastAsia="Times New Roman" w:hAnsi="Times New Roman" w:cs="Times New Roman"/>
          <w:sz w:val="26"/>
          <w:szCs w:val="26"/>
        </w:rPr>
        <w:t>включать</w:t>
      </w:r>
      <w:r w:rsidR="0086459D">
        <w:rPr>
          <w:rFonts w:ascii="Times New Roman" w:eastAsia="Times New Roman" w:hAnsi="Times New Roman" w:cs="Times New Roman"/>
          <w:sz w:val="26"/>
          <w:szCs w:val="26"/>
        </w:rPr>
        <w:t>.</w:t>
      </w:r>
    </w:p>
    <w:p w:rsidR="0086459D" w:rsidRPr="00942BBB" w:rsidRDefault="0086459D" w:rsidP="008904E2">
      <w:pPr>
        <w:tabs>
          <w:tab w:val="left" w:pos="4820"/>
        </w:tabs>
        <w:suppressAutoHyphens/>
        <w:spacing w:after="0" w:line="240" w:lineRule="auto"/>
        <w:jc w:val="both"/>
        <w:rPr>
          <w:rFonts w:ascii="Times New Roman" w:eastAsia="Times New Roman" w:hAnsi="Times New Roman" w:cs="Times New Roman"/>
          <w:sz w:val="26"/>
          <w:szCs w:val="26"/>
        </w:rPr>
      </w:pPr>
    </w:p>
    <w:p w:rsidR="00B135ED" w:rsidRPr="00942BBB" w:rsidRDefault="009655C7" w:rsidP="008904E2">
      <w:pPr>
        <w:suppressAutoHyphens/>
        <w:spacing w:after="0" w:line="240" w:lineRule="auto"/>
        <w:ind w:firstLine="708"/>
        <w:jc w:val="both"/>
        <w:rPr>
          <w:rFonts w:ascii="Times New Roman" w:eastAsia="Times New Roman" w:hAnsi="Times New Roman" w:cs="Times New Roman"/>
          <w:sz w:val="26"/>
          <w:szCs w:val="26"/>
        </w:rPr>
      </w:pPr>
      <w:r w:rsidRPr="00942BBB">
        <w:rPr>
          <w:rFonts w:ascii="Times New Roman" w:eastAsia="Times New Roman" w:hAnsi="Times New Roman" w:cs="Times New Roman"/>
          <w:sz w:val="26"/>
          <w:szCs w:val="26"/>
        </w:rPr>
        <w:t>Настоящее решение может быть обжаловано заинтересованным лицом в судебном порядке</w:t>
      </w:r>
      <w:r w:rsidR="002F7ABD" w:rsidRPr="00942BBB">
        <w:rPr>
          <w:rFonts w:ascii="Times New Roman" w:eastAsia="Times New Roman" w:hAnsi="Times New Roman" w:cs="Times New Roman"/>
          <w:sz w:val="26"/>
          <w:szCs w:val="26"/>
        </w:rPr>
        <w:t xml:space="preserve"> в установленные законом сроки</w:t>
      </w:r>
      <w:r w:rsidRPr="00942BBB">
        <w:rPr>
          <w:rFonts w:ascii="Times New Roman" w:eastAsia="Times New Roman" w:hAnsi="Times New Roman" w:cs="Times New Roman"/>
          <w:sz w:val="26"/>
          <w:szCs w:val="26"/>
        </w:rPr>
        <w:t>.</w:t>
      </w:r>
    </w:p>
    <w:p w:rsidR="005D5ACA" w:rsidRPr="00942BBB" w:rsidRDefault="005D5ACA" w:rsidP="008904E2">
      <w:pPr>
        <w:suppressAutoHyphens/>
        <w:spacing w:after="0" w:line="240" w:lineRule="auto"/>
        <w:ind w:firstLine="708"/>
        <w:jc w:val="both"/>
        <w:rPr>
          <w:rFonts w:ascii="Times New Roman" w:eastAsia="Times New Roman" w:hAnsi="Times New Roman" w:cs="Times New Roman"/>
          <w:sz w:val="26"/>
          <w:szCs w:val="26"/>
        </w:rPr>
      </w:pPr>
    </w:p>
    <w:p w:rsidR="00D70D85" w:rsidRPr="00942BBB" w:rsidRDefault="00D70D85" w:rsidP="008904E2">
      <w:pPr>
        <w:suppressAutoHyphens/>
        <w:spacing w:after="0" w:line="240" w:lineRule="auto"/>
        <w:ind w:firstLine="708"/>
        <w:jc w:val="both"/>
        <w:rPr>
          <w:rFonts w:ascii="Times New Roman" w:eastAsia="Times New Roman" w:hAnsi="Times New Roman" w:cs="Times New Roman"/>
          <w:sz w:val="26"/>
          <w:szCs w:val="26"/>
        </w:rPr>
      </w:pPr>
    </w:p>
    <w:p w:rsidR="00CE4BB2" w:rsidRPr="00942BBB" w:rsidRDefault="00CE4BB2" w:rsidP="008904E2">
      <w:pPr>
        <w:spacing w:line="240" w:lineRule="auto"/>
        <w:rPr>
          <w:rFonts w:ascii="Times New Roman" w:eastAsia="Times New Roman" w:hAnsi="Times New Roman" w:cs="Times New Roman"/>
          <w:sz w:val="26"/>
          <w:szCs w:val="26"/>
        </w:rPr>
      </w:pPr>
      <w:bookmarkStart w:id="1" w:name="_GoBack"/>
      <w:bookmarkEnd w:id="0"/>
      <w:bookmarkEnd w:id="1"/>
    </w:p>
    <w:sectPr w:rsidR="00CE4BB2" w:rsidRPr="00942BBB" w:rsidSect="00E368B8">
      <w:headerReference w:type="even" r:id="rId8"/>
      <w:headerReference w:type="default" r:id="rId9"/>
      <w:pgSz w:w="11906" w:h="16838"/>
      <w:pgMar w:top="1560" w:right="707" w:bottom="1418"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639BE" w:rsidRDefault="00A639BE" w:rsidP="003B46AB">
      <w:pPr>
        <w:spacing w:after="0" w:line="240" w:lineRule="auto"/>
      </w:pPr>
      <w:r>
        <w:separator/>
      </w:r>
    </w:p>
  </w:endnote>
  <w:endnote w:type="continuationSeparator" w:id="0">
    <w:p w:rsidR="00A639BE" w:rsidRDefault="00A639BE" w:rsidP="003B46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639BE" w:rsidRDefault="00A639BE" w:rsidP="003B46AB">
      <w:pPr>
        <w:spacing w:after="0" w:line="240" w:lineRule="auto"/>
      </w:pPr>
      <w:r>
        <w:separator/>
      </w:r>
    </w:p>
  </w:footnote>
  <w:footnote w:type="continuationSeparator" w:id="0">
    <w:p w:rsidR="00A639BE" w:rsidRDefault="00A639BE" w:rsidP="003B46A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639BE" w:rsidRDefault="00A639BE" w:rsidP="00B1268D">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rsidR="00A639BE" w:rsidRDefault="00A639BE">
    <w:pPr>
      <w:pStyle w:val="a3"/>
    </w:pPr>
  </w:p>
  <w:p w:rsidR="00A639BE" w:rsidRDefault="00A639BE"/>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639BE" w:rsidRDefault="00A639BE" w:rsidP="00B1268D">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separate"/>
    </w:r>
    <w:r w:rsidR="008408DF">
      <w:rPr>
        <w:rStyle w:val="a5"/>
        <w:noProof/>
      </w:rPr>
      <w:t>10</w:t>
    </w:r>
    <w:r>
      <w:rPr>
        <w:rStyle w:val="a5"/>
      </w:rPr>
      <w:fldChar w:fldCharType="end"/>
    </w:r>
  </w:p>
  <w:p w:rsidR="00A639BE" w:rsidRDefault="00A639BE">
    <w:pPr>
      <w:pStyle w:val="a3"/>
    </w:pPr>
  </w:p>
  <w:p w:rsidR="00A639BE" w:rsidRDefault="00A639BE"/>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 id="_x0000_i1026" style="width:12pt;height:4.5pt" coordsize="" o:spt="100" o:bullet="t" adj="0,,0" path="" stroked="f">
        <v:stroke joinstyle="miter"/>
        <v:imagedata r:id="rId1" o:title="image14"/>
        <v:formulas/>
        <v:path o:connecttype="segments"/>
      </v:shape>
    </w:pict>
  </w:numPicBullet>
  <w:abstractNum w:abstractNumId="0" w15:restartNumberingAfterBreak="0">
    <w:nsid w:val="00BC58CE"/>
    <w:multiLevelType w:val="hybridMultilevel"/>
    <w:tmpl w:val="DE5ADEE0"/>
    <w:lvl w:ilvl="0" w:tplc="693A5694">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15:restartNumberingAfterBreak="0">
    <w:nsid w:val="190B717B"/>
    <w:multiLevelType w:val="multilevel"/>
    <w:tmpl w:val="A2F2882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482E5361"/>
    <w:multiLevelType w:val="hybridMultilevel"/>
    <w:tmpl w:val="484C2352"/>
    <w:lvl w:ilvl="0" w:tplc="04190011">
      <w:start w:val="1"/>
      <w:numFmt w:val="decimal"/>
      <w:lvlText w:val="%1)"/>
      <w:lvlJc w:val="left"/>
      <w:pPr>
        <w:ind w:left="360" w:hanging="360"/>
      </w:p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9"/>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067E"/>
    <w:rsid w:val="000001A3"/>
    <w:rsid w:val="00001825"/>
    <w:rsid w:val="00002EE0"/>
    <w:rsid w:val="00003364"/>
    <w:rsid w:val="00003F31"/>
    <w:rsid w:val="000076A3"/>
    <w:rsid w:val="00012C0F"/>
    <w:rsid w:val="000146E3"/>
    <w:rsid w:val="000168AB"/>
    <w:rsid w:val="000223CE"/>
    <w:rsid w:val="00022D48"/>
    <w:rsid w:val="00024E6B"/>
    <w:rsid w:val="00026E39"/>
    <w:rsid w:val="00027066"/>
    <w:rsid w:val="000332AE"/>
    <w:rsid w:val="00033A7D"/>
    <w:rsid w:val="00033A81"/>
    <w:rsid w:val="0003442D"/>
    <w:rsid w:val="00037546"/>
    <w:rsid w:val="00037B3E"/>
    <w:rsid w:val="00041DEB"/>
    <w:rsid w:val="00042A1D"/>
    <w:rsid w:val="00042BB4"/>
    <w:rsid w:val="00042E90"/>
    <w:rsid w:val="00043222"/>
    <w:rsid w:val="00043C3F"/>
    <w:rsid w:val="00047317"/>
    <w:rsid w:val="000473E4"/>
    <w:rsid w:val="00047F5E"/>
    <w:rsid w:val="00050B06"/>
    <w:rsid w:val="0005296C"/>
    <w:rsid w:val="00054C92"/>
    <w:rsid w:val="0006345C"/>
    <w:rsid w:val="0006395F"/>
    <w:rsid w:val="00063C14"/>
    <w:rsid w:val="00067253"/>
    <w:rsid w:val="00075EA0"/>
    <w:rsid w:val="000762E0"/>
    <w:rsid w:val="00080A03"/>
    <w:rsid w:val="00082A9E"/>
    <w:rsid w:val="00082C50"/>
    <w:rsid w:val="0008473F"/>
    <w:rsid w:val="0008777F"/>
    <w:rsid w:val="000905EE"/>
    <w:rsid w:val="00090EFD"/>
    <w:rsid w:val="00092DEE"/>
    <w:rsid w:val="0009717A"/>
    <w:rsid w:val="000979A3"/>
    <w:rsid w:val="000A10A5"/>
    <w:rsid w:val="000A2131"/>
    <w:rsid w:val="000A3759"/>
    <w:rsid w:val="000A41BB"/>
    <w:rsid w:val="000A47C0"/>
    <w:rsid w:val="000B2A8D"/>
    <w:rsid w:val="000B3DD7"/>
    <w:rsid w:val="000C0354"/>
    <w:rsid w:val="000C0B20"/>
    <w:rsid w:val="000C0B9A"/>
    <w:rsid w:val="000C2E93"/>
    <w:rsid w:val="000C6384"/>
    <w:rsid w:val="000C747D"/>
    <w:rsid w:val="000C7646"/>
    <w:rsid w:val="000D103C"/>
    <w:rsid w:val="000D215F"/>
    <w:rsid w:val="000D42B8"/>
    <w:rsid w:val="000D7293"/>
    <w:rsid w:val="000E0FB4"/>
    <w:rsid w:val="000E24F4"/>
    <w:rsid w:val="000E5D39"/>
    <w:rsid w:val="000E6548"/>
    <w:rsid w:val="000E7B02"/>
    <w:rsid w:val="000F29A1"/>
    <w:rsid w:val="000F2C97"/>
    <w:rsid w:val="000F321F"/>
    <w:rsid w:val="000F377B"/>
    <w:rsid w:val="000F4BB3"/>
    <w:rsid w:val="000F59E8"/>
    <w:rsid w:val="001011CE"/>
    <w:rsid w:val="00101408"/>
    <w:rsid w:val="00101B50"/>
    <w:rsid w:val="00102369"/>
    <w:rsid w:val="001025C9"/>
    <w:rsid w:val="0010291C"/>
    <w:rsid w:val="00103A4F"/>
    <w:rsid w:val="0010499F"/>
    <w:rsid w:val="00104DDE"/>
    <w:rsid w:val="001137CE"/>
    <w:rsid w:val="00113A33"/>
    <w:rsid w:val="001144E3"/>
    <w:rsid w:val="00114FF1"/>
    <w:rsid w:val="00116499"/>
    <w:rsid w:val="001172BB"/>
    <w:rsid w:val="00121FD1"/>
    <w:rsid w:val="0012263C"/>
    <w:rsid w:val="001247E2"/>
    <w:rsid w:val="0012617A"/>
    <w:rsid w:val="001263FA"/>
    <w:rsid w:val="00133133"/>
    <w:rsid w:val="001334D7"/>
    <w:rsid w:val="00133CB1"/>
    <w:rsid w:val="00134473"/>
    <w:rsid w:val="00135771"/>
    <w:rsid w:val="00137FD4"/>
    <w:rsid w:val="00145C6E"/>
    <w:rsid w:val="00146218"/>
    <w:rsid w:val="0015229B"/>
    <w:rsid w:val="00160D50"/>
    <w:rsid w:val="00161E58"/>
    <w:rsid w:val="00162D75"/>
    <w:rsid w:val="00165C2E"/>
    <w:rsid w:val="001667B3"/>
    <w:rsid w:val="00167B08"/>
    <w:rsid w:val="00170A91"/>
    <w:rsid w:val="00172EBB"/>
    <w:rsid w:val="00174C72"/>
    <w:rsid w:val="00174E65"/>
    <w:rsid w:val="001761E9"/>
    <w:rsid w:val="00180722"/>
    <w:rsid w:val="00181CC2"/>
    <w:rsid w:val="00182D5D"/>
    <w:rsid w:val="00183B6A"/>
    <w:rsid w:val="00185A1E"/>
    <w:rsid w:val="00186762"/>
    <w:rsid w:val="00186AA4"/>
    <w:rsid w:val="00187A50"/>
    <w:rsid w:val="0019021B"/>
    <w:rsid w:val="00190D23"/>
    <w:rsid w:val="00190EE0"/>
    <w:rsid w:val="001932D9"/>
    <w:rsid w:val="0019358A"/>
    <w:rsid w:val="00195E20"/>
    <w:rsid w:val="00197CBE"/>
    <w:rsid w:val="001A08FA"/>
    <w:rsid w:val="001A09D7"/>
    <w:rsid w:val="001A57B9"/>
    <w:rsid w:val="001A7D9C"/>
    <w:rsid w:val="001B04EF"/>
    <w:rsid w:val="001B092C"/>
    <w:rsid w:val="001B11AE"/>
    <w:rsid w:val="001B1359"/>
    <w:rsid w:val="001B2A86"/>
    <w:rsid w:val="001B30C4"/>
    <w:rsid w:val="001B3C33"/>
    <w:rsid w:val="001B6E3F"/>
    <w:rsid w:val="001C19B1"/>
    <w:rsid w:val="001C7021"/>
    <w:rsid w:val="001D32EC"/>
    <w:rsid w:val="001D3A64"/>
    <w:rsid w:val="001D4622"/>
    <w:rsid w:val="001D61C9"/>
    <w:rsid w:val="001D6EB5"/>
    <w:rsid w:val="001E0379"/>
    <w:rsid w:val="001E1BF3"/>
    <w:rsid w:val="001E2AD3"/>
    <w:rsid w:val="001E39A9"/>
    <w:rsid w:val="001F0796"/>
    <w:rsid w:val="001F3E1D"/>
    <w:rsid w:val="001F436D"/>
    <w:rsid w:val="001F7A5B"/>
    <w:rsid w:val="0020001C"/>
    <w:rsid w:val="00201B71"/>
    <w:rsid w:val="00205A35"/>
    <w:rsid w:val="002124F7"/>
    <w:rsid w:val="00214E4F"/>
    <w:rsid w:val="00216202"/>
    <w:rsid w:val="00221155"/>
    <w:rsid w:val="00221171"/>
    <w:rsid w:val="00224CA7"/>
    <w:rsid w:val="002269E8"/>
    <w:rsid w:val="00227AEC"/>
    <w:rsid w:val="002308C0"/>
    <w:rsid w:val="00231477"/>
    <w:rsid w:val="00232FF2"/>
    <w:rsid w:val="00245BAF"/>
    <w:rsid w:val="00245D63"/>
    <w:rsid w:val="0024761C"/>
    <w:rsid w:val="002511D4"/>
    <w:rsid w:val="00251D6F"/>
    <w:rsid w:val="0025359F"/>
    <w:rsid w:val="002574DC"/>
    <w:rsid w:val="00260127"/>
    <w:rsid w:val="00261653"/>
    <w:rsid w:val="00262BDC"/>
    <w:rsid w:val="00263969"/>
    <w:rsid w:val="00267EFC"/>
    <w:rsid w:val="002711F4"/>
    <w:rsid w:val="002746C4"/>
    <w:rsid w:val="00274A4A"/>
    <w:rsid w:val="00275622"/>
    <w:rsid w:val="00275B3E"/>
    <w:rsid w:val="00275B93"/>
    <w:rsid w:val="00275E4D"/>
    <w:rsid w:val="00280392"/>
    <w:rsid w:val="00282169"/>
    <w:rsid w:val="00284D99"/>
    <w:rsid w:val="00285D5A"/>
    <w:rsid w:val="002925E2"/>
    <w:rsid w:val="0029578F"/>
    <w:rsid w:val="00295CDE"/>
    <w:rsid w:val="00296E4A"/>
    <w:rsid w:val="002A0984"/>
    <w:rsid w:val="002A13FB"/>
    <w:rsid w:val="002A207C"/>
    <w:rsid w:val="002A25FB"/>
    <w:rsid w:val="002A2975"/>
    <w:rsid w:val="002A467B"/>
    <w:rsid w:val="002A6838"/>
    <w:rsid w:val="002A6B78"/>
    <w:rsid w:val="002A7269"/>
    <w:rsid w:val="002B17C9"/>
    <w:rsid w:val="002B5A02"/>
    <w:rsid w:val="002B6E18"/>
    <w:rsid w:val="002B7BFB"/>
    <w:rsid w:val="002C1578"/>
    <w:rsid w:val="002C1DBD"/>
    <w:rsid w:val="002C3909"/>
    <w:rsid w:val="002C541C"/>
    <w:rsid w:val="002C6527"/>
    <w:rsid w:val="002D09C8"/>
    <w:rsid w:val="002D12C6"/>
    <w:rsid w:val="002D76EE"/>
    <w:rsid w:val="002D7894"/>
    <w:rsid w:val="002E215C"/>
    <w:rsid w:val="002E2F2A"/>
    <w:rsid w:val="002E491C"/>
    <w:rsid w:val="002E77BD"/>
    <w:rsid w:val="002F7ABD"/>
    <w:rsid w:val="00300602"/>
    <w:rsid w:val="00303E12"/>
    <w:rsid w:val="0030406A"/>
    <w:rsid w:val="00304217"/>
    <w:rsid w:val="003045B0"/>
    <w:rsid w:val="00304B3C"/>
    <w:rsid w:val="003069FD"/>
    <w:rsid w:val="0031280A"/>
    <w:rsid w:val="00312F04"/>
    <w:rsid w:val="0031537D"/>
    <w:rsid w:val="00316E3A"/>
    <w:rsid w:val="00317647"/>
    <w:rsid w:val="00320014"/>
    <w:rsid w:val="003222B1"/>
    <w:rsid w:val="0032310C"/>
    <w:rsid w:val="00324233"/>
    <w:rsid w:val="00326FEC"/>
    <w:rsid w:val="00330123"/>
    <w:rsid w:val="003304A7"/>
    <w:rsid w:val="003311A8"/>
    <w:rsid w:val="00332B44"/>
    <w:rsid w:val="00333B21"/>
    <w:rsid w:val="003341F5"/>
    <w:rsid w:val="00334D07"/>
    <w:rsid w:val="0033559B"/>
    <w:rsid w:val="00335B72"/>
    <w:rsid w:val="00336ACC"/>
    <w:rsid w:val="0033705F"/>
    <w:rsid w:val="0034236A"/>
    <w:rsid w:val="00343670"/>
    <w:rsid w:val="00343DDB"/>
    <w:rsid w:val="00344AB2"/>
    <w:rsid w:val="003463A5"/>
    <w:rsid w:val="00346FD3"/>
    <w:rsid w:val="00347D9C"/>
    <w:rsid w:val="0035314F"/>
    <w:rsid w:val="003534AC"/>
    <w:rsid w:val="00353710"/>
    <w:rsid w:val="00354B24"/>
    <w:rsid w:val="00356E47"/>
    <w:rsid w:val="00360FED"/>
    <w:rsid w:val="0036123E"/>
    <w:rsid w:val="003627A0"/>
    <w:rsid w:val="0036615F"/>
    <w:rsid w:val="00366355"/>
    <w:rsid w:val="00366B1F"/>
    <w:rsid w:val="00371631"/>
    <w:rsid w:val="0037198A"/>
    <w:rsid w:val="0037233E"/>
    <w:rsid w:val="00373075"/>
    <w:rsid w:val="003733AA"/>
    <w:rsid w:val="003757EC"/>
    <w:rsid w:val="00377D91"/>
    <w:rsid w:val="00377D9E"/>
    <w:rsid w:val="00380D26"/>
    <w:rsid w:val="00381A7F"/>
    <w:rsid w:val="00381FDC"/>
    <w:rsid w:val="003831A0"/>
    <w:rsid w:val="00383F0A"/>
    <w:rsid w:val="0038799F"/>
    <w:rsid w:val="00387B72"/>
    <w:rsid w:val="00391162"/>
    <w:rsid w:val="00391182"/>
    <w:rsid w:val="0039184A"/>
    <w:rsid w:val="00394369"/>
    <w:rsid w:val="00394532"/>
    <w:rsid w:val="003945A1"/>
    <w:rsid w:val="00394916"/>
    <w:rsid w:val="003965D2"/>
    <w:rsid w:val="00396B41"/>
    <w:rsid w:val="003A0847"/>
    <w:rsid w:val="003A37BB"/>
    <w:rsid w:val="003A4CFA"/>
    <w:rsid w:val="003A6C8F"/>
    <w:rsid w:val="003A6C98"/>
    <w:rsid w:val="003A73B0"/>
    <w:rsid w:val="003A74E6"/>
    <w:rsid w:val="003A7EA3"/>
    <w:rsid w:val="003B3C6B"/>
    <w:rsid w:val="003B46AB"/>
    <w:rsid w:val="003B773C"/>
    <w:rsid w:val="003C04D1"/>
    <w:rsid w:val="003C0573"/>
    <w:rsid w:val="003D00F8"/>
    <w:rsid w:val="003D0E82"/>
    <w:rsid w:val="003D2708"/>
    <w:rsid w:val="003D2B64"/>
    <w:rsid w:val="003D57A6"/>
    <w:rsid w:val="003E224C"/>
    <w:rsid w:val="003E32F4"/>
    <w:rsid w:val="003E3F15"/>
    <w:rsid w:val="003E3F6C"/>
    <w:rsid w:val="003F0ACC"/>
    <w:rsid w:val="003F5E47"/>
    <w:rsid w:val="003F62FE"/>
    <w:rsid w:val="003F67EB"/>
    <w:rsid w:val="003F7666"/>
    <w:rsid w:val="00401A57"/>
    <w:rsid w:val="00402B9D"/>
    <w:rsid w:val="004031C4"/>
    <w:rsid w:val="00404A3C"/>
    <w:rsid w:val="0040772A"/>
    <w:rsid w:val="0041033A"/>
    <w:rsid w:val="00410C51"/>
    <w:rsid w:val="004126E3"/>
    <w:rsid w:val="00413530"/>
    <w:rsid w:val="004141FD"/>
    <w:rsid w:val="0041633D"/>
    <w:rsid w:val="00416F49"/>
    <w:rsid w:val="0042029A"/>
    <w:rsid w:val="00420FDF"/>
    <w:rsid w:val="00421EDE"/>
    <w:rsid w:val="0042340E"/>
    <w:rsid w:val="00427F26"/>
    <w:rsid w:val="00433664"/>
    <w:rsid w:val="0043385C"/>
    <w:rsid w:val="00435AE7"/>
    <w:rsid w:val="0043651B"/>
    <w:rsid w:val="004377CA"/>
    <w:rsid w:val="0044067C"/>
    <w:rsid w:val="00441600"/>
    <w:rsid w:val="00442135"/>
    <w:rsid w:val="00442571"/>
    <w:rsid w:val="004443B9"/>
    <w:rsid w:val="004456E7"/>
    <w:rsid w:val="00445ECA"/>
    <w:rsid w:val="00446C90"/>
    <w:rsid w:val="004507A2"/>
    <w:rsid w:val="00450B19"/>
    <w:rsid w:val="00451374"/>
    <w:rsid w:val="00456180"/>
    <w:rsid w:val="00456991"/>
    <w:rsid w:val="00462816"/>
    <w:rsid w:val="0046426C"/>
    <w:rsid w:val="004645A1"/>
    <w:rsid w:val="00466F77"/>
    <w:rsid w:val="0047067E"/>
    <w:rsid w:val="004708D7"/>
    <w:rsid w:val="00470CE4"/>
    <w:rsid w:val="004718B8"/>
    <w:rsid w:val="00474F7F"/>
    <w:rsid w:val="00475C9F"/>
    <w:rsid w:val="00475E20"/>
    <w:rsid w:val="00480BB1"/>
    <w:rsid w:val="004839E9"/>
    <w:rsid w:val="00485C94"/>
    <w:rsid w:val="0048675F"/>
    <w:rsid w:val="00487D96"/>
    <w:rsid w:val="00487ECD"/>
    <w:rsid w:val="004947BF"/>
    <w:rsid w:val="004A4854"/>
    <w:rsid w:val="004B08C4"/>
    <w:rsid w:val="004B1079"/>
    <w:rsid w:val="004B133D"/>
    <w:rsid w:val="004B3F23"/>
    <w:rsid w:val="004C1D8E"/>
    <w:rsid w:val="004C1F99"/>
    <w:rsid w:val="004C2637"/>
    <w:rsid w:val="004C6BC6"/>
    <w:rsid w:val="004C79DC"/>
    <w:rsid w:val="004C7BFF"/>
    <w:rsid w:val="004D37A5"/>
    <w:rsid w:val="004D421D"/>
    <w:rsid w:val="004D49D3"/>
    <w:rsid w:val="004D4F3F"/>
    <w:rsid w:val="004E3B2C"/>
    <w:rsid w:val="004E5718"/>
    <w:rsid w:val="004F23DB"/>
    <w:rsid w:val="004F24DC"/>
    <w:rsid w:val="004F35A5"/>
    <w:rsid w:val="004F3EBD"/>
    <w:rsid w:val="004F4EF3"/>
    <w:rsid w:val="004F51CA"/>
    <w:rsid w:val="004F6684"/>
    <w:rsid w:val="004F7862"/>
    <w:rsid w:val="00500E0B"/>
    <w:rsid w:val="00503EB4"/>
    <w:rsid w:val="0050500B"/>
    <w:rsid w:val="0050563C"/>
    <w:rsid w:val="005102F2"/>
    <w:rsid w:val="0051240B"/>
    <w:rsid w:val="0051442D"/>
    <w:rsid w:val="00515CD6"/>
    <w:rsid w:val="00517B37"/>
    <w:rsid w:val="0052040F"/>
    <w:rsid w:val="00520499"/>
    <w:rsid w:val="0052086A"/>
    <w:rsid w:val="00522287"/>
    <w:rsid w:val="005224FA"/>
    <w:rsid w:val="00526596"/>
    <w:rsid w:val="005271F4"/>
    <w:rsid w:val="00531176"/>
    <w:rsid w:val="005330CC"/>
    <w:rsid w:val="00533C7D"/>
    <w:rsid w:val="00535BB1"/>
    <w:rsid w:val="005372F6"/>
    <w:rsid w:val="00542EC0"/>
    <w:rsid w:val="00543D45"/>
    <w:rsid w:val="00544CBB"/>
    <w:rsid w:val="005467FC"/>
    <w:rsid w:val="005476BA"/>
    <w:rsid w:val="00553C81"/>
    <w:rsid w:val="00555A3E"/>
    <w:rsid w:val="00557886"/>
    <w:rsid w:val="00561E6A"/>
    <w:rsid w:val="00565C0B"/>
    <w:rsid w:val="00566203"/>
    <w:rsid w:val="0056650B"/>
    <w:rsid w:val="005669FD"/>
    <w:rsid w:val="005713AD"/>
    <w:rsid w:val="00571B4E"/>
    <w:rsid w:val="00571EB8"/>
    <w:rsid w:val="00572074"/>
    <w:rsid w:val="00575936"/>
    <w:rsid w:val="0057593E"/>
    <w:rsid w:val="00576521"/>
    <w:rsid w:val="00577094"/>
    <w:rsid w:val="00577478"/>
    <w:rsid w:val="0058074E"/>
    <w:rsid w:val="005808C1"/>
    <w:rsid w:val="00581210"/>
    <w:rsid w:val="005824E7"/>
    <w:rsid w:val="00585351"/>
    <w:rsid w:val="005854A4"/>
    <w:rsid w:val="00585D02"/>
    <w:rsid w:val="00586721"/>
    <w:rsid w:val="0059036C"/>
    <w:rsid w:val="005906BC"/>
    <w:rsid w:val="005927BA"/>
    <w:rsid w:val="00594E21"/>
    <w:rsid w:val="00595558"/>
    <w:rsid w:val="00596C09"/>
    <w:rsid w:val="005A06F9"/>
    <w:rsid w:val="005A0AF1"/>
    <w:rsid w:val="005A1C10"/>
    <w:rsid w:val="005A41FC"/>
    <w:rsid w:val="005A6BAB"/>
    <w:rsid w:val="005B04D9"/>
    <w:rsid w:val="005B0E0B"/>
    <w:rsid w:val="005B0EE2"/>
    <w:rsid w:val="005B11C2"/>
    <w:rsid w:val="005B1DB1"/>
    <w:rsid w:val="005B242D"/>
    <w:rsid w:val="005B3E4F"/>
    <w:rsid w:val="005B5175"/>
    <w:rsid w:val="005C1387"/>
    <w:rsid w:val="005C1F51"/>
    <w:rsid w:val="005C3F4B"/>
    <w:rsid w:val="005C5D76"/>
    <w:rsid w:val="005C5E6E"/>
    <w:rsid w:val="005C6162"/>
    <w:rsid w:val="005C6CFA"/>
    <w:rsid w:val="005D5ACA"/>
    <w:rsid w:val="005D6317"/>
    <w:rsid w:val="005D6E9C"/>
    <w:rsid w:val="005D73B2"/>
    <w:rsid w:val="005E0BC3"/>
    <w:rsid w:val="005E147D"/>
    <w:rsid w:val="005E2001"/>
    <w:rsid w:val="005E4307"/>
    <w:rsid w:val="005E45B8"/>
    <w:rsid w:val="005E7058"/>
    <w:rsid w:val="005E71D1"/>
    <w:rsid w:val="005E7E55"/>
    <w:rsid w:val="005F1AA0"/>
    <w:rsid w:val="005F2A9E"/>
    <w:rsid w:val="005F32C3"/>
    <w:rsid w:val="005F4F36"/>
    <w:rsid w:val="005F5673"/>
    <w:rsid w:val="00600A94"/>
    <w:rsid w:val="00601A33"/>
    <w:rsid w:val="00603E48"/>
    <w:rsid w:val="006052FF"/>
    <w:rsid w:val="00605694"/>
    <w:rsid w:val="00606684"/>
    <w:rsid w:val="0061062F"/>
    <w:rsid w:val="00612187"/>
    <w:rsid w:val="00613074"/>
    <w:rsid w:val="00615964"/>
    <w:rsid w:val="00620941"/>
    <w:rsid w:val="00620FB5"/>
    <w:rsid w:val="006243C1"/>
    <w:rsid w:val="00626DFD"/>
    <w:rsid w:val="00632A66"/>
    <w:rsid w:val="00632DB9"/>
    <w:rsid w:val="00642631"/>
    <w:rsid w:val="00642B44"/>
    <w:rsid w:val="00643935"/>
    <w:rsid w:val="0064524B"/>
    <w:rsid w:val="00645DD7"/>
    <w:rsid w:val="00646164"/>
    <w:rsid w:val="006465F0"/>
    <w:rsid w:val="00647039"/>
    <w:rsid w:val="0064779E"/>
    <w:rsid w:val="0065101F"/>
    <w:rsid w:val="00651B62"/>
    <w:rsid w:val="00651CB8"/>
    <w:rsid w:val="00655458"/>
    <w:rsid w:val="00660461"/>
    <w:rsid w:val="00664F17"/>
    <w:rsid w:val="0066780F"/>
    <w:rsid w:val="00670BF7"/>
    <w:rsid w:val="006714BC"/>
    <w:rsid w:val="00671863"/>
    <w:rsid w:val="00671C34"/>
    <w:rsid w:val="0067366E"/>
    <w:rsid w:val="006756CB"/>
    <w:rsid w:val="00677E34"/>
    <w:rsid w:val="006807AF"/>
    <w:rsid w:val="00681E24"/>
    <w:rsid w:val="0068223B"/>
    <w:rsid w:val="00683A7A"/>
    <w:rsid w:val="00683CE5"/>
    <w:rsid w:val="00685134"/>
    <w:rsid w:val="00687023"/>
    <w:rsid w:val="00694AB8"/>
    <w:rsid w:val="00694C16"/>
    <w:rsid w:val="00697801"/>
    <w:rsid w:val="00697D36"/>
    <w:rsid w:val="006A0C3D"/>
    <w:rsid w:val="006A36A0"/>
    <w:rsid w:val="006A40F2"/>
    <w:rsid w:val="006A60F0"/>
    <w:rsid w:val="006A6F0A"/>
    <w:rsid w:val="006A7960"/>
    <w:rsid w:val="006B0924"/>
    <w:rsid w:val="006B1CE4"/>
    <w:rsid w:val="006B1D4C"/>
    <w:rsid w:val="006B2DA7"/>
    <w:rsid w:val="006B4796"/>
    <w:rsid w:val="006B50CB"/>
    <w:rsid w:val="006B5F6E"/>
    <w:rsid w:val="006B704B"/>
    <w:rsid w:val="006C1EBF"/>
    <w:rsid w:val="006C494B"/>
    <w:rsid w:val="006C4F7A"/>
    <w:rsid w:val="006C55D5"/>
    <w:rsid w:val="006C7EA7"/>
    <w:rsid w:val="006D066D"/>
    <w:rsid w:val="006D38AA"/>
    <w:rsid w:val="006D4889"/>
    <w:rsid w:val="006D49EF"/>
    <w:rsid w:val="006D58A3"/>
    <w:rsid w:val="006D7DA3"/>
    <w:rsid w:val="006E05FF"/>
    <w:rsid w:val="006E2BEF"/>
    <w:rsid w:val="006E3385"/>
    <w:rsid w:val="006E4214"/>
    <w:rsid w:val="006E43E7"/>
    <w:rsid w:val="006F2AB7"/>
    <w:rsid w:val="006F7F81"/>
    <w:rsid w:val="0070252B"/>
    <w:rsid w:val="007041E4"/>
    <w:rsid w:val="00704213"/>
    <w:rsid w:val="00705F52"/>
    <w:rsid w:val="0071181A"/>
    <w:rsid w:val="007157CC"/>
    <w:rsid w:val="00715F2C"/>
    <w:rsid w:val="007165A7"/>
    <w:rsid w:val="0072106D"/>
    <w:rsid w:val="00721781"/>
    <w:rsid w:val="00721FF0"/>
    <w:rsid w:val="007235FE"/>
    <w:rsid w:val="007261A5"/>
    <w:rsid w:val="00727731"/>
    <w:rsid w:val="00734B8E"/>
    <w:rsid w:val="00736029"/>
    <w:rsid w:val="00745FC7"/>
    <w:rsid w:val="007466FF"/>
    <w:rsid w:val="00747625"/>
    <w:rsid w:val="007528CE"/>
    <w:rsid w:val="00754464"/>
    <w:rsid w:val="00754F29"/>
    <w:rsid w:val="00755F4D"/>
    <w:rsid w:val="00755F5D"/>
    <w:rsid w:val="00756A33"/>
    <w:rsid w:val="00760DA8"/>
    <w:rsid w:val="00761A99"/>
    <w:rsid w:val="00767888"/>
    <w:rsid w:val="0077105A"/>
    <w:rsid w:val="00772198"/>
    <w:rsid w:val="007759FA"/>
    <w:rsid w:val="00777FC0"/>
    <w:rsid w:val="007829C1"/>
    <w:rsid w:val="007833F7"/>
    <w:rsid w:val="00783BDA"/>
    <w:rsid w:val="007845FF"/>
    <w:rsid w:val="0078464E"/>
    <w:rsid w:val="00786402"/>
    <w:rsid w:val="00786B88"/>
    <w:rsid w:val="00790E04"/>
    <w:rsid w:val="007915FC"/>
    <w:rsid w:val="007926DC"/>
    <w:rsid w:val="00792EDA"/>
    <w:rsid w:val="007948F6"/>
    <w:rsid w:val="007968AB"/>
    <w:rsid w:val="00796A5B"/>
    <w:rsid w:val="007A37B2"/>
    <w:rsid w:val="007A3C01"/>
    <w:rsid w:val="007A3E9C"/>
    <w:rsid w:val="007A5ED4"/>
    <w:rsid w:val="007A749F"/>
    <w:rsid w:val="007B10CF"/>
    <w:rsid w:val="007B2211"/>
    <w:rsid w:val="007B4103"/>
    <w:rsid w:val="007B5989"/>
    <w:rsid w:val="007B6485"/>
    <w:rsid w:val="007B7463"/>
    <w:rsid w:val="007C0CF2"/>
    <w:rsid w:val="007C1577"/>
    <w:rsid w:val="007C63F2"/>
    <w:rsid w:val="007C646F"/>
    <w:rsid w:val="007C7335"/>
    <w:rsid w:val="007D0A70"/>
    <w:rsid w:val="007D1A85"/>
    <w:rsid w:val="007D292A"/>
    <w:rsid w:val="007D30BA"/>
    <w:rsid w:val="007D6341"/>
    <w:rsid w:val="007E1EBE"/>
    <w:rsid w:val="007E42DC"/>
    <w:rsid w:val="007E478C"/>
    <w:rsid w:val="007E4D63"/>
    <w:rsid w:val="007F223B"/>
    <w:rsid w:val="007F419D"/>
    <w:rsid w:val="007F4323"/>
    <w:rsid w:val="007F432C"/>
    <w:rsid w:val="007F580A"/>
    <w:rsid w:val="008020EE"/>
    <w:rsid w:val="0080403C"/>
    <w:rsid w:val="0080458C"/>
    <w:rsid w:val="008074A2"/>
    <w:rsid w:val="008109AC"/>
    <w:rsid w:val="00814F58"/>
    <w:rsid w:val="008150A6"/>
    <w:rsid w:val="00815335"/>
    <w:rsid w:val="008160A7"/>
    <w:rsid w:val="008213EF"/>
    <w:rsid w:val="00821B4E"/>
    <w:rsid w:val="00824BF8"/>
    <w:rsid w:val="00832BC5"/>
    <w:rsid w:val="00833E00"/>
    <w:rsid w:val="00834495"/>
    <w:rsid w:val="00834C5F"/>
    <w:rsid w:val="00834DFF"/>
    <w:rsid w:val="0083660B"/>
    <w:rsid w:val="00836EC6"/>
    <w:rsid w:val="00837AF0"/>
    <w:rsid w:val="008408DF"/>
    <w:rsid w:val="008420DB"/>
    <w:rsid w:val="00844786"/>
    <w:rsid w:val="00844C36"/>
    <w:rsid w:val="0084732C"/>
    <w:rsid w:val="00847752"/>
    <w:rsid w:val="00851BD8"/>
    <w:rsid w:val="008528D7"/>
    <w:rsid w:val="00854E54"/>
    <w:rsid w:val="00856259"/>
    <w:rsid w:val="008605C3"/>
    <w:rsid w:val="00860CA8"/>
    <w:rsid w:val="00861812"/>
    <w:rsid w:val="008623C6"/>
    <w:rsid w:val="0086459D"/>
    <w:rsid w:val="00864DA6"/>
    <w:rsid w:val="00864EA8"/>
    <w:rsid w:val="00867003"/>
    <w:rsid w:val="00870192"/>
    <w:rsid w:val="008711DA"/>
    <w:rsid w:val="0087323C"/>
    <w:rsid w:val="00874C3C"/>
    <w:rsid w:val="00874CCD"/>
    <w:rsid w:val="0087540B"/>
    <w:rsid w:val="0087718B"/>
    <w:rsid w:val="008773CA"/>
    <w:rsid w:val="008804D8"/>
    <w:rsid w:val="00880993"/>
    <w:rsid w:val="00882A00"/>
    <w:rsid w:val="008846CA"/>
    <w:rsid w:val="00885700"/>
    <w:rsid w:val="00885EBA"/>
    <w:rsid w:val="00886FCD"/>
    <w:rsid w:val="0088795E"/>
    <w:rsid w:val="008904E2"/>
    <w:rsid w:val="00891798"/>
    <w:rsid w:val="008961E8"/>
    <w:rsid w:val="008A0ACD"/>
    <w:rsid w:val="008A1692"/>
    <w:rsid w:val="008A2BA1"/>
    <w:rsid w:val="008A381C"/>
    <w:rsid w:val="008A389C"/>
    <w:rsid w:val="008A44FE"/>
    <w:rsid w:val="008A53D2"/>
    <w:rsid w:val="008A754C"/>
    <w:rsid w:val="008A7E05"/>
    <w:rsid w:val="008B0993"/>
    <w:rsid w:val="008B210F"/>
    <w:rsid w:val="008B44E9"/>
    <w:rsid w:val="008B4FEE"/>
    <w:rsid w:val="008C058D"/>
    <w:rsid w:val="008C27BD"/>
    <w:rsid w:val="008C2FDB"/>
    <w:rsid w:val="008C52C9"/>
    <w:rsid w:val="008C7F10"/>
    <w:rsid w:val="008D0D36"/>
    <w:rsid w:val="008D234B"/>
    <w:rsid w:val="008D2C07"/>
    <w:rsid w:val="008D575D"/>
    <w:rsid w:val="008D57B5"/>
    <w:rsid w:val="008D6966"/>
    <w:rsid w:val="008D7B8D"/>
    <w:rsid w:val="008E10ED"/>
    <w:rsid w:val="008E1C64"/>
    <w:rsid w:val="008E1FEB"/>
    <w:rsid w:val="008E4326"/>
    <w:rsid w:val="008E43A0"/>
    <w:rsid w:val="008E45F3"/>
    <w:rsid w:val="008E5955"/>
    <w:rsid w:val="008F0F79"/>
    <w:rsid w:val="008F2C08"/>
    <w:rsid w:val="008F3396"/>
    <w:rsid w:val="008F3AC0"/>
    <w:rsid w:val="008F5519"/>
    <w:rsid w:val="008F7ADF"/>
    <w:rsid w:val="00900AC9"/>
    <w:rsid w:val="00901D0A"/>
    <w:rsid w:val="00902D61"/>
    <w:rsid w:val="00904D0B"/>
    <w:rsid w:val="00906CE0"/>
    <w:rsid w:val="00910F76"/>
    <w:rsid w:val="0091158D"/>
    <w:rsid w:val="009139FF"/>
    <w:rsid w:val="00916366"/>
    <w:rsid w:val="009175AC"/>
    <w:rsid w:val="009178B5"/>
    <w:rsid w:val="00923062"/>
    <w:rsid w:val="009247AE"/>
    <w:rsid w:val="00926A66"/>
    <w:rsid w:val="00927526"/>
    <w:rsid w:val="0093187C"/>
    <w:rsid w:val="00932FFE"/>
    <w:rsid w:val="009350B1"/>
    <w:rsid w:val="009355FB"/>
    <w:rsid w:val="00935944"/>
    <w:rsid w:val="00940806"/>
    <w:rsid w:val="00941AD2"/>
    <w:rsid w:val="0094238C"/>
    <w:rsid w:val="00942BBB"/>
    <w:rsid w:val="00942EBF"/>
    <w:rsid w:val="00944086"/>
    <w:rsid w:val="009442A7"/>
    <w:rsid w:val="00946876"/>
    <w:rsid w:val="00950A47"/>
    <w:rsid w:val="00950F5C"/>
    <w:rsid w:val="009513A1"/>
    <w:rsid w:val="00952825"/>
    <w:rsid w:val="0096318A"/>
    <w:rsid w:val="009655C7"/>
    <w:rsid w:val="009655F4"/>
    <w:rsid w:val="00966315"/>
    <w:rsid w:val="00967309"/>
    <w:rsid w:val="00967C06"/>
    <w:rsid w:val="0097350B"/>
    <w:rsid w:val="00973F09"/>
    <w:rsid w:val="009824A7"/>
    <w:rsid w:val="009834B8"/>
    <w:rsid w:val="00984122"/>
    <w:rsid w:val="00984973"/>
    <w:rsid w:val="00985221"/>
    <w:rsid w:val="00985E4B"/>
    <w:rsid w:val="009874F2"/>
    <w:rsid w:val="00987F7E"/>
    <w:rsid w:val="009909AF"/>
    <w:rsid w:val="00992545"/>
    <w:rsid w:val="00992949"/>
    <w:rsid w:val="00992A36"/>
    <w:rsid w:val="009940F6"/>
    <w:rsid w:val="00994AB0"/>
    <w:rsid w:val="00994AF6"/>
    <w:rsid w:val="00994CCA"/>
    <w:rsid w:val="00996388"/>
    <w:rsid w:val="009976D4"/>
    <w:rsid w:val="00997BCC"/>
    <w:rsid w:val="009A28B2"/>
    <w:rsid w:val="009A5239"/>
    <w:rsid w:val="009A5895"/>
    <w:rsid w:val="009A7A07"/>
    <w:rsid w:val="009B09F3"/>
    <w:rsid w:val="009B164E"/>
    <w:rsid w:val="009B1D72"/>
    <w:rsid w:val="009B28F3"/>
    <w:rsid w:val="009B3879"/>
    <w:rsid w:val="009B3D37"/>
    <w:rsid w:val="009B5EF0"/>
    <w:rsid w:val="009C0A66"/>
    <w:rsid w:val="009C2FC5"/>
    <w:rsid w:val="009C3750"/>
    <w:rsid w:val="009C5688"/>
    <w:rsid w:val="009C6191"/>
    <w:rsid w:val="009C72CF"/>
    <w:rsid w:val="009D11F9"/>
    <w:rsid w:val="009D1669"/>
    <w:rsid w:val="009D381F"/>
    <w:rsid w:val="009D4110"/>
    <w:rsid w:val="009D4EAB"/>
    <w:rsid w:val="009E0D7A"/>
    <w:rsid w:val="009E1651"/>
    <w:rsid w:val="009E3F99"/>
    <w:rsid w:val="009E4177"/>
    <w:rsid w:val="009E6A9F"/>
    <w:rsid w:val="009E7B1D"/>
    <w:rsid w:val="009F11B3"/>
    <w:rsid w:val="009F193C"/>
    <w:rsid w:val="009F4A64"/>
    <w:rsid w:val="009F5BC3"/>
    <w:rsid w:val="009F79F9"/>
    <w:rsid w:val="009F7C22"/>
    <w:rsid w:val="009F7DB4"/>
    <w:rsid w:val="00A00C9F"/>
    <w:rsid w:val="00A01CC7"/>
    <w:rsid w:val="00A03662"/>
    <w:rsid w:val="00A04838"/>
    <w:rsid w:val="00A070D1"/>
    <w:rsid w:val="00A11E13"/>
    <w:rsid w:val="00A12C55"/>
    <w:rsid w:val="00A13CAB"/>
    <w:rsid w:val="00A13EBA"/>
    <w:rsid w:val="00A1419C"/>
    <w:rsid w:val="00A14390"/>
    <w:rsid w:val="00A147E4"/>
    <w:rsid w:val="00A1664A"/>
    <w:rsid w:val="00A16E98"/>
    <w:rsid w:val="00A22C9B"/>
    <w:rsid w:val="00A27996"/>
    <w:rsid w:val="00A34D07"/>
    <w:rsid w:val="00A34EE4"/>
    <w:rsid w:val="00A37C51"/>
    <w:rsid w:val="00A41FD0"/>
    <w:rsid w:val="00A47938"/>
    <w:rsid w:val="00A533B7"/>
    <w:rsid w:val="00A5475F"/>
    <w:rsid w:val="00A56BD4"/>
    <w:rsid w:val="00A61E61"/>
    <w:rsid w:val="00A62723"/>
    <w:rsid w:val="00A639BE"/>
    <w:rsid w:val="00A658CA"/>
    <w:rsid w:val="00A659B9"/>
    <w:rsid w:val="00A65BB4"/>
    <w:rsid w:val="00A67223"/>
    <w:rsid w:val="00A67D5D"/>
    <w:rsid w:val="00A67D9B"/>
    <w:rsid w:val="00A71890"/>
    <w:rsid w:val="00A77620"/>
    <w:rsid w:val="00A77D7E"/>
    <w:rsid w:val="00A813C5"/>
    <w:rsid w:val="00A82DA2"/>
    <w:rsid w:val="00A834B2"/>
    <w:rsid w:val="00A8494E"/>
    <w:rsid w:val="00A8504F"/>
    <w:rsid w:val="00A91D92"/>
    <w:rsid w:val="00A9289F"/>
    <w:rsid w:val="00A92E14"/>
    <w:rsid w:val="00A94428"/>
    <w:rsid w:val="00A9510B"/>
    <w:rsid w:val="00A96788"/>
    <w:rsid w:val="00A96FFA"/>
    <w:rsid w:val="00A9735A"/>
    <w:rsid w:val="00A9748A"/>
    <w:rsid w:val="00AA0ED5"/>
    <w:rsid w:val="00AA10BF"/>
    <w:rsid w:val="00AA193A"/>
    <w:rsid w:val="00AA3DDE"/>
    <w:rsid w:val="00AA46E8"/>
    <w:rsid w:val="00AA5564"/>
    <w:rsid w:val="00AA76AC"/>
    <w:rsid w:val="00AB0663"/>
    <w:rsid w:val="00AB57EB"/>
    <w:rsid w:val="00AB5834"/>
    <w:rsid w:val="00AC047A"/>
    <w:rsid w:val="00AC1083"/>
    <w:rsid w:val="00AC2329"/>
    <w:rsid w:val="00AC627B"/>
    <w:rsid w:val="00AC6AC1"/>
    <w:rsid w:val="00AD31BB"/>
    <w:rsid w:val="00AD3382"/>
    <w:rsid w:val="00AD3FEB"/>
    <w:rsid w:val="00AD7053"/>
    <w:rsid w:val="00AD7172"/>
    <w:rsid w:val="00AE27D6"/>
    <w:rsid w:val="00AE2E4F"/>
    <w:rsid w:val="00AE3B6C"/>
    <w:rsid w:val="00AE5FEC"/>
    <w:rsid w:val="00AE7B47"/>
    <w:rsid w:val="00AF1092"/>
    <w:rsid w:val="00AF3FED"/>
    <w:rsid w:val="00AF67D4"/>
    <w:rsid w:val="00AF762A"/>
    <w:rsid w:val="00AF7DD7"/>
    <w:rsid w:val="00B00245"/>
    <w:rsid w:val="00B018D1"/>
    <w:rsid w:val="00B03D91"/>
    <w:rsid w:val="00B04A31"/>
    <w:rsid w:val="00B06065"/>
    <w:rsid w:val="00B06B84"/>
    <w:rsid w:val="00B077BC"/>
    <w:rsid w:val="00B07C10"/>
    <w:rsid w:val="00B102E3"/>
    <w:rsid w:val="00B10710"/>
    <w:rsid w:val="00B1102D"/>
    <w:rsid w:val="00B1268D"/>
    <w:rsid w:val="00B132E6"/>
    <w:rsid w:val="00B135ED"/>
    <w:rsid w:val="00B14BFB"/>
    <w:rsid w:val="00B157AB"/>
    <w:rsid w:val="00B167DF"/>
    <w:rsid w:val="00B16917"/>
    <w:rsid w:val="00B1713E"/>
    <w:rsid w:val="00B173A6"/>
    <w:rsid w:val="00B20DA7"/>
    <w:rsid w:val="00B2242B"/>
    <w:rsid w:val="00B32404"/>
    <w:rsid w:val="00B427BE"/>
    <w:rsid w:val="00B42C6D"/>
    <w:rsid w:val="00B43385"/>
    <w:rsid w:val="00B43A5E"/>
    <w:rsid w:val="00B43ED6"/>
    <w:rsid w:val="00B449E6"/>
    <w:rsid w:val="00B44A8E"/>
    <w:rsid w:val="00B50ACA"/>
    <w:rsid w:val="00B517FB"/>
    <w:rsid w:val="00B52628"/>
    <w:rsid w:val="00B533EF"/>
    <w:rsid w:val="00B569AF"/>
    <w:rsid w:val="00B60EB8"/>
    <w:rsid w:val="00B61612"/>
    <w:rsid w:val="00B63F7F"/>
    <w:rsid w:val="00B65469"/>
    <w:rsid w:val="00B65C75"/>
    <w:rsid w:val="00B669A7"/>
    <w:rsid w:val="00B72E5D"/>
    <w:rsid w:val="00B75D16"/>
    <w:rsid w:val="00B7607D"/>
    <w:rsid w:val="00B77F7B"/>
    <w:rsid w:val="00B804B5"/>
    <w:rsid w:val="00B81E83"/>
    <w:rsid w:val="00B81F86"/>
    <w:rsid w:val="00B833B8"/>
    <w:rsid w:val="00B844CD"/>
    <w:rsid w:val="00B85315"/>
    <w:rsid w:val="00B90B1E"/>
    <w:rsid w:val="00B9440E"/>
    <w:rsid w:val="00B9543B"/>
    <w:rsid w:val="00B95E50"/>
    <w:rsid w:val="00B9793C"/>
    <w:rsid w:val="00BA1244"/>
    <w:rsid w:val="00BA1700"/>
    <w:rsid w:val="00BA3933"/>
    <w:rsid w:val="00BA4EE1"/>
    <w:rsid w:val="00BA544A"/>
    <w:rsid w:val="00BB0AD9"/>
    <w:rsid w:val="00BB1FAF"/>
    <w:rsid w:val="00BB36F5"/>
    <w:rsid w:val="00BB3B05"/>
    <w:rsid w:val="00BB7B23"/>
    <w:rsid w:val="00BC0894"/>
    <w:rsid w:val="00BC10EE"/>
    <w:rsid w:val="00BC2572"/>
    <w:rsid w:val="00BC3031"/>
    <w:rsid w:val="00BC346E"/>
    <w:rsid w:val="00BC3A6B"/>
    <w:rsid w:val="00BC7220"/>
    <w:rsid w:val="00BE0D5B"/>
    <w:rsid w:val="00BE32D2"/>
    <w:rsid w:val="00BE4CFE"/>
    <w:rsid w:val="00BE5C15"/>
    <w:rsid w:val="00BE6A1D"/>
    <w:rsid w:val="00BF05AE"/>
    <w:rsid w:val="00BF381D"/>
    <w:rsid w:val="00BF4427"/>
    <w:rsid w:val="00BF48AF"/>
    <w:rsid w:val="00BF58ED"/>
    <w:rsid w:val="00BF5A8F"/>
    <w:rsid w:val="00BF602F"/>
    <w:rsid w:val="00BF7D77"/>
    <w:rsid w:val="00C02816"/>
    <w:rsid w:val="00C03A83"/>
    <w:rsid w:val="00C07222"/>
    <w:rsid w:val="00C07C72"/>
    <w:rsid w:val="00C10774"/>
    <w:rsid w:val="00C163C9"/>
    <w:rsid w:val="00C203DF"/>
    <w:rsid w:val="00C20D46"/>
    <w:rsid w:val="00C22091"/>
    <w:rsid w:val="00C255B1"/>
    <w:rsid w:val="00C31FF2"/>
    <w:rsid w:val="00C32828"/>
    <w:rsid w:val="00C3343B"/>
    <w:rsid w:val="00C340F9"/>
    <w:rsid w:val="00C36C1B"/>
    <w:rsid w:val="00C4139C"/>
    <w:rsid w:val="00C414BD"/>
    <w:rsid w:val="00C4208E"/>
    <w:rsid w:val="00C42BED"/>
    <w:rsid w:val="00C44500"/>
    <w:rsid w:val="00C45D37"/>
    <w:rsid w:val="00C45F1C"/>
    <w:rsid w:val="00C53AE3"/>
    <w:rsid w:val="00C54FF1"/>
    <w:rsid w:val="00C56C35"/>
    <w:rsid w:val="00C57439"/>
    <w:rsid w:val="00C6076A"/>
    <w:rsid w:val="00C60FC9"/>
    <w:rsid w:val="00C61676"/>
    <w:rsid w:val="00C62FCD"/>
    <w:rsid w:val="00C64A39"/>
    <w:rsid w:val="00C661F5"/>
    <w:rsid w:val="00C669E7"/>
    <w:rsid w:val="00C701FC"/>
    <w:rsid w:val="00C719A8"/>
    <w:rsid w:val="00C72254"/>
    <w:rsid w:val="00C727DD"/>
    <w:rsid w:val="00C74F9E"/>
    <w:rsid w:val="00C83AC9"/>
    <w:rsid w:val="00C84816"/>
    <w:rsid w:val="00C84BD3"/>
    <w:rsid w:val="00C869C8"/>
    <w:rsid w:val="00C87BA8"/>
    <w:rsid w:val="00C91714"/>
    <w:rsid w:val="00C91FFC"/>
    <w:rsid w:val="00C93155"/>
    <w:rsid w:val="00C9341A"/>
    <w:rsid w:val="00C93E52"/>
    <w:rsid w:val="00C946D1"/>
    <w:rsid w:val="00C96C3F"/>
    <w:rsid w:val="00CA03BF"/>
    <w:rsid w:val="00CA04FC"/>
    <w:rsid w:val="00CA1FF6"/>
    <w:rsid w:val="00CA30F8"/>
    <w:rsid w:val="00CA42D9"/>
    <w:rsid w:val="00CA772A"/>
    <w:rsid w:val="00CB0A6B"/>
    <w:rsid w:val="00CB12FF"/>
    <w:rsid w:val="00CB5A9F"/>
    <w:rsid w:val="00CC0BDF"/>
    <w:rsid w:val="00CC16E2"/>
    <w:rsid w:val="00CC27B0"/>
    <w:rsid w:val="00CC537F"/>
    <w:rsid w:val="00CC5C5F"/>
    <w:rsid w:val="00CC6144"/>
    <w:rsid w:val="00CC62F4"/>
    <w:rsid w:val="00CC6364"/>
    <w:rsid w:val="00CD0023"/>
    <w:rsid w:val="00CD25AC"/>
    <w:rsid w:val="00CD309A"/>
    <w:rsid w:val="00CD441E"/>
    <w:rsid w:val="00CD7B88"/>
    <w:rsid w:val="00CE3137"/>
    <w:rsid w:val="00CE3C1D"/>
    <w:rsid w:val="00CE4BB2"/>
    <w:rsid w:val="00CE573B"/>
    <w:rsid w:val="00CE7026"/>
    <w:rsid w:val="00CF21BC"/>
    <w:rsid w:val="00CF47AF"/>
    <w:rsid w:val="00CF4A05"/>
    <w:rsid w:val="00CF6C4A"/>
    <w:rsid w:val="00D0293A"/>
    <w:rsid w:val="00D0750E"/>
    <w:rsid w:val="00D0782D"/>
    <w:rsid w:val="00D11241"/>
    <w:rsid w:val="00D11E5C"/>
    <w:rsid w:val="00D149A9"/>
    <w:rsid w:val="00D226E0"/>
    <w:rsid w:val="00D24E3C"/>
    <w:rsid w:val="00D2694D"/>
    <w:rsid w:val="00D304C9"/>
    <w:rsid w:val="00D40416"/>
    <w:rsid w:val="00D41BC6"/>
    <w:rsid w:val="00D4328E"/>
    <w:rsid w:val="00D4333E"/>
    <w:rsid w:val="00D43E87"/>
    <w:rsid w:val="00D45E17"/>
    <w:rsid w:val="00D4610D"/>
    <w:rsid w:val="00D464D5"/>
    <w:rsid w:val="00D46AE7"/>
    <w:rsid w:val="00D509F9"/>
    <w:rsid w:val="00D50F50"/>
    <w:rsid w:val="00D51DD2"/>
    <w:rsid w:val="00D533BF"/>
    <w:rsid w:val="00D56C1C"/>
    <w:rsid w:val="00D6042A"/>
    <w:rsid w:val="00D60871"/>
    <w:rsid w:val="00D64401"/>
    <w:rsid w:val="00D64E6B"/>
    <w:rsid w:val="00D65294"/>
    <w:rsid w:val="00D6641A"/>
    <w:rsid w:val="00D66D89"/>
    <w:rsid w:val="00D66F2C"/>
    <w:rsid w:val="00D675A1"/>
    <w:rsid w:val="00D70D85"/>
    <w:rsid w:val="00D716F9"/>
    <w:rsid w:val="00D71D04"/>
    <w:rsid w:val="00D72C30"/>
    <w:rsid w:val="00D739E8"/>
    <w:rsid w:val="00D73A3B"/>
    <w:rsid w:val="00D746E0"/>
    <w:rsid w:val="00D74730"/>
    <w:rsid w:val="00D74774"/>
    <w:rsid w:val="00D74F15"/>
    <w:rsid w:val="00D77956"/>
    <w:rsid w:val="00D77EB8"/>
    <w:rsid w:val="00D804EA"/>
    <w:rsid w:val="00D8192D"/>
    <w:rsid w:val="00D861D1"/>
    <w:rsid w:val="00D90E6C"/>
    <w:rsid w:val="00D91019"/>
    <w:rsid w:val="00DA16F8"/>
    <w:rsid w:val="00DA1C09"/>
    <w:rsid w:val="00DA378A"/>
    <w:rsid w:val="00DB0058"/>
    <w:rsid w:val="00DB55DD"/>
    <w:rsid w:val="00DB6114"/>
    <w:rsid w:val="00DC04CE"/>
    <w:rsid w:val="00DC235A"/>
    <w:rsid w:val="00DC4F71"/>
    <w:rsid w:val="00DC525F"/>
    <w:rsid w:val="00DC56E5"/>
    <w:rsid w:val="00DC70F1"/>
    <w:rsid w:val="00DC738B"/>
    <w:rsid w:val="00DC7FFC"/>
    <w:rsid w:val="00DD300F"/>
    <w:rsid w:val="00DD37B6"/>
    <w:rsid w:val="00DD3F30"/>
    <w:rsid w:val="00DD3FC6"/>
    <w:rsid w:val="00DD47F9"/>
    <w:rsid w:val="00DD6F18"/>
    <w:rsid w:val="00DE0C70"/>
    <w:rsid w:val="00DE10F6"/>
    <w:rsid w:val="00DE13B0"/>
    <w:rsid w:val="00DE4090"/>
    <w:rsid w:val="00DE40F7"/>
    <w:rsid w:val="00DE5DCE"/>
    <w:rsid w:val="00DE60B4"/>
    <w:rsid w:val="00DF05BD"/>
    <w:rsid w:val="00DF09F4"/>
    <w:rsid w:val="00DF1E73"/>
    <w:rsid w:val="00DF4211"/>
    <w:rsid w:val="00DF4CDF"/>
    <w:rsid w:val="00DF58EF"/>
    <w:rsid w:val="00DF7D0F"/>
    <w:rsid w:val="00E002BD"/>
    <w:rsid w:val="00E0083A"/>
    <w:rsid w:val="00E01F6A"/>
    <w:rsid w:val="00E02A54"/>
    <w:rsid w:val="00E057D4"/>
    <w:rsid w:val="00E10058"/>
    <w:rsid w:val="00E11E9D"/>
    <w:rsid w:val="00E13ABD"/>
    <w:rsid w:val="00E16164"/>
    <w:rsid w:val="00E16487"/>
    <w:rsid w:val="00E1763A"/>
    <w:rsid w:val="00E17DC2"/>
    <w:rsid w:val="00E228A0"/>
    <w:rsid w:val="00E239F9"/>
    <w:rsid w:val="00E278A6"/>
    <w:rsid w:val="00E313AA"/>
    <w:rsid w:val="00E32332"/>
    <w:rsid w:val="00E33A74"/>
    <w:rsid w:val="00E33DD3"/>
    <w:rsid w:val="00E35C3F"/>
    <w:rsid w:val="00E35FC3"/>
    <w:rsid w:val="00E368B8"/>
    <w:rsid w:val="00E4161D"/>
    <w:rsid w:val="00E41E7B"/>
    <w:rsid w:val="00E42DFD"/>
    <w:rsid w:val="00E42E21"/>
    <w:rsid w:val="00E454BE"/>
    <w:rsid w:val="00E462A8"/>
    <w:rsid w:val="00E466BA"/>
    <w:rsid w:val="00E46FFA"/>
    <w:rsid w:val="00E52D51"/>
    <w:rsid w:val="00E5552C"/>
    <w:rsid w:val="00E62B93"/>
    <w:rsid w:val="00E63E82"/>
    <w:rsid w:val="00E63FBB"/>
    <w:rsid w:val="00E64145"/>
    <w:rsid w:val="00E665DE"/>
    <w:rsid w:val="00E66F46"/>
    <w:rsid w:val="00E67420"/>
    <w:rsid w:val="00E7103B"/>
    <w:rsid w:val="00E74263"/>
    <w:rsid w:val="00E76AC7"/>
    <w:rsid w:val="00E82423"/>
    <w:rsid w:val="00E84D40"/>
    <w:rsid w:val="00E8574B"/>
    <w:rsid w:val="00E8672A"/>
    <w:rsid w:val="00E86781"/>
    <w:rsid w:val="00E86B03"/>
    <w:rsid w:val="00E90A36"/>
    <w:rsid w:val="00E90BF5"/>
    <w:rsid w:val="00E90D0C"/>
    <w:rsid w:val="00E93236"/>
    <w:rsid w:val="00E95938"/>
    <w:rsid w:val="00E96C41"/>
    <w:rsid w:val="00E97C51"/>
    <w:rsid w:val="00EA02BC"/>
    <w:rsid w:val="00EA0340"/>
    <w:rsid w:val="00EA0A1F"/>
    <w:rsid w:val="00EA1956"/>
    <w:rsid w:val="00EA197E"/>
    <w:rsid w:val="00EA30DE"/>
    <w:rsid w:val="00EA36A9"/>
    <w:rsid w:val="00EA5045"/>
    <w:rsid w:val="00EA62C2"/>
    <w:rsid w:val="00EB02F5"/>
    <w:rsid w:val="00EB0F20"/>
    <w:rsid w:val="00EB12E4"/>
    <w:rsid w:val="00EB152F"/>
    <w:rsid w:val="00EB3557"/>
    <w:rsid w:val="00EC11E5"/>
    <w:rsid w:val="00EC1661"/>
    <w:rsid w:val="00EC1A26"/>
    <w:rsid w:val="00EC23CE"/>
    <w:rsid w:val="00EC2C9D"/>
    <w:rsid w:val="00ED26CE"/>
    <w:rsid w:val="00ED3882"/>
    <w:rsid w:val="00ED38CF"/>
    <w:rsid w:val="00ED38EC"/>
    <w:rsid w:val="00ED4D07"/>
    <w:rsid w:val="00ED7778"/>
    <w:rsid w:val="00ED7C7B"/>
    <w:rsid w:val="00EE58E8"/>
    <w:rsid w:val="00EE5960"/>
    <w:rsid w:val="00EE727B"/>
    <w:rsid w:val="00EF2A8D"/>
    <w:rsid w:val="00EF3A03"/>
    <w:rsid w:val="00EF3DE5"/>
    <w:rsid w:val="00EF460F"/>
    <w:rsid w:val="00EF6B90"/>
    <w:rsid w:val="00F0161E"/>
    <w:rsid w:val="00F020A3"/>
    <w:rsid w:val="00F069E3"/>
    <w:rsid w:val="00F070D4"/>
    <w:rsid w:val="00F07610"/>
    <w:rsid w:val="00F1075E"/>
    <w:rsid w:val="00F1099C"/>
    <w:rsid w:val="00F118D0"/>
    <w:rsid w:val="00F11DE6"/>
    <w:rsid w:val="00F13E38"/>
    <w:rsid w:val="00F14D85"/>
    <w:rsid w:val="00F1598F"/>
    <w:rsid w:val="00F15C6B"/>
    <w:rsid w:val="00F22891"/>
    <w:rsid w:val="00F25C22"/>
    <w:rsid w:val="00F30D93"/>
    <w:rsid w:val="00F314AA"/>
    <w:rsid w:val="00F3186C"/>
    <w:rsid w:val="00F35059"/>
    <w:rsid w:val="00F40197"/>
    <w:rsid w:val="00F40A58"/>
    <w:rsid w:val="00F40BAF"/>
    <w:rsid w:val="00F41292"/>
    <w:rsid w:val="00F425E1"/>
    <w:rsid w:val="00F42BB0"/>
    <w:rsid w:val="00F44E7C"/>
    <w:rsid w:val="00F51B4B"/>
    <w:rsid w:val="00F520CB"/>
    <w:rsid w:val="00F52A0A"/>
    <w:rsid w:val="00F536C7"/>
    <w:rsid w:val="00F5381B"/>
    <w:rsid w:val="00F551A4"/>
    <w:rsid w:val="00F60B01"/>
    <w:rsid w:val="00F62C13"/>
    <w:rsid w:val="00F65194"/>
    <w:rsid w:val="00F6550D"/>
    <w:rsid w:val="00F673A4"/>
    <w:rsid w:val="00F67EC4"/>
    <w:rsid w:val="00F7068F"/>
    <w:rsid w:val="00F71FFC"/>
    <w:rsid w:val="00F741B4"/>
    <w:rsid w:val="00F75390"/>
    <w:rsid w:val="00F83A4D"/>
    <w:rsid w:val="00F8431B"/>
    <w:rsid w:val="00F84A09"/>
    <w:rsid w:val="00F90C24"/>
    <w:rsid w:val="00F9261A"/>
    <w:rsid w:val="00F92E02"/>
    <w:rsid w:val="00F92E5C"/>
    <w:rsid w:val="00F941DE"/>
    <w:rsid w:val="00F94F02"/>
    <w:rsid w:val="00F97BD4"/>
    <w:rsid w:val="00FA047E"/>
    <w:rsid w:val="00FA1B52"/>
    <w:rsid w:val="00FA1EEA"/>
    <w:rsid w:val="00FA4541"/>
    <w:rsid w:val="00FA5DC2"/>
    <w:rsid w:val="00FA7910"/>
    <w:rsid w:val="00FB099F"/>
    <w:rsid w:val="00FB1297"/>
    <w:rsid w:val="00FB1D4C"/>
    <w:rsid w:val="00FB4795"/>
    <w:rsid w:val="00FB7DC2"/>
    <w:rsid w:val="00FB7E99"/>
    <w:rsid w:val="00FC42CA"/>
    <w:rsid w:val="00FC4B9E"/>
    <w:rsid w:val="00FC602A"/>
    <w:rsid w:val="00FD1000"/>
    <w:rsid w:val="00FD27EC"/>
    <w:rsid w:val="00FD32AD"/>
    <w:rsid w:val="00FD50BA"/>
    <w:rsid w:val="00FD738B"/>
    <w:rsid w:val="00FD7DA1"/>
    <w:rsid w:val="00FE4DD4"/>
    <w:rsid w:val="00FE6485"/>
    <w:rsid w:val="00FE78DF"/>
    <w:rsid w:val="00FF1BE1"/>
    <w:rsid w:val="00FF697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docId w15:val="{FBBE9324-DD10-4571-8CBD-54D2F58477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67D5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rsid w:val="0047067E"/>
    <w:pPr>
      <w:tabs>
        <w:tab w:val="center" w:pos="4677"/>
        <w:tab w:val="right" w:pos="9355"/>
      </w:tabs>
      <w:spacing w:after="0" w:line="240" w:lineRule="auto"/>
    </w:pPr>
  </w:style>
  <w:style w:type="character" w:customStyle="1" w:styleId="a4">
    <w:name w:val="Верхний колонтитул Знак"/>
    <w:basedOn w:val="a0"/>
    <w:link w:val="a3"/>
    <w:uiPriority w:val="99"/>
    <w:semiHidden/>
    <w:rsid w:val="0047067E"/>
  </w:style>
  <w:style w:type="character" w:styleId="a5">
    <w:name w:val="page number"/>
    <w:basedOn w:val="a0"/>
    <w:rsid w:val="0047067E"/>
  </w:style>
  <w:style w:type="paragraph" w:styleId="a6">
    <w:name w:val="footer"/>
    <w:basedOn w:val="a"/>
    <w:link w:val="a7"/>
    <w:uiPriority w:val="99"/>
    <w:semiHidden/>
    <w:unhideWhenUsed/>
    <w:rsid w:val="008528D7"/>
    <w:pPr>
      <w:tabs>
        <w:tab w:val="center" w:pos="4677"/>
        <w:tab w:val="right" w:pos="9355"/>
      </w:tabs>
      <w:spacing w:after="0" w:line="240" w:lineRule="auto"/>
    </w:pPr>
  </w:style>
  <w:style w:type="character" w:customStyle="1" w:styleId="a7">
    <w:name w:val="Нижний колонтитул Знак"/>
    <w:basedOn w:val="a0"/>
    <w:link w:val="a6"/>
    <w:uiPriority w:val="99"/>
    <w:semiHidden/>
    <w:rsid w:val="008528D7"/>
  </w:style>
  <w:style w:type="paragraph" w:styleId="a8">
    <w:name w:val="Balloon Text"/>
    <w:basedOn w:val="a"/>
    <w:link w:val="a9"/>
    <w:uiPriority w:val="99"/>
    <w:semiHidden/>
    <w:unhideWhenUsed/>
    <w:rsid w:val="007C63F2"/>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7C63F2"/>
    <w:rPr>
      <w:rFonts w:ascii="Tahoma" w:hAnsi="Tahoma" w:cs="Tahoma"/>
      <w:sz w:val="16"/>
      <w:szCs w:val="16"/>
    </w:rPr>
  </w:style>
  <w:style w:type="character" w:customStyle="1" w:styleId="iceouttxt">
    <w:name w:val="iceouttxt"/>
    <w:basedOn w:val="a0"/>
    <w:rsid w:val="0037233E"/>
  </w:style>
  <w:style w:type="character" w:styleId="aa">
    <w:name w:val="Hyperlink"/>
    <w:basedOn w:val="a0"/>
    <w:uiPriority w:val="99"/>
    <w:unhideWhenUsed/>
    <w:rsid w:val="00EF2A8D"/>
    <w:rPr>
      <w:color w:val="0000FF" w:themeColor="hyperlink"/>
      <w:u w:val="single"/>
    </w:rPr>
  </w:style>
  <w:style w:type="paragraph" w:customStyle="1" w:styleId="1">
    <w:name w:val="Название1"/>
    <w:basedOn w:val="a"/>
    <w:rsid w:val="00CC537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10">
    <w:name w:val="Подзаголовок1"/>
    <w:basedOn w:val="a"/>
    <w:rsid w:val="00CC537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PlusNormal">
    <w:name w:val="ConsPlusNormal"/>
    <w:rsid w:val="00D675A1"/>
    <w:pPr>
      <w:autoSpaceDE w:val="0"/>
      <w:autoSpaceDN w:val="0"/>
      <w:adjustRightInd w:val="0"/>
      <w:spacing w:after="0" w:line="240" w:lineRule="auto"/>
    </w:pPr>
    <w:rPr>
      <w:rFonts w:ascii="Calibri" w:hAnsi="Calibri" w:cs="Calibri"/>
    </w:rPr>
  </w:style>
  <w:style w:type="character" w:customStyle="1" w:styleId="spellchecker-word-highlight">
    <w:name w:val="spellchecker-word-highlight"/>
    <w:basedOn w:val="a0"/>
    <w:rsid w:val="00CF6C4A"/>
  </w:style>
  <w:style w:type="table" w:styleId="ab">
    <w:name w:val="Table Grid"/>
    <w:basedOn w:val="a1"/>
    <w:uiPriority w:val="59"/>
    <w:rsid w:val="007926DC"/>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No Spacing"/>
    <w:uiPriority w:val="1"/>
    <w:qFormat/>
    <w:rsid w:val="006B2DA7"/>
    <w:pPr>
      <w:spacing w:after="0" w:line="240" w:lineRule="auto"/>
    </w:pPr>
  </w:style>
  <w:style w:type="paragraph" w:customStyle="1" w:styleId="ad">
    <w:name w:val="обычный"/>
    <w:basedOn w:val="a"/>
    <w:rsid w:val="00901D0A"/>
    <w:pPr>
      <w:spacing w:after="0" w:line="240" w:lineRule="auto"/>
    </w:pPr>
    <w:rPr>
      <w:rFonts w:ascii="Times New Roman" w:eastAsia="Times New Roman" w:hAnsi="Times New Roman" w:cs="Times New Roman"/>
      <w:color w:val="000000"/>
      <w:sz w:val="20"/>
      <w:szCs w:val="20"/>
    </w:rPr>
  </w:style>
  <w:style w:type="character" w:customStyle="1" w:styleId="blk">
    <w:name w:val="blk"/>
    <w:basedOn w:val="a0"/>
    <w:rsid w:val="00901D0A"/>
  </w:style>
  <w:style w:type="character" w:customStyle="1" w:styleId="apple-converted-space">
    <w:name w:val="apple-converted-space"/>
    <w:basedOn w:val="a0"/>
    <w:rsid w:val="00901D0A"/>
  </w:style>
  <w:style w:type="character" w:styleId="ae">
    <w:name w:val="Strong"/>
    <w:basedOn w:val="a0"/>
    <w:uiPriority w:val="22"/>
    <w:qFormat/>
    <w:rsid w:val="00900AC9"/>
    <w:rPr>
      <w:b/>
      <w:bCs/>
    </w:rPr>
  </w:style>
  <w:style w:type="paragraph" w:styleId="af">
    <w:name w:val="List Paragraph"/>
    <w:basedOn w:val="a"/>
    <w:uiPriority w:val="34"/>
    <w:qFormat/>
    <w:rsid w:val="00B44A8E"/>
    <w:pPr>
      <w:ind w:left="720"/>
      <w:contextualSpacing/>
    </w:pPr>
  </w:style>
  <w:style w:type="character" w:customStyle="1" w:styleId="fontstyle01">
    <w:name w:val="fontstyle01"/>
    <w:basedOn w:val="a0"/>
    <w:rsid w:val="00EC11E5"/>
    <w:rPr>
      <w:rFonts w:ascii="Times New Roman" w:hAnsi="Times New Roman" w:cs="Times New Roman" w:hint="default"/>
      <w:b w:val="0"/>
      <w:bCs w:val="0"/>
      <w:i w:val="0"/>
      <w:iCs w:val="0"/>
      <w:color w:val="000000"/>
      <w:sz w:val="24"/>
      <w:szCs w:val="24"/>
    </w:rPr>
  </w:style>
  <w:style w:type="character" w:customStyle="1" w:styleId="CharStyle31">
    <w:name w:val="Char Style 31"/>
    <w:basedOn w:val="a0"/>
    <w:link w:val="Style23"/>
    <w:rsid w:val="00FB1D4C"/>
    <w:rPr>
      <w:shd w:val="clear" w:color="auto" w:fill="FFFFFF"/>
    </w:rPr>
  </w:style>
  <w:style w:type="character" w:customStyle="1" w:styleId="CharStyle33">
    <w:name w:val="Char Style 33"/>
    <w:basedOn w:val="CharStyle31"/>
    <w:rsid w:val="00FB1D4C"/>
    <w:rPr>
      <w:rFonts w:ascii="Times New Roman" w:eastAsia="Times New Roman" w:hAnsi="Times New Roman" w:cs="Times New Roman"/>
      <w:color w:val="161616"/>
      <w:spacing w:val="0"/>
      <w:w w:val="100"/>
      <w:position w:val="0"/>
      <w:sz w:val="24"/>
      <w:szCs w:val="24"/>
      <w:shd w:val="clear" w:color="auto" w:fill="FFFFFF"/>
      <w:lang w:val="ru-RU"/>
    </w:rPr>
  </w:style>
  <w:style w:type="character" w:customStyle="1" w:styleId="CharStyle34">
    <w:name w:val="Char Style 34"/>
    <w:basedOn w:val="CharStyle31"/>
    <w:rsid w:val="00FB1D4C"/>
    <w:rPr>
      <w:rFonts w:ascii="Times New Roman" w:eastAsia="Times New Roman" w:hAnsi="Times New Roman" w:cs="Times New Roman"/>
      <w:color w:val="000000"/>
      <w:spacing w:val="0"/>
      <w:w w:val="100"/>
      <w:position w:val="0"/>
      <w:sz w:val="24"/>
      <w:szCs w:val="24"/>
      <w:shd w:val="clear" w:color="auto" w:fill="FFFFFF"/>
      <w:lang w:val="ru-RU"/>
    </w:rPr>
  </w:style>
  <w:style w:type="paragraph" w:customStyle="1" w:styleId="Style23">
    <w:name w:val="Style 23"/>
    <w:basedOn w:val="a"/>
    <w:link w:val="CharStyle31"/>
    <w:rsid w:val="00FB1D4C"/>
    <w:pPr>
      <w:widowControl w:val="0"/>
      <w:shd w:val="clear" w:color="auto" w:fill="FFFFFF"/>
      <w:spacing w:after="240" w:line="269" w:lineRule="exact"/>
      <w:jc w:val="center"/>
    </w:pPr>
  </w:style>
  <w:style w:type="character" w:customStyle="1" w:styleId="CharStyle7">
    <w:name w:val="Char Style 7"/>
    <w:basedOn w:val="a0"/>
    <w:link w:val="Style6"/>
    <w:rsid w:val="008623C6"/>
    <w:rPr>
      <w:shd w:val="clear" w:color="auto" w:fill="FFFFFF"/>
    </w:rPr>
  </w:style>
  <w:style w:type="paragraph" w:customStyle="1" w:styleId="Style6">
    <w:name w:val="Style 6"/>
    <w:basedOn w:val="a"/>
    <w:link w:val="CharStyle7"/>
    <w:rsid w:val="008623C6"/>
    <w:pPr>
      <w:widowControl w:val="0"/>
      <w:shd w:val="clear" w:color="auto" w:fill="FFFFFF"/>
      <w:spacing w:after="0" w:line="278" w:lineRule="exac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993325">
      <w:bodyDiv w:val="1"/>
      <w:marLeft w:val="0"/>
      <w:marRight w:val="0"/>
      <w:marTop w:val="0"/>
      <w:marBottom w:val="0"/>
      <w:divBdr>
        <w:top w:val="none" w:sz="0" w:space="0" w:color="auto"/>
        <w:left w:val="none" w:sz="0" w:space="0" w:color="auto"/>
        <w:bottom w:val="none" w:sz="0" w:space="0" w:color="auto"/>
        <w:right w:val="none" w:sz="0" w:space="0" w:color="auto"/>
      </w:divBdr>
      <w:divsChild>
        <w:div w:id="1660960449">
          <w:marLeft w:val="0"/>
          <w:marRight w:val="0"/>
          <w:marTop w:val="120"/>
          <w:marBottom w:val="0"/>
          <w:divBdr>
            <w:top w:val="none" w:sz="0" w:space="0" w:color="auto"/>
            <w:left w:val="none" w:sz="0" w:space="0" w:color="auto"/>
            <w:bottom w:val="none" w:sz="0" w:space="0" w:color="auto"/>
            <w:right w:val="none" w:sz="0" w:space="0" w:color="auto"/>
          </w:divBdr>
        </w:div>
        <w:div w:id="279459430">
          <w:marLeft w:val="0"/>
          <w:marRight w:val="0"/>
          <w:marTop w:val="120"/>
          <w:marBottom w:val="0"/>
          <w:divBdr>
            <w:top w:val="none" w:sz="0" w:space="0" w:color="auto"/>
            <w:left w:val="none" w:sz="0" w:space="0" w:color="auto"/>
            <w:bottom w:val="none" w:sz="0" w:space="0" w:color="auto"/>
            <w:right w:val="none" w:sz="0" w:space="0" w:color="auto"/>
          </w:divBdr>
        </w:div>
      </w:divsChild>
    </w:div>
    <w:div w:id="65105964">
      <w:bodyDiv w:val="1"/>
      <w:marLeft w:val="0"/>
      <w:marRight w:val="0"/>
      <w:marTop w:val="0"/>
      <w:marBottom w:val="0"/>
      <w:divBdr>
        <w:top w:val="none" w:sz="0" w:space="0" w:color="auto"/>
        <w:left w:val="none" w:sz="0" w:space="0" w:color="auto"/>
        <w:bottom w:val="none" w:sz="0" w:space="0" w:color="auto"/>
        <w:right w:val="none" w:sz="0" w:space="0" w:color="auto"/>
      </w:divBdr>
    </w:div>
    <w:div w:id="177937514">
      <w:bodyDiv w:val="1"/>
      <w:marLeft w:val="0"/>
      <w:marRight w:val="0"/>
      <w:marTop w:val="0"/>
      <w:marBottom w:val="0"/>
      <w:divBdr>
        <w:top w:val="none" w:sz="0" w:space="0" w:color="auto"/>
        <w:left w:val="none" w:sz="0" w:space="0" w:color="auto"/>
        <w:bottom w:val="none" w:sz="0" w:space="0" w:color="auto"/>
        <w:right w:val="none" w:sz="0" w:space="0" w:color="auto"/>
      </w:divBdr>
    </w:div>
    <w:div w:id="317467643">
      <w:bodyDiv w:val="1"/>
      <w:marLeft w:val="0"/>
      <w:marRight w:val="0"/>
      <w:marTop w:val="0"/>
      <w:marBottom w:val="0"/>
      <w:divBdr>
        <w:top w:val="none" w:sz="0" w:space="0" w:color="auto"/>
        <w:left w:val="none" w:sz="0" w:space="0" w:color="auto"/>
        <w:bottom w:val="none" w:sz="0" w:space="0" w:color="auto"/>
        <w:right w:val="none" w:sz="0" w:space="0" w:color="auto"/>
      </w:divBdr>
    </w:div>
    <w:div w:id="587737651">
      <w:bodyDiv w:val="1"/>
      <w:marLeft w:val="0"/>
      <w:marRight w:val="0"/>
      <w:marTop w:val="0"/>
      <w:marBottom w:val="0"/>
      <w:divBdr>
        <w:top w:val="none" w:sz="0" w:space="0" w:color="auto"/>
        <w:left w:val="none" w:sz="0" w:space="0" w:color="auto"/>
        <w:bottom w:val="none" w:sz="0" w:space="0" w:color="auto"/>
        <w:right w:val="none" w:sz="0" w:space="0" w:color="auto"/>
      </w:divBdr>
    </w:div>
    <w:div w:id="596402137">
      <w:bodyDiv w:val="1"/>
      <w:marLeft w:val="0"/>
      <w:marRight w:val="0"/>
      <w:marTop w:val="0"/>
      <w:marBottom w:val="0"/>
      <w:divBdr>
        <w:top w:val="none" w:sz="0" w:space="0" w:color="auto"/>
        <w:left w:val="none" w:sz="0" w:space="0" w:color="auto"/>
        <w:bottom w:val="none" w:sz="0" w:space="0" w:color="auto"/>
        <w:right w:val="none" w:sz="0" w:space="0" w:color="auto"/>
      </w:divBdr>
    </w:div>
    <w:div w:id="606885961">
      <w:bodyDiv w:val="1"/>
      <w:marLeft w:val="0"/>
      <w:marRight w:val="0"/>
      <w:marTop w:val="0"/>
      <w:marBottom w:val="0"/>
      <w:divBdr>
        <w:top w:val="none" w:sz="0" w:space="0" w:color="auto"/>
        <w:left w:val="none" w:sz="0" w:space="0" w:color="auto"/>
        <w:bottom w:val="none" w:sz="0" w:space="0" w:color="auto"/>
        <w:right w:val="none" w:sz="0" w:space="0" w:color="auto"/>
      </w:divBdr>
    </w:div>
    <w:div w:id="775759750">
      <w:bodyDiv w:val="1"/>
      <w:marLeft w:val="0"/>
      <w:marRight w:val="0"/>
      <w:marTop w:val="0"/>
      <w:marBottom w:val="0"/>
      <w:divBdr>
        <w:top w:val="none" w:sz="0" w:space="0" w:color="auto"/>
        <w:left w:val="none" w:sz="0" w:space="0" w:color="auto"/>
        <w:bottom w:val="none" w:sz="0" w:space="0" w:color="auto"/>
        <w:right w:val="none" w:sz="0" w:space="0" w:color="auto"/>
      </w:divBdr>
    </w:div>
    <w:div w:id="1022047412">
      <w:bodyDiv w:val="1"/>
      <w:marLeft w:val="0"/>
      <w:marRight w:val="0"/>
      <w:marTop w:val="0"/>
      <w:marBottom w:val="0"/>
      <w:divBdr>
        <w:top w:val="none" w:sz="0" w:space="0" w:color="auto"/>
        <w:left w:val="none" w:sz="0" w:space="0" w:color="auto"/>
        <w:bottom w:val="none" w:sz="0" w:space="0" w:color="auto"/>
        <w:right w:val="none" w:sz="0" w:space="0" w:color="auto"/>
      </w:divBdr>
      <w:divsChild>
        <w:div w:id="1611276388">
          <w:marLeft w:val="120"/>
          <w:marRight w:val="0"/>
          <w:marTop w:val="0"/>
          <w:marBottom w:val="0"/>
          <w:divBdr>
            <w:top w:val="none" w:sz="0" w:space="0" w:color="auto"/>
            <w:left w:val="none" w:sz="0" w:space="0" w:color="auto"/>
            <w:bottom w:val="none" w:sz="0" w:space="0" w:color="auto"/>
            <w:right w:val="none" w:sz="0" w:space="0" w:color="auto"/>
          </w:divBdr>
        </w:div>
      </w:divsChild>
    </w:div>
    <w:div w:id="1215657081">
      <w:bodyDiv w:val="1"/>
      <w:marLeft w:val="0"/>
      <w:marRight w:val="0"/>
      <w:marTop w:val="0"/>
      <w:marBottom w:val="0"/>
      <w:divBdr>
        <w:top w:val="none" w:sz="0" w:space="0" w:color="auto"/>
        <w:left w:val="none" w:sz="0" w:space="0" w:color="auto"/>
        <w:bottom w:val="none" w:sz="0" w:space="0" w:color="auto"/>
        <w:right w:val="none" w:sz="0" w:space="0" w:color="auto"/>
      </w:divBdr>
    </w:div>
    <w:div w:id="1288317900">
      <w:bodyDiv w:val="1"/>
      <w:marLeft w:val="0"/>
      <w:marRight w:val="0"/>
      <w:marTop w:val="0"/>
      <w:marBottom w:val="0"/>
      <w:divBdr>
        <w:top w:val="none" w:sz="0" w:space="0" w:color="auto"/>
        <w:left w:val="none" w:sz="0" w:space="0" w:color="auto"/>
        <w:bottom w:val="none" w:sz="0" w:space="0" w:color="auto"/>
        <w:right w:val="none" w:sz="0" w:space="0" w:color="auto"/>
      </w:divBdr>
    </w:div>
    <w:div w:id="1421175115">
      <w:bodyDiv w:val="1"/>
      <w:marLeft w:val="0"/>
      <w:marRight w:val="0"/>
      <w:marTop w:val="0"/>
      <w:marBottom w:val="0"/>
      <w:divBdr>
        <w:top w:val="none" w:sz="0" w:space="0" w:color="auto"/>
        <w:left w:val="none" w:sz="0" w:space="0" w:color="auto"/>
        <w:bottom w:val="none" w:sz="0" w:space="0" w:color="auto"/>
        <w:right w:val="none" w:sz="0" w:space="0" w:color="auto"/>
      </w:divBdr>
    </w:div>
    <w:div w:id="1648700729">
      <w:bodyDiv w:val="1"/>
      <w:marLeft w:val="0"/>
      <w:marRight w:val="0"/>
      <w:marTop w:val="0"/>
      <w:marBottom w:val="0"/>
      <w:divBdr>
        <w:top w:val="none" w:sz="0" w:space="0" w:color="auto"/>
        <w:left w:val="none" w:sz="0" w:space="0" w:color="auto"/>
        <w:bottom w:val="none" w:sz="0" w:space="0" w:color="auto"/>
        <w:right w:val="none" w:sz="0" w:space="0" w:color="auto"/>
      </w:divBdr>
      <w:divsChild>
        <w:div w:id="528759765">
          <w:marLeft w:val="0"/>
          <w:marRight w:val="0"/>
          <w:marTop w:val="0"/>
          <w:marBottom w:val="0"/>
          <w:divBdr>
            <w:top w:val="none" w:sz="0" w:space="0" w:color="auto"/>
            <w:left w:val="none" w:sz="0" w:space="0" w:color="auto"/>
            <w:bottom w:val="none" w:sz="0" w:space="0" w:color="auto"/>
            <w:right w:val="none" w:sz="0" w:space="0" w:color="auto"/>
          </w:divBdr>
          <w:divsChild>
            <w:div w:id="350036932">
              <w:marLeft w:val="0"/>
              <w:marRight w:val="0"/>
              <w:marTop w:val="0"/>
              <w:marBottom w:val="0"/>
              <w:divBdr>
                <w:top w:val="none" w:sz="0" w:space="0" w:color="auto"/>
                <w:left w:val="none" w:sz="0" w:space="0" w:color="auto"/>
                <w:bottom w:val="none" w:sz="0" w:space="0" w:color="auto"/>
                <w:right w:val="none" w:sz="0" w:space="0" w:color="auto"/>
              </w:divBdr>
              <w:divsChild>
                <w:div w:id="1677924005">
                  <w:marLeft w:val="0"/>
                  <w:marRight w:val="0"/>
                  <w:marTop w:val="0"/>
                  <w:marBottom w:val="0"/>
                  <w:divBdr>
                    <w:top w:val="none" w:sz="0" w:space="0" w:color="auto"/>
                    <w:left w:val="none" w:sz="0" w:space="0" w:color="auto"/>
                    <w:bottom w:val="none" w:sz="0" w:space="0" w:color="auto"/>
                    <w:right w:val="none" w:sz="0" w:space="0" w:color="auto"/>
                  </w:divBdr>
                </w:div>
                <w:div w:id="1372195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9010225">
      <w:bodyDiv w:val="1"/>
      <w:marLeft w:val="0"/>
      <w:marRight w:val="0"/>
      <w:marTop w:val="0"/>
      <w:marBottom w:val="0"/>
      <w:divBdr>
        <w:top w:val="none" w:sz="0" w:space="0" w:color="auto"/>
        <w:left w:val="none" w:sz="0" w:space="0" w:color="auto"/>
        <w:bottom w:val="none" w:sz="0" w:space="0" w:color="auto"/>
        <w:right w:val="none" w:sz="0" w:space="0" w:color="auto"/>
      </w:divBdr>
    </w:div>
    <w:div w:id="19992648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2CC0D67-981D-4E94-A2FB-729C26D129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1000</TotalTime>
  <Pages>10</Pages>
  <Words>3862</Words>
  <Characters>22020</Characters>
  <Application>Microsoft Office Word</Application>
  <DocSecurity>0</DocSecurity>
  <Lines>183</Lines>
  <Paragraphs>51</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25831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Катренко</dc:creator>
  <cp:lastModifiedBy>Шнайдер Никита Александрович</cp:lastModifiedBy>
  <cp:revision>1696</cp:revision>
  <cp:lastPrinted>2025-02-05T11:02:00Z</cp:lastPrinted>
  <dcterms:created xsi:type="dcterms:W3CDTF">2023-02-16T14:07:00Z</dcterms:created>
  <dcterms:modified xsi:type="dcterms:W3CDTF">2026-01-28T06:43:00Z</dcterms:modified>
</cp:coreProperties>
</file>