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5B367" w14:textId="6575E254" w:rsidR="00C424F4" w:rsidRPr="00264255" w:rsidRDefault="00C424F4" w:rsidP="00F748C8">
      <w:pPr>
        <w:jc w:val="both"/>
        <w:rPr>
          <w:sz w:val="24"/>
          <w:szCs w:val="24"/>
        </w:rPr>
      </w:pPr>
      <w:bookmarkStart w:id="0" w:name="_GoBack"/>
      <w:bookmarkEnd w:id="0"/>
    </w:p>
    <w:p w14:paraId="27245B1F" w14:textId="77777777" w:rsidR="00590C4F" w:rsidRPr="00264255" w:rsidRDefault="00590C4F" w:rsidP="00264255">
      <w:pPr>
        <w:rPr>
          <w:b/>
          <w:color w:val="000000" w:themeColor="text1"/>
          <w:sz w:val="24"/>
          <w:szCs w:val="24"/>
        </w:rPr>
      </w:pPr>
    </w:p>
    <w:p w14:paraId="64E44998" w14:textId="0AE44290" w:rsidR="006F55A6" w:rsidRPr="00264255" w:rsidRDefault="006F55A6" w:rsidP="00264255">
      <w:pPr>
        <w:jc w:val="center"/>
        <w:rPr>
          <w:b/>
          <w:color w:val="000000" w:themeColor="text1"/>
          <w:sz w:val="24"/>
          <w:szCs w:val="24"/>
        </w:rPr>
      </w:pPr>
      <w:r w:rsidRPr="00264255">
        <w:rPr>
          <w:b/>
          <w:color w:val="000000" w:themeColor="text1"/>
          <w:sz w:val="24"/>
          <w:szCs w:val="24"/>
        </w:rPr>
        <w:t>РЕШЕНИЕ №РНП</w:t>
      </w:r>
      <w:r w:rsidR="006F38D1" w:rsidRPr="00264255">
        <w:rPr>
          <w:b/>
          <w:color w:val="000000" w:themeColor="text1"/>
          <w:sz w:val="24"/>
          <w:szCs w:val="24"/>
        </w:rPr>
        <w:t>-</w:t>
      </w:r>
      <w:r w:rsidR="00D94DB1">
        <w:rPr>
          <w:b/>
          <w:color w:val="000000" w:themeColor="text1"/>
          <w:sz w:val="24"/>
          <w:szCs w:val="24"/>
        </w:rPr>
        <w:t>59-</w:t>
      </w:r>
      <w:r w:rsidR="007E70DA">
        <w:rPr>
          <w:b/>
          <w:color w:val="000000" w:themeColor="text1"/>
          <w:sz w:val="24"/>
          <w:szCs w:val="24"/>
        </w:rPr>
        <w:t>79</w:t>
      </w:r>
    </w:p>
    <w:p w14:paraId="24E83E90" w14:textId="5423D724" w:rsidR="006F55A6" w:rsidRPr="00264255" w:rsidRDefault="008D05B1" w:rsidP="00264255">
      <w:pPr>
        <w:jc w:val="center"/>
        <w:rPr>
          <w:sz w:val="24"/>
          <w:szCs w:val="24"/>
        </w:rPr>
      </w:pPr>
      <w:r w:rsidRPr="00264255">
        <w:rPr>
          <w:sz w:val="24"/>
          <w:szCs w:val="24"/>
        </w:rPr>
        <w:t xml:space="preserve">по обращению </w:t>
      </w:r>
      <w:r w:rsidR="00951B87" w:rsidRPr="00951B87">
        <w:rPr>
          <w:sz w:val="24"/>
          <w:szCs w:val="24"/>
        </w:rPr>
        <w:t xml:space="preserve">УЖКХ Чусовского городского округа </w:t>
      </w:r>
      <w:r w:rsidR="00C424F4" w:rsidRPr="00264255">
        <w:rPr>
          <w:sz w:val="24"/>
          <w:szCs w:val="24"/>
        </w:rPr>
        <w:t xml:space="preserve">(вх. № </w:t>
      </w:r>
      <w:r w:rsidR="00347292" w:rsidRPr="00347292">
        <w:rPr>
          <w:sz w:val="24"/>
          <w:szCs w:val="24"/>
        </w:rPr>
        <w:t>2314/26</w:t>
      </w:r>
      <w:r w:rsidR="00C424F4" w:rsidRPr="00264255">
        <w:rPr>
          <w:sz w:val="24"/>
          <w:szCs w:val="24"/>
        </w:rPr>
        <w:t xml:space="preserve"> от </w:t>
      </w:r>
      <w:r w:rsidR="00347292" w:rsidRPr="00347292">
        <w:rPr>
          <w:sz w:val="24"/>
          <w:szCs w:val="24"/>
        </w:rPr>
        <w:t>25.02.2026</w:t>
      </w:r>
      <w:r w:rsidR="00C424F4" w:rsidRPr="00264255">
        <w:rPr>
          <w:sz w:val="24"/>
          <w:szCs w:val="24"/>
        </w:rPr>
        <w:t xml:space="preserve"> г.)</w:t>
      </w:r>
      <w:r w:rsidR="001645FF" w:rsidRPr="00264255">
        <w:rPr>
          <w:sz w:val="24"/>
          <w:szCs w:val="24"/>
        </w:rPr>
        <w:t xml:space="preserve"> </w:t>
      </w:r>
      <w:r w:rsidR="00044269" w:rsidRPr="00264255">
        <w:rPr>
          <w:sz w:val="24"/>
          <w:szCs w:val="24"/>
        </w:rPr>
        <w:t xml:space="preserve">о включении сведений об </w:t>
      </w:r>
      <w:r w:rsidR="00347292" w:rsidRPr="00347292">
        <w:rPr>
          <w:sz w:val="24"/>
          <w:szCs w:val="24"/>
        </w:rPr>
        <w:t>ООО "Интерэкспо-Трейдинг"</w:t>
      </w:r>
      <w:r w:rsidR="00BA2F6C" w:rsidRPr="00264255">
        <w:rPr>
          <w:sz w:val="24"/>
          <w:szCs w:val="24"/>
        </w:rPr>
        <w:t xml:space="preserve"> </w:t>
      </w:r>
      <w:r w:rsidR="006F55A6" w:rsidRPr="00264255">
        <w:rPr>
          <w:sz w:val="24"/>
          <w:szCs w:val="24"/>
        </w:rPr>
        <w:t>в реестр недобросовестных поставщиков</w:t>
      </w:r>
    </w:p>
    <w:p w14:paraId="7CB4D4D4" w14:textId="7F76B2EE" w:rsidR="006F55A6" w:rsidRPr="00264255" w:rsidRDefault="006F55A6" w:rsidP="00264255">
      <w:pPr>
        <w:jc w:val="center"/>
        <w:rPr>
          <w:color w:val="000000" w:themeColor="text1"/>
          <w:sz w:val="24"/>
          <w:szCs w:val="24"/>
        </w:rPr>
      </w:pPr>
    </w:p>
    <w:p w14:paraId="4055C3E6" w14:textId="046F0DA3" w:rsidR="006F55A6" w:rsidRPr="00264255" w:rsidRDefault="00347292" w:rsidP="00264255">
      <w:pPr>
        <w:rPr>
          <w:color w:val="000000" w:themeColor="text1"/>
          <w:sz w:val="24"/>
          <w:szCs w:val="24"/>
        </w:rPr>
      </w:pPr>
      <w:r>
        <w:rPr>
          <w:color w:val="000000" w:themeColor="text1"/>
          <w:sz w:val="24"/>
          <w:szCs w:val="24"/>
        </w:rPr>
        <w:t>04.03</w:t>
      </w:r>
      <w:r w:rsidR="00590C4F" w:rsidRPr="00264255">
        <w:rPr>
          <w:color w:val="000000" w:themeColor="text1"/>
          <w:sz w:val="24"/>
          <w:szCs w:val="24"/>
        </w:rPr>
        <w:t>.2026</w:t>
      </w:r>
      <w:r w:rsidR="006F55A6" w:rsidRPr="00264255">
        <w:rPr>
          <w:color w:val="000000" w:themeColor="text1"/>
          <w:sz w:val="24"/>
          <w:szCs w:val="24"/>
        </w:rPr>
        <w:t xml:space="preserve"> г.                                                                                                                                  </w:t>
      </w:r>
      <w:r w:rsidR="006660E4" w:rsidRPr="00264255">
        <w:rPr>
          <w:color w:val="000000" w:themeColor="text1"/>
          <w:sz w:val="24"/>
          <w:szCs w:val="24"/>
        </w:rPr>
        <w:t xml:space="preserve"> </w:t>
      </w:r>
      <w:r w:rsidR="006F55A6" w:rsidRPr="00264255">
        <w:rPr>
          <w:color w:val="000000" w:themeColor="text1"/>
          <w:sz w:val="24"/>
          <w:szCs w:val="24"/>
        </w:rPr>
        <w:t xml:space="preserve"> г. Пермь</w:t>
      </w:r>
    </w:p>
    <w:p w14:paraId="35492433" w14:textId="77777777" w:rsidR="006F55A6" w:rsidRPr="00264255" w:rsidRDefault="006F55A6" w:rsidP="00264255">
      <w:pPr>
        <w:rPr>
          <w:b/>
          <w:color w:val="000000" w:themeColor="text1"/>
          <w:sz w:val="24"/>
          <w:szCs w:val="24"/>
        </w:rPr>
      </w:pPr>
    </w:p>
    <w:p w14:paraId="099CAFFB" w14:textId="64AF27E7" w:rsidR="00B17781" w:rsidRPr="00264255" w:rsidRDefault="006F55A6" w:rsidP="00264255">
      <w:pPr>
        <w:pStyle w:val="Standard"/>
        <w:ind w:firstLine="709"/>
        <w:jc w:val="both"/>
        <w:rPr>
          <w:rFonts w:cs="Times New Roman"/>
        </w:rPr>
      </w:pPr>
      <w:r w:rsidRPr="00264255">
        <w:rPr>
          <w:rFonts w:cs="Times New Roman"/>
          <w:color w:val="000000" w:themeColor="text1"/>
        </w:rPr>
        <w:t xml:space="preserve"> </w:t>
      </w:r>
      <w:r w:rsidR="00452748" w:rsidRPr="00264255">
        <w:rPr>
          <w:rFonts w:cs="Times New Roman"/>
        </w:rPr>
        <w:t>Комиссия Управления Федеральной антимонопольной службы по Пермскому краю (далее – Комиссия) в составе:</w:t>
      </w:r>
    </w:p>
    <w:p w14:paraId="4094FA65" w14:textId="36FE9A86" w:rsidR="00B17781" w:rsidRPr="00264255" w:rsidRDefault="00B17781" w:rsidP="00264255">
      <w:pPr>
        <w:ind w:firstLine="709"/>
        <w:jc w:val="both"/>
        <w:rPr>
          <w:color w:val="000000"/>
          <w:sz w:val="24"/>
          <w:szCs w:val="24"/>
        </w:rPr>
      </w:pPr>
      <w:r w:rsidRPr="00264255">
        <w:rPr>
          <w:sz w:val="24"/>
          <w:szCs w:val="24"/>
        </w:rPr>
        <w:t xml:space="preserve">Председатель Комиссии – </w:t>
      </w:r>
      <w:r w:rsidR="00115924" w:rsidRPr="00264255">
        <w:rPr>
          <w:color w:val="000000"/>
          <w:sz w:val="24"/>
          <w:szCs w:val="24"/>
        </w:rPr>
        <w:t>Субботина</w:t>
      </w:r>
      <w:r w:rsidR="00BA2F6C" w:rsidRPr="00264255">
        <w:rPr>
          <w:color w:val="000000"/>
          <w:sz w:val="24"/>
          <w:szCs w:val="24"/>
        </w:rPr>
        <w:t xml:space="preserve"> Е.</w:t>
      </w:r>
      <w:r w:rsidR="00115924" w:rsidRPr="00264255">
        <w:rPr>
          <w:color w:val="000000"/>
          <w:sz w:val="24"/>
          <w:szCs w:val="24"/>
        </w:rPr>
        <w:t>С</w:t>
      </w:r>
      <w:r w:rsidR="00781E4A" w:rsidRPr="00264255">
        <w:rPr>
          <w:color w:val="000000"/>
          <w:sz w:val="24"/>
          <w:szCs w:val="24"/>
        </w:rPr>
        <w:t>., начальник</w:t>
      </w:r>
      <w:r w:rsidRPr="00264255">
        <w:rPr>
          <w:color w:val="000000"/>
          <w:sz w:val="24"/>
          <w:szCs w:val="24"/>
        </w:rPr>
        <w:t xml:space="preserve"> отдела контроля закупок,</w:t>
      </w:r>
    </w:p>
    <w:p w14:paraId="2E56CFE1" w14:textId="77777777" w:rsidR="00B17781" w:rsidRPr="00264255" w:rsidRDefault="00B17781" w:rsidP="00264255">
      <w:pPr>
        <w:ind w:firstLine="709"/>
        <w:jc w:val="both"/>
        <w:rPr>
          <w:sz w:val="24"/>
          <w:szCs w:val="24"/>
        </w:rPr>
      </w:pPr>
      <w:r w:rsidRPr="00264255">
        <w:rPr>
          <w:sz w:val="24"/>
          <w:szCs w:val="24"/>
        </w:rPr>
        <w:t>члены комиссии:</w:t>
      </w:r>
    </w:p>
    <w:p w14:paraId="5371C6C0" w14:textId="05CA5709" w:rsidR="00B17781" w:rsidRPr="00264255" w:rsidRDefault="00B17781" w:rsidP="00264255">
      <w:pPr>
        <w:ind w:firstLine="709"/>
        <w:jc w:val="both"/>
        <w:rPr>
          <w:sz w:val="24"/>
          <w:szCs w:val="24"/>
        </w:rPr>
      </w:pPr>
      <w:r w:rsidRPr="00264255">
        <w:rPr>
          <w:rStyle w:val="af3"/>
          <w:b w:val="0"/>
          <w:sz w:val="24"/>
          <w:szCs w:val="24"/>
        </w:rPr>
        <w:t xml:space="preserve">- </w:t>
      </w:r>
      <w:r w:rsidR="00BA2F6C" w:rsidRPr="00264255">
        <w:rPr>
          <w:sz w:val="24"/>
          <w:szCs w:val="24"/>
        </w:rPr>
        <w:t>Тарасов К.Ю</w:t>
      </w:r>
      <w:r w:rsidRPr="00264255">
        <w:rPr>
          <w:sz w:val="24"/>
          <w:szCs w:val="24"/>
        </w:rPr>
        <w:t>., ведущий специалист-эксперт отдела контроля закупок,</w:t>
      </w:r>
    </w:p>
    <w:p w14:paraId="190ECBDC" w14:textId="2A9DD5A6" w:rsidR="00C424F4" w:rsidRPr="00264255" w:rsidRDefault="00B17781" w:rsidP="00264255">
      <w:pPr>
        <w:ind w:firstLine="709"/>
        <w:contextualSpacing/>
        <w:jc w:val="both"/>
        <w:rPr>
          <w:sz w:val="24"/>
          <w:szCs w:val="24"/>
          <w:shd w:val="clear" w:color="auto" w:fill="FFFFFF"/>
        </w:rPr>
      </w:pPr>
      <w:r w:rsidRPr="00264255">
        <w:rPr>
          <w:sz w:val="24"/>
          <w:szCs w:val="24"/>
        </w:rPr>
        <w:t>- Чудинов А.М., ведущий специалист-эксперт отдела контроля закупок</w:t>
      </w:r>
      <w:r w:rsidRPr="00264255">
        <w:rPr>
          <w:sz w:val="24"/>
          <w:szCs w:val="24"/>
          <w:shd w:val="clear" w:color="auto" w:fill="FFFFFF"/>
        </w:rPr>
        <w:t>,</w:t>
      </w:r>
    </w:p>
    <w:p w14:paraId="5347AB0E" w14:textId="1893C880" w:rsidR="00C424F4" w:rsidRDefault="00115924" w:rsidP="00264255">
      <w:pPr>
        <w:widowControl w:val="0"/>
        <w:suppressAutoHyphens/>
        <w:autoSpaceDN w:val="0"/>
        <w:ind w:firstLine="709"/>
        <w:jc w:val="both"/>
        <w:textAlignment w:val="baseline"/>
        <w:rPr>
          <w:rFonts w:eastAsia="SimSun"/>
          <w:kern w:val="3"/>
          <w:sz w:val="24"/>
          <w:szCs w:val="24"/>
          <w:lang w:eastAsia="zh-CN" w:bidi="hi-IN"/>
        </w:rPr>
      </w:pPr>
      <w:r w:rsidRPr="00264255">
        <w:rPr>
          <w:rFonts w:eastAsia="SimSun"/>
          <w:kern w:val="3"/>
          <w:sz w:val="24"/>
          <w:szCs w:val="24"/>
          <w:lang w:eastAsia="zh-CN" w:bidi="hi-IN"/>
        </w:rPr>
        <w:t xml:space="preserve">в присутствии посредством видеоконференц-связи </w:t>
      </w:r>
      <w:r w:rsidR="000C70D8">
        <w:rPr>
          <w:rFonts w:eastAsia="SimSun"/>
          <w:kern w:val="3"/>
          <w:sz w:val="24"/>
          <w:szCs w:val="24"/>
          <w:lang w:eastAsia="zh-CN" w:bidi="hi-IN"/>
        </w:rPr>
        <w:t xml:space="preserve">представителя </w:t>
      </w:r>
      <w:r w:rsidR="002B05A9" w:rsidRPr="002B05A9">
        <w:rPr>
          <w:rFonts w:eastAsia="SimSun"/>
          <w:kern w:val="3"/>
          <w:sz w:val="24"/>
          <w:szCs w:val="24"/>
          <w:lang w:eastAsia="zh-CN" w:bidi="hi-IN"/>
        </w:rPr>
        <w:t>ООО "Интерэкспо-Трейдинг"</w:t>
      </w:r>
      <w:r w:rsidR="00C424F4" w:rsidRPr="00264255">
        <w:rPr>
          <w:rFonts w:eastAsia="SimSun"/>
          <w:kern w:val="3"/>
          <w:sz w:val="24"/>
          <w:szCs w:val="24"/>
          <w:lang w:eastAsia="zh-CN" w:bidi="hi-IN"/>
        </w:rPr>
        <w:t xml:space="preserve"> - </w:t>
      </w:r>
      <w:r w:rsidR="00385D75" w:rsidRPr="00385D75">
        <w:rPr>
          <w:rFonts w:eastAsia="SimSun"/>
          <w:kern w:val="3"/>
          <w:sz w:val="24"/>
          <w:szCs w:val="24"/>
          <w:lang w:eastAsia="zh-CN" w:bidi="hi-IN"/>
        </w:rPr>
        <w:t>Зеленского Даниила Олеговича</w:t>
      </w:r>
      <w:r w:rsidR="006C4939" w:rsidRPr="006C4939">
        <w:rPr>
          <w:rFonts w:eastAsia="SimSun"/>
          <w:kern w:val="3"/>
          <w:sz w:val="24"/>
          <w:szCs w:val="24"/>
          <w:lang w:eastAsia="zh-CN" w:bidi="hi-IN"/>
        </w:rPr>
        <w:t>,</w:t>
      </w:r>
      <w:r w:rsidR="001E3DE0" w:rsidRPr="0004558A">
        <w:rPr>
          <w:rFonts w:eastAsia="SimSun"/>
          <w:kern w:val="3"/>
          <w:sz w:val="24"/>
          <w:szCs w:val="24"/>
          <w:lang w:eastAsia="zh-CN" w:bidi="hi-IN"/>
        </w:rPr>
        <w:t xml:space="preserve"> (действующего на основании доверенности</w:t>
      </w:r>
      <w:r w:rsidR="001E3DE0">
        <w:rPr>
          <w:rFonts w:eastAsia="SimSun"/>
          <w:kern w:val="3"/>
          <w:sz w:val="24"/>
          <w:szCs w:val="24"/>
          <w:lang w:eastAsia="zh-CN" w:bidi="hi-IN"/>
        </w:rPr>
        <w:t xml:space="preserve"> </w:t>
      </w:r>
      <w:r w:rsidR="006C4939">
        <w:rPr>
          <w:rFonts w:eastAsia="SimSun"/>
          <w:kern w:val="3"/>
          <w:sz w:val="24"/>
          <w:szCs w:val="24"/>
          <w:lang w:eastAsia="zh-CN" w:bidi="hi-IN"/>
        </w:rPr>
        <w:t xml:space="preserve">№бн от </w:t>
      </w:r>
      <w:r w:rsidR="00385D75">
        <w:rPr>
          <w:rFonts w:eastAsia="SimSun"/>
          <w:kern w:val="3"/>
          <w:sz w:val="24"/>
          <w:szCs w:val="24"/>
          <w:lang w:eastAsia="zh-CN" w:bidi="hi-IN"/>
        </w:rPr>
        <w:t>13.02.2026</w:t>
      </w:r>
      <w:r w:rsidR="00192CD7">
        <w:rPr>
          <w:rFonts w:eastAsia="SimSun"/>
          <w:kern w:val="3"/>
          <w:sz w:val="24"/>
          <w:szCs w:val="24"/>
          <w:lang w:eastAsia="zh-CN" w:bidi="hi-IN"/>
        </w:rPr>
        <w:t xml:space="preserve"> г.)</w:t>
      </w:r>
    </w:p>
    <w:p w14:paraId="29CC77DA" w14:textId="48D44853" w:rsidR="00554C56" w:rsidRPr="00264255" w:rsidRDefault="00BB4811" w:rsidP="00264255">
      <w:pPr>
        <w:widowControl w:val="0"/>
        <w:suppressAutoHyphens/>
        <w:autoSpaceDN w:val="0"/>
        <w:ind w:firstLine="709"/>
        <w:jc w:val="both"/>
        <w:textAlignment w:val="baseline"/>
        <w:rPr>
          <w:rFonts w:eastAsia="SimSun"/>
          <w:kern w:val="3"/>
          <w:sz w:val="24"/>
          <w:szCs w:val="24"/>
          <w:lang w:eastAsia="zh-CN" w:bidi="hi-IN"/>
        </w:rPr>
      </w:pPr>
      <w:r w:rsidRPr="00BB4811">
        <w:rPr>
          <w:rFonts w:eastAsia="SimSun"/>
          <w:kern w:val="3"/>
          <w:sz w:val="24"/>
          <w:szCs w:val="24"/>
          <w:lang w:eastAsia="zh-CN" w:bidi="hi-IN"/>
        </w:rPr>
        <w:t xml:space="preserve">в отсутствие представителей </w:t>
      </w:r>
      <w:r w:rsidR="000D6D9A" w:rsidRPr="000D6D9A">
        <w:rPr>
          <w:rFonts w:eastAsia="SimSun"/>
          <w:kern w:val="3"/>
          <w:sz w:val="24"/>
          <w:szCs w:val="24"/>
          <w:lang w:eastAsia="zh-CN" w:bidi="hi-IN"/>
        </w:rPr>
        <w:t>УЖКХ Чусовского городского округа</w:t>
      </w:r>
      <w:r w:rsidRPr="00BB4811">
        <w:rPr>
          <w:rFonts w:eastAsia="SimSun"/>
          <w:kern w:val="3"/>
          <w:sz w:val="24"/>
          <w:szCs w:val="24"/>
          <w:lang w:eastAsia="zh-CN" w:bidi="hi-IN"/>
        </w:rPr>
        <w:t xml:space="preserve"> (извещены надлежащим образом посредством размещения в ЕИС в сфере закупок информации о проведении внеплановой проверки в реестре, предусмотренном частью 21 статьи 99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закупках), а также в форме электронного документа посредством электронной почты по адресам, указанным в контракте № </w:t>
      </w:r>
      <w:r w:rsidR="00A35F84" w:rsidRPr="00A35F84">
        <w:rPr>
          <w:rFonts w:eastAsia="SimSun"/>
          <w:kern w:val="3"/>
          <w:sz w:val="24"/>
          <w:szCs w:val="24"/>
          <w:lang w:eastAsia="zh-CN" w:bidi="hi-IN"/>
        </w:rPr>
        <w:t>23003353</w:t>
      </w:r>
      <w:r w:rsidRPr="00BB4811">
        <w:rPr>
          <w:rFonts w:eastAsia="SimSun"/>
          <w:kern w:val="3"/>
          <w:sz w:val="24"/>
          <w:szCs w:val="24"/>
          <w:lang w:eastAsia="zh-CN" w:bidi="hi-IN"/>
        </w:rPr>
        <w:t xml:space="preserve"> от </w:t>
      </w:r>
      <w:r w:rsidR="00A35F84" w:rsidRPr="00A35F84">
        <w:rPr>
          <w:rFonts w:eastAsia="SimSun"/>
          <w:kern w:val="3"/>
          <w:sz w:val="24"/>
          <w:szCs w:val="24"/>
          <w:lang w:eastAsia="zh-CN" w:bidi="hi-IN"/>
        </w:rPr>
        <w:t>11.08.2023</w:t>
      </w:r>
      <w:r w:rsidRPr="00BB4811">
        <w:rPr>
          <w:rFonts w:eastAsia="SimSun"/>
          <w:kern w:val="3"/>
          <w:sz w:val="24"/>
          <w:szCs w:val="24"/>
          <w:lang w:eastAsia="zh-CN" w:bidi="hi-IN"/>
        </w:rPr>
        <w:t xml:space="preserve"> г.),</w:t>
      </w:r>
    </w:p>
    <w:p w14:paraId="528D6063" w14:textId="54826794" w:rsidR="0090538B" w:rsidRPr="003F61C3" w:rsidRDefault="0099144D" w:rsidP="00264255">
      <w:pPr>
        <w:tabs>
          <w:tab w:val="left" w:pos="5954"/>
        </w:tabs>
        <w:ind w:firstLine="709"/>
        <w:jc w:val="both"/>
        <w:rPr>
          <w:sz w:val="24"/>
          <w:szCs w:val="24"/>
        </w:rPr>
      </w:pPr>
      <w:r w:rsidRPr="00264255">
        <w:rPr>
          <w:rStyle w:val="sectioninfo"/>
          <w:sz w:val="24"/>
          <w:szCs w:val="24"/>
          <w:bdr w:val="none" w:sz="0" w:space="0" w:color="auto" w:frame="1"/>
        </w:rPr>
        <w:t>рас</w:t>
      </w:r>
      <w:r w:rsidR="006F55A6" w:rsidRPr="00264255">
        <w:rPr>
          <w:rStyle w:val="sectioninfo"/>
          <w:sz w:val="24"/>
          <w:szCs w:val="24"/>
          <w:bdr w:val="none" w:sz="0" w:space="0" w:color="auto" w:frame="1"/>
        </w:rPr>
        <w:t>смотрев</w:t>
      </w:r>
      <w:r w:rsidR="006F55A6" w:rsidRPr="00264255">
        <w:rPr>
          <w:sz w:val="24"/>
          <w:szCs w:val="24"/>
        </w:rPr>
        <w:t xml:space="preserve"> </w:t>
      </w:r>
      <w:r w:rsidR="00C424F4" w:rsidRPr="00264255">
        <w:rPr>
          <w:sz w:val="24"/>
          <w:szCs w:val="24"/>
        </w:rPr>
        <w:t xml:space="preserve">обращение (вх. № </w:t>
      </w:r>
      <w:r w:rsidR="00D115C0" w:rsidRPr="00D115C0">
        <w:rPr>
          <w:sz w:val="24"/>
          <w:szCs w:val="24"/>
        </w:rPr>
        <w:t>2314/26 от 25.02.2026</w:t>
      </w:r>
      <w:r w:rsidR="00C424F4" w:rsidRPr="00264255">
        <w:rPr>
          <w:sz w:val="24"/>
          <w:szCs w:val="24"/>
        </w:rPr>
        <w:t xml:space="preserve"> г.) </w:t>
      </w:r>
      <w:r w:rsidR="00D115C0" w:rsidRPr="00D115C0">
        <w:rPr>
          <w:sz w:val="24"/>
          <w:szCs w:val="24"/>
        </w:rPr>
        <w:t>УЖКХ Чусовского городского округа</w:t>
      </w:r>
      <w:r w:rsidR="00C424F4" w:rsidRPr="00264255">
        <w:rPr>
          <w:sz w:val="24"/>
          <w:szCs w:val="24"/>
        </w:rPr>
        <w:t xml:space="preserve"> (далее – Заказчик) о включении сведений об </w:t>
      </w:r>
      <w:r w:rsidR="00D115C0" w:rsidRPr="00D115C0">
        <w:rPr>
          <w:sz w:val="24"/>
          <w:szCs w:val="24"/>
        </w:rPr>
        <w:t>ООО "Интерэкспо-Трейдинг"</w:t>
      </w:r>
      <w:r w:rsidR="00C424F4" w:rsidRPr="00264255">
        <w:rPr>
          <w:sz w:val="24"/>
          <w:szCs w:val="24"/>
        </w:rPr>
        <w:t xml:space="preserve"> (далее – Подрядчик) в реестр недобросовестных поставщиков (подрядчиков, исполнителей) в связи с односторонним отк</w:t>
      </w:r>
      <w:r w:rsidR="00554C56">
        <w:rPr>
          <w:sz w:val="24"/>
          <w:szCs w:val="24"/>
        </w:rPr>
        <w:t>азом от исполнения контракта на</w:t>
      </w:r>
      <w:r w:rsidR="00D115C0" w:rsidRPr="00D115C0">
        <w:rPr>
          <w:sz w:val="24"/>
          <w:szCs w:val="24"/>
        </w:rPr>
        <w:t xml:space="preserve"> разработку проектно-сметной документации по объекту "Реконструкция системы водоподготовки поселка Верхнечусовские Городки Чусовского городского округа" (изв. № 0356500001423003353)</w:t>
      </w:r>
      <w:r w:rsidR="00C424F4" w:rsidRPr="00264255">
        <w:rPr>
          <w:sz w:val="24"/>
          <w:szCs w:val="24"/>
        </w:rPr>
        <w:t>,</w:t>
      </w:r>
      <w:r w:rsidR="006D484B" w:rsidRPr="003F61C3">
        <w:rPr>
          <w:sz w:val="24"/>
          <w:szCs w:val="24"/>
        </w:rPr>
        <w:t xml:space="preserve"> </w:t>
      </w:r>
      <w:r w:rsidR="00D115C0">
        <w:rPr>
          <w:sz w:val="24"/>
          <w:szCs w:val="24"/>
        </w:rPr>
        <w:t xml:space="preserve"> </w:t>
      </w:r>
    </w:p>
    <w:p w14:paraId="3518E4D7" w14:textId="77777777" w:rsidR="00781E4A" w:rsidRPr="00264255" w:rsidRDefault="00781E4A" w:rsidP="00264255">
      <w:pPr>
        <w:tabs>
          <w:tab w:val="left" w:pos="5954"/>
        </w:tabs>
        <w:ind w:firstLine="709"/>
        <w:jc w:val="both"/>
        <w:rPr>
          <w:b/>
          <w:color w:val="000000" w:themeColor="text1"/>
          <w:sz w:val="24"/>
          <w:szCs w:val="24"/>
        </w:rPr>
      </w:pPr>
    </w:p>
    <w:p w14:paraId="44B942EB" w14:textId="77777777" w:rsidR="006F55A6" w:rsidRPr="00264255" w:rsidRDefault="006F55A6" w:rsidP="00264255">
      <w:pPr>
        <w:tabs>
          <w:tab w:val="left" w:pos="5954"/>
        </w:tabs>
        <w:ind w:firstLine="709"/>
        <w:jc w:val="center"/>
        <w:rPr>
          <w:b/>
          <w:color w:val="000000" w:themeColor="text1"/>
          <w:sz w:val="24"/>
          <w:szCs w:val="24"/>
        </w:rPr>
      </w:pPr>
      <w:r w:rsidRPr="00264255">
        <w:rPr>
          <w:b/>
          <w:color w:val="000000" w:themeColor="text1"/>
          <w:sz w:val="24"/>
          <w:szCs w:val="24"/>
        </w:rPr>
        <w:t>УСТАНОВИЛА:</w:t>
      </w:r>
    </w:p>
    <w:p w14:paraId="12490F2F" w14:textId="77777777" w:rsidR="006F55A6" w:rsidRPr="00264255" w:rsidRDefault="006F55A6" w:rsidP="00264255">
      <w:pPr>
        <w:tabs>
          <w:tab w:val="left" w:pos="5954"/>
        </w:tabs>
        <w:ind w:firstLine="709"/>
        <w:jc w:val="center"/>
        <w:rPr>
          <w:b/>
          <w:color w:val="000000" w:themeColor="text1"/>
          <w:sz w:val="24"/>
          <w:szCs w:val="24"/>
        </w:rPr>
      </w:pPr>
    </w:p>
    <w:p w14:paraId="51367968" w14:textId="77777777" w:rsidR="00917CDE" w:rsidRDefault="00E31CB1" w:rsidP="00264255">
      <w:pPr>
        <w:ind w:firstLine="708"/>
        <w:jc w:val="both"/>
        <w:rPr>
          <w:color w:val="000000" w:themeColor="text1"/>
          <w:sz w:val="24"/>
          <w:szCs w:val="24"/>
        </w:rPr>
      </w:pPr>
      <w:r w:rsidRPr="00264255">
        <w:rPr>
          <w:color w:val="000000" w:themeColor="text1"/>
          <w:sz w:val="24"/>
          <w:szCs w:val="24"/>
        </w:rPr>
        <w:t>Уведомлением Пермского УФАС России, размещенным в ЕИС в сфере закупок, а также направленным в адрес сторон в форме электронного документа посредством электронной почты по адресам, указанным в контракте</w:t>
      </w:r>
      <w:r w:rsidR="003F35E8" w:rsidRPr="00264255">
        <w:rPr>
          <w:color w:val="000000" w:themeColor="text1"/>
          <w:sz w:val="24"/>
          <w:szCs w:val="24"/>
        </w:rPr>
        <w:t xml:space="preserve"> № </w:t>
      </w:r>
      <w:r w:rsidR="00A35F84" w:rsidRPr="00A35F84">
        <w:rPr>
          <w:color w:val="000000" w:themeColor="text1"/>
          <w:sz w:val="24"/>
          <w:szCs w:val="24"/>
        </w:rPr>
        <w:t>23003353 от 11.08.2023</w:t>
      </w:r>
      <w:r w:rsidR="003F35E8" w:rsidRPr="00264255">
        <w:rPr>
          <w:color w:val="000000" w:themeColor="text1"/>
          <w:sz w:val="24"/>
          <w:szCs w:val="24"/>
        </w:rPr>
        <w:t xml:space="preserve"> г. </w:t>
      </w:r>
      <w:r w:rsidRPr="00264255">
        <w:rPr>
          <w:color w:val="000000" w:themeColor="text1"/>
          <w:sz w:val="24"/>
          <w:szCs w:val="24"/>
        </w:rPr>
        <w:t>проведение документарной (камерально</w:t>
      </w:r>
      <w:r w:rsidR="003B158D" w:rsidRPr="00264255">
        <w:rPr>
          <w:color w:val="000000" w:themeColor="text1"/>
          <w:sz w:val="24"/>
          <w:szCs w:val="24"/>
        </w:rPr>
        <w:t xml:space="preserve">й) проверки было назначено на </w:t>
      </w:r>
      <w:r w:rsidR="00A35F84" w:rsidRPr="00A35F84">
        <w:rPr>
          <w:color w:val="000000" w:themeColor="text1"/>
          <w:sz w:val="24"/>
          <w:szCs w:val="24"/>
        </w:rPr>
        <w:t>03.03.2026 г. в 15:00 ч.</w:t>
      </w:r>
      <w:r w:rsidRPr="00264255">
        <w:rPr>
          <w:color w:val="000000" w:themeColor="text1"/>
          <w:sz w:val="24"/>
          <w:szCs w:val="24"/>
        </w:rPr>
        <w:t xml:space="preserve"> по адресу г. Пермь с возможностью подключения посредством видеоконференц-связи по ссылке </w:t>
      </w:r>
      <w:hyperlink r:id="rId8" w:history="1">
        <w:r w:rsidR="00312C7E" w:rsidRPr="00312C7E">
          <w:rPr>
            <w:rStyle w:val="a3"/>
            <w:sz w:val="24"/>
          </w:rPr>
          <w:t>https://fas1.trueconf.ru/c/1167477945</w:t>
        </w:r>
      </w:hyperlink>
      <w:r w:rsidRPr="00264255">
        <w:rPr>
          <w:color w:val="000000" w:themeColor="text1"/>
          <w:sz w:val="24"/>
          <w:szCs w:val="24"/>
        </w:rPr>
        <w:t>.</w:t>
      </w:r>
      <w:r w:rsidR="00DC614D" w:rsidRPr="00264255">
        <w:rPr>
          <w:color w:val="000000" w:themeColor="text1"/>
          <w:sz w:val="24"/>
          <w:szCs w:val="24"/>
        </w:rPr>
        <w:t xml:space="preserve"> </w:t>
      </w:r>
    </w:p>
    <w:p w14:paraId="21C1F818" w14:textId="31DC6AEA" w:rsidR="00012840" w:rsidRPr="00264255" w:rsidRDefault="00E31CB1" w:rsidP="00264255">
      <w:pPr>
        <w:ind w:firstLine="708"/>
        <w:jc w:val="both"/>
        <w:rPr>
          <w:color w:val="000000" w:themeColor="text1"/>
          <w:sz w:val="24"/>
          <w:szCs w:val="24"/>
        </w:rPr>
      </w:pPr>
      <w:r w:rsidRPr="00264255">
        <w:rPr>
          <w:color w:val="000000" w:themeColor="text1"/>
          <w:sz w:val="24"/>
          <w:szCs w:val="24"/>
        </w:rPr>
        <w:t xml:space="preserve">В ходе заседания Комиссии был объявлен перерыв </w:t>
      </w:r>
      <w:r w:rsidR="00312C7E">
        <w:rPr>
          <w:color w:val="000000" w:themeColor="text1"/>
          <w:sz w:val="24"/>
          <w:szCs w:val="24"/>
        </w:rPr>
        <w:t>до 04</w:t>
      </w:r>
      <w:r w:rsidR="003F35E8" w:rsidRPr="00264255">
        <w:rPr>
          <w:color w:val="000000" w:themeColor="text1"/>
          <w:sz w:val="24"/>
          <w:szCs w:val="24"/>
        </w:rPr>
        <w:t>.</w:t>
      </w:r>
      <w:r w:rsidR="00312C7E">
        <w:rPr>
          <w:color w:val="000000" w:themeColor="text1"/>
          <w:sz w:val="24"/>
          <w:szCs w:val="24"/>
        </w:rPr>
        <w:t>03.</w:t>
      </w:r>
      <w:r w:rsidR="003F35E8" w:rsidRPr="00264255">
        <w:rPr>
          <w:color w:val="000000" w:themeColor="text1"/>
          <w:sz w:val="24"/>
          <w:szCs w:val="24"/>
        </w:rPr>
        <w:t xml:space="preserve">2026 г. </w:t>
      </w:r>
      <w:r w:rsidR="005244A1" w:rsidRPr="00264255">
        <w:rPr>
          <w:color w:val="000000" w:themeColor="text1"/>
          <w:sz w:val="24"/>
          <w:szCs w:val="24"/>
        </w:rPr>
        <w:t>с целью анализа информации и документов, принятия решения.</w:t>
      </w:r>
      <w:r w:rsidR="00717A9E">
        <w:rPr>
          <w:color w:val="000000" w:themeColor="text1"/>
          <w:sz w:val="24"/>
          <w:szCs w:val="24"/>
        </w:rPr>
        <w:t xml:space="preserve"> </w:t>
      </w:r>
    </w:p>
    <w:p w14:paraId="16C59B49" w14:textId="040AD275" w:rsidR="003F35E8" w:rsidRPr="00264255" w:rsidRDefault="00E31CB1" w:rsidP="00264255">
      <w:pPr>
        <w:ind w:firstLine="708"/>
        <w:jc w:val="both"/>
        <w:rPr>
          <w:color w:val="000000" w:themeColor="text1"/>
          <w:sz w:val="24"/>
          <w:szCs w:val="24"/>
        </w:rPr>
      </w:pPr>
      <w:r w:rsidRPr="00264255">
        <w:rPr>
          <w:color w:val="000000" w:themeColor="text1"/>
          <w:sz w:val="24"/>
          <w:szCs w:val="24"/>
        </w:rPr>
        <w:t>Исследовав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 ч.3 ст. 99 Закона о закупках установлено следующее.</w:t>
      </w:r>
    </w:p>
    <w:p w14:paraId="31848C27" w14:textId="06AD0C85" w:rsidR="004B7C94" w:rsidRPr="00264255" w:rsidRDefault="00D921DD" w:rsidP="00264255">
      <w:pPr>
        <w:pStyle w:val="Style14"/>
        <w:spacing w:line="240" w:lineRule="auto"/>
        <w:ind w:firstLine="709"/>
        <w:contextualSpacing/>
        <w:jc w:val="both"/>
        <w:rPr>
          <w:color w:val="000000" w:themeColor="text1"/>
        </w:rPr>
      </w:pPr>
      <w:r w:rsidRPr="00264255">
        <w:rPr>
          <w:color w:val="000000" w:themeColor="text1"/>
        </w:rPr>
        <w:t xml:space="preserve">Из материалов дела установлено, что между Заказчиком и Подрядчиком (далее совместно – </w:t>
      </w:r>
      <w:r w:rsidR="00C967B8" w:rsidRPr="00264255">
        <w:rPr>
          <w:color w:val="000000" w:themeColor="text1"/>
        </w:rPr>
        <w:t>Стороны) был заключен контракт</w:t>
      </w:r>
      <w:r w:rsidR="002B567F" w:rsidRPr="00264255">
        <w:rPr>
          <w:color w:val="000000" w:themeColor="text1"/>
        </w:rPr>
        <w:t xml:space="preserve"> </w:t>
      </w:r>
      <w:r w:rsidR="003F35E8" w:rsidRPr="00264255">
        <w:rPr>
          <w:color w:val="000000" w:themeColor="text1"/>
        </w:rPr>
        <w:t xml:space="preserve">№ </w:t>
      </w:r>
      <w:r w:rsidR="002C73E2" w:rsidRPr="002C73E2">
        <w:rPr>
          <w:color w:val="000000" w:themeColor="text1"/>
        </w:rPr>
        <w:t>23003353 от 11.08.2023</w:t>
      </w:r>
      <w:r w:rsidR="003F35E8" w:rsidRPr="00264255">
        <w:rPr>
          <w:color w:val="000000" w:themeColor="text1"/>
        </w:rPr>
        <w:t xml:space="preserve"> г. на </w:t>
      </w:r>
      <w:r w:rsidR="002C73E2" w:rsidRPr="002C73E2">
        <w:rPr>
          <w:color w:val="000000" w:themeColor="text1"/>
        </w:rPr>
        <w:t>разработку проектно-сметной документации по объекту "Реконструкция системы водоподготовки поселка Верхнечусовские Городки Чусовского городского округа"</w:t>
      </w:r>
      <w:r w:rsidR="003F35E8" w:rsidRPr="00264255">
        <w:rPr>
          <w:color w:val="000000" w:themeColor="text1"/>
        </w:rPr>
        <w:t xml:space="preserve"> </w:t>
      </w:r>
      <w:r w:rsidRPr="00264255">
        <w:rPr>
          <w:color w:val="000000" w:themeColor="text1"/>
        </w:rPr>
        <w:t>(далее – Контракт).</w:t>
      </w:r>
    </w:p>
    <w:p w14:paraId="3E31AB1B" w14:textId="0EE4AF88" w:rsidR="00A03E88" w:rsidRPr="00A03E88" w:rsidRDefault="000C6E88" w:rsidP="00770F96">
      <w:pPr>
        <w:pStyle w:val="Style14"/>
        <w:ind w:firstLine="709"/>
        <w:contextualSpacing/>
        <w:jc w:val="both"/>
        <w:rPr>
          <w:color w:val="000000" w:themeColor="text1"/>
        </w:rPr>
      </w:pPr>
      <w:r w:rsidRPr="000C6E88">
        <w:rPr>
          <w:color w:val="000000" w:themeColor="text1"/>
        </w:rPr>
        <w:t>Из поступившего обращения, а также из материалов, послуживших основанием для</w:t>
      </w:r>
      <w:r>
        <w:rPr>
          <w:color w:val="000000" w:themeColor="text1"/>
        </w:rPr>
        <w:t xml:space="preserve"> одностороннего отказа, следует</w:t>
      </w:r>
      <w:r w:rsidR="00F3624A" w:rsidRPr="00264255">
        <w:rPr>
          <w:color w:val="000000" w:themeColor="text1"/>
        </w:rPr>
        <w:t>, что</w:t>
      </w:r>
      <w:r w:rsidR="003F35E8" w:rsidRPr="00264255">
        <w:rPr>
          <w:color w:val="000000" w:themeColor="text1"/>
        </w:rPr>
        <w:t xml:space="preserve"> </w:t>
      </w:r>
      <w:r w:rsidR="00917CDE">
        <w:rPr>
          <w:color w:val="000000" w:themeColor="text1"/>
        </w:rPr>
        <w:t>п</w:t>
      </w:r>
      <w:r w:rsidR="00770F96" w:rsidRPr="00770F96">
        <w:rPr>
          <w:color w:val="000000" w:themeColor="text1"/>
        </w:rPr>
        <w:t>о состоянию на 23 декабря 2025 года Подрядчиком условия контракта не</w:t>
      </w:r>
      <w:r w:rsidR="00770F96">
        <w:rPr>
          <w:color w:val="000000" w:themeColor="text1"/>
        </w:rPr>
        <w:t xml:space="preserve"> </w:t>
      </w:r>
      <w:r w:rsidR="00770F96" w:rsidRPr="00770F96">
        <w:rPr>
          <w:color w:val="000000" w:themeColor="text1"/>
        </w:rPr>
        <w:t>исполнены, работы по контракту не выполнены, результат работ не передан</w:t>
      </w:r>
      <w:r w:rsidR="00770F96">
        <w:rPr>
          <w:color w:val="000000" w:themeColor="text1"/>
        </w:rPr>
        <w:t xml:space="preserve"> </w:t>
      </w:r>
      <w:r w:rsidR="00770F96" w:rsidRPr="00770F96">
        <w:rPr>
          <w:color w:val="000000" w:themeColor="text1"/>
        </w:rPr>
        <w:t>заказчику, информация о направлении Подрядчиком документов на</w:t>
      </w:r>
      <w:r w:rsidR="00770F96">
        <w:rPr>
          <w:color w:val="000000" w:themeColor="text1"/>
        </w:rPr>
        <w:t xml:space="preserve"> </w:t>
      </w:r>
      <w:r w:rsidR="00770F96" w:rsidRPr="00770F96">
        <w:rPr>
          <w:color w:val="000000" w:themeColor="text1"/>
        </w:rPr>
        <w:t>государственную экспертизу о</w:t>
      </w:r>
      <w:r w:rsidR="00770F96">
        <w:rPr>
          <w:color w:val="000000" w:themeColor="text1"/>
        </w:rPr>
        <w:t>тсутствует</w:t>
      </w:r>
      <w:r w:rsidR="00A03E88" w:rsidRPr="00A03E88">
        <w:rPr>
          <w:color w:val="000000" w:themeColor="text1"/>
        </w:rPr>
        <w:t>.</w:t>
      </w:r>
    </w:p>
    <w:p w14:paraId="127DFF55" w14:textId="762EBBCF" w:rsidR="00A03E88" w:rsidRPr="00A03E88" w:rsidRDefault="00A03E88" w:rsidP="00A03E88">
      <w:pPr>
        <w:pStyle w:val="Style14"/>
        <w:ind w:firstLine="709"/>
        <w:contextualSpacing/>
        <w:jc w:val="both"/>
        <w:rPr>
          <w:color w:val="000000" w:themeColor="text1"/>
        </w:rPr>
      </w:pPr>
      <w:r w:rsidRPr="00A03E88">
        <w:rPr>
          <w:color w:val="000000" w:themeColor="text1"/>
        </w:rPr>
        <w:t>26 ноября 2025 года</w:t>
      </w:r>
      <w:r w:rsidR="00770F96">
        <w:rPr>
          <w:color w:val="000000" w:themeColor="text1"/>
        </w:rPr>
        <w:t xml:space="preserve"> со стороны Заказчика</w:t>
      </w:r>
      <w:r w:rsidRPr="00A03E88">
        <w:rPr>
          <w:color w:val="000000" w:themeColor="text1"/>
        </w:rPr>
        <w:t xml:space="preserve"> была направлена</w:t>
      </w:r>
      <w:r w:rsidR="00770F96">
        <w:rPr>
          <w:color w:val="000000" w:themeColor="text1"/>
        </w:rPr>
        <w:t xml:space="preserve"> </w:t>
      </w:r>
      <w:r w:rsidR="00770F96" w:rsidRPr="00A03E88">
        <w:rPr>
          <w:color w:val="000000" w:themeColor="text1"/>
        </w:rPr>
        <w:t>в адрес Подрядчика</w:t>
      </w:r>
      <w:r w:rsidRPr="00A03E88">
        <w:rPr>
          <w:color w:val="000000" w:themeColor="text1"/>
        </w:rPr>
        <w:t xml:space="preserve"> претензия </w:t>
      </w:r>
      <w:r w:rsidRPr="00A03E88">
        <w:rPr>
          <w:color w:val="000000" w:themeColor="text1"/>
        </w:rPr>
        <w:lastRenderedPageBreak/>
        <w:t>№ 313/02-10. Претензия содержала требование о предоставлении информации о ходе выполнения работ по контракту и объяснении причин существенной задержки в выполнении обязательств. Ответ на претензию не был получен, что свидетельствует об игнорировании Подрядчиком требований Заказчика и нарушении своих обязательств по информированию о ходе исполнения контракта.</w:t>
      </w:r>
    </w:p>
    <w:p w14:paraId="58ECC472" w14:textId="7724C09D" w:rsidR="00A03E88" w:rsidRDefault="00A03E88" w:rsidP="002C4E5D">
      <w:pPr>
        <w:pStyle w:val="Style14"/>
        <w:ind w:firstLine="709"/>
        <w:contextualSpacing/>
        <w:jc w:val="both"/>
        <w:rPr>
          <w:color w:val="000000" w:themeColor="text1"/>
        </w:rPr>
      </w:pPr>
      <w:r w:rsidRPr="00A03E88">
        <w:rPr>
          <w:color w:val="000000" w:themeColor="text1"/>
        </w:rPr>
        <w:t xml:space="preserve">Помимо существенной задержки сроков исполнения, имеются серьезные недостатки в качестве разработанной проектной документации. Так, письмом от 24.04.2025 № </w:t>
      </w:r>
      <w:r w:rsidR="002C4E5D" w:rsidRPr="002C4E5D">
        <w:rPr>
          <w:color w:val="000000" w:themeColor="text1"/>
        </w:rPr>
        <w:t>01156-25/Г59-0127984/85-04</w:t>
      </w:r>
      <w:r w:rsidRPr="00A03E88">
        <w:rPr>
          <w:color w:val="000000" w:themeColor="text1"/>
        </w:rPr>
        <w:t xml:space="preserve"> управление государственной экспертизы Пермского края вернуло подготовленную проектную документацию для устранения замечаний, повторно письмом от 25.06.2025 № </w:t>
      </w:r>
      <w:r w:rsidR="002C4E5D" w:rsidRPr="002C4E5D">
        <w:rPr>
          <w:color w:val="000000" w:themeColor="text1"/>
        </w:rPr>
        <w:t>1873-25/Г59-0127984/N590</w:t>
      </w:r>
      <w:r w:rsidRPr="00A03E88">
        <w:rPr>
          <w:color w:val="000000" w:themeColor="text1"/>
        </w:rPr>
        <w:t xml:space="preserve"> документация была возвращена на доработку. Согласно письму государс</w:t>
      </w:r>
      <w:r w:rsidR="00A134B0">
        <w:rPr>
          <w:color w:val="000000" w:themeColor="text1"/>
        </w:rPr>
        <w:t>твенной экспертизы</w:t>
      </w:r>
      <w:r>
        <w:rPr>
          <w:color w:val="000000" w:themeColor="text1"/>
        </w:rPr>
        <w:t xml:space="preserve"> </w:t>
      </w:r>
      <w:r w:rsidRPr="00A03E88">
        <w:rPr>
          <w:color w:val="000000" w:themeColor="text1"/>
        </w:rPr>
        <w:t>выявлены значительные замечания, которые до настоящего времени не устранены. Подрядчик не предоставил надлежащие исправления документов в соответствии с замечаниями экспертизы, что делает невозможным получение положительного заключения и достижение цели контракта. Проектная документация, содержащая замечания государственной экспертизы, является непригодной для использования по назначению, так как не может получить положительного заключения государственной экспертизы без существенной переработки, что делает невозможным начало строительно-монтажных работ.</w:t>
      </w:r>
    </w:p>
    <w:p w14:paraId="4E669F8F" w14:textId="6EEF6371" w:rsidR="002622AF" w:rsidRPr="00A03E88" w:rsidRDefault="002622AF" w:rsidP="002C4E5D">
      <w:pPr>
        <w:pStyle w:val="Style14"/>
        <w:ind w:firstLine="709"/>
        <w:contextualSpacing/>
        <w:jc w:val="both"/>
        <w:rPr>
          <w:color w:val="000000" w:themeColor="text1"/>
        </w:rPr>
      </w:pPr>
      <w:r w:rsidRPr="002622AF">
        <w:rPr>
          <w:color w:val="000000" w:themeColor="text1"/>
        </w:rPr>
        <w:t>Таким образом</w:t>
      </w:r>
      <w:r w:rsidR="00FF3644">
        <w:rPr>
          <w:color w:val="000000" w:themeColor="text1"/>
        </w:rPr>
        <w:t xml:space="preserve"> Заказчик сообщает</w:t>
      </w:r>
      <w:r w:rsidRPr="002622AF">
        <w:rPr>
          <w:color w:val="000000" w:themeColor="text1"/>
        </w:rPr>
        <w:t xml:space="preserve">, </w:t>
      </w:r>
      <w:r w:rsidR="00FF3644">
        <w:rPr>
          <w:color w:val="000000" w:themeColor="text1"/>
        </w:rPr>
        <w:t xml:space="preserve">что </w:t>
      </w:r>
      <w:r w:rsidRPr="002622AF">
        <w:rPr>
          <w:color w:val="000000" w:themeColor="text1"/>
        </w:rPr>
        <w:t xml:space="preserve">Подрядчик выполняет работы настолько медленно, что окончание их в установленный Контрактом срок становится явно невозможным, а </w:t>
      </w:r>
      <w:r w:rsidR="0004501F" w:rsidRPr="002622AF">
        <w:rPr>
          <w:color w:val="000000" w:themeColor="text1"/>
        </w:rPr>
        <w:t>также</w:t>
      </w:r>
      <w:r w:rsidRPr="002622AF">
        <w:rPr>
          <w:color w:val="000000" w:themeColor="text1"/>
        </w:rPr>
        <w:t xml:space="preserve"> качество разработанной проектной документации не соотве</w:t>
      </w:r>
      <w:r w:rsidR="0004501F">
        <w:rPr>
          <w:color w:val="000000" w:themeColor="text1"/>
        </w:rPr>
        <w:t>тствует условиям Контракта.</w:t>
      </w:r>
    </w:p>
    <w:p w14:paraId="151FD84B" w14:textId="7540D80B" w:rsidR="00F3624A" w:rsidRPr="00264255" w:rsidRDefault="00F3624A" w:rsidP="00150443">
      <w:pPr>
        <w:pStyle w:val="Style14"/>
        <w:ind w:firstLine="709"/>
        <w:contextualSpacing/>
        <w:jc w:val="both"/>
        <w:rPr>
          <w:color w:val="000000" w:themeColor="text1"/>
        </w:rPr>
      </w:pPr>
      <w:r w:rsidRPr="00264255">
        <w:rPr>
          <w:color w:val="000000" w:themeColor="text1"/>
        </w:rPr>
        <w:t>Согласно ч. 1 ст. 94 Закона о закупках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Законом о закупках, в том числе:</w:t>
      </w:r>
    </w:p>
    <w:p w14:paraId="01B981D4" w14:textId="77777777" w:rsidR="00F3624A" w:rsidRPr="00264255" w:rsidRDefault="00F3624A" w:rsidP="00264255">
      <w:pPr>
        <w:pStyle w:val="Style14"/>
        <w:spacing w:line="240" w:lineRule="auto"/>
        <w:ind w:firstLine="709"/>
        <w:contextualSpacing/>
        <w:jc w:val="both"/>
        <w:rPr>
          <w:color w:val="000000" w:themeColor="text1"/>
        </w:rPr>
      </w:pPr>
      <w:r w:rsidRPr="00264255">
        <w:rPr>
          <w:color w:val="000000" w:themeColor="text1"/>
        </w:rP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Законом о закупках экспертизы поставленного товара, результатов выполненной работы, оказанной услуги, отдельных этапов исполнения контракта;</w:t>
      </w:r>
    </w:p>
    <w:p w14:paraId="44B6478E" w14:textId="77777777" w:rsidR="00F3624A" w:rsidRPr="00264255" w:rsidRDefault="00F3624A" w:rsidP="00264255">
      <w:pPr>
        <w:pStyle w:val="Style14"/>
        <w:spacing w:line="240" w:lineRule="auto"/>
        <w:ind w:firstLine="709"/>
        <w:contextualSpacing/>
        <w:jc w:val="both"/>
        <w:rPr>
          <w:color w:val="000000" w:themeColor="text1"/>
        </w:rPr>
      </w:pPr>
      <w:r w:rsidRPr="00264255">
        <w:rPr>
          <w:color w:val="000000" w:themeColor="text1"/>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14:paraId="382706CC" w14:textId="1FE3EC81" w:rsidR="00F3624A" w:rsidRPr="00264255" w:rsidRDefault="00F3624A" w:rsidP="00264255">
      <w:pPr>
        <w:pStyle w:val="Style14"/>
        <w:spacing w:line="240" w:lineRule="auto"/>
        <w:ind w:firstLine="709"/>
        <w:contextualSpacing/>
        <w:jc w:val="both"/>
        <w:rPr>
          <w:color w:val="000000" w:themeColor="text1"/>
        </w:rPr>
      </w:pPr>
      <w:r w:rsidRPr="00264255">
        <w:rPr>
          <w:color w:val="000000" w:themeColor="text1"/>
        </w:rPr>
        <w:t>3) взаимодействие заказчика с поставщиком (подрядчиком, исполнителем) при исполнении, изменении, расторжении контракта в соответствии со ст. 95 Закона о закупках,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2F5F3D37" w14:textId="4AA55E20" w:rsidR="00E32192" w:rsidRPr="00264255" w:rsidRDefault="00E32192"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 соответствии с абз. 1 ст. 309 Гражданского кодекса Российской Федерации (часть вторая) от 26.01.1996 N 14-ФЗ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14:paraId="58A8FACD" w14:textId="260C5B1A" w:rsidR="000615F4" w:rsidRPr="00264255" w:rsidRDefault="003F61C3" w:rsidP="00264255">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соответствии со ст. 310 ГК РФ</w:t>
      </w:r>
      <w:r w:rsidR="000615F4" w:rsidRPr="00264255">
        <w:rPr>
          <w:rFonts w:ascii="Times New Roman" w:hAnsi="Times New Roman" w:cs="Times New Roman"/>
          <w:color w:val="000000" w:themeColor="text1"/>
          <w:sz w:val="24"/>
          <w:szCs w:val="24"/>
        </w:rPr>
        <w:t xml:space="preserve">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w:t>
      </w:r>
    </w:p>
    <w:p w14:paraId="65AA6E33" w14:textId="4B8FD00F" w:rsidR="000615F4" w:rsidRPr="00264255" w:rsidRDefault="003F61C3" w:rsidP="00264255">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Согласно п. 2 ст. 702 ГК РФ</w:t>
      </w:r>
      <w:r w:rsidR="000615F4" w:rsidRPr="00264255">
        <w:rPr>
          <w:rFonts w:ascii="Times New Roman" w:hAnsi="Times New Roman" w:cs="Times New Roman"/>
          <w:color w:val="000000" w:themeColor="text1"/>
          <w:sz w:val="24"/>
          <w:szCs w:val="24"/>
        </w:rPr>
        <w:t xml:space="preserve">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параграфом 1 ГК РФ, применяются, если иное не установлено правилами настоящего Кодекса об этих видах договоров.</w:t>
      </w:r>
    </w:p>
    <w:p w14:paraId="565291AA" w14:textId="672DB86C" w:rsidR="000615F4" w:rsidRPr="00264255" w:rsidRDefault="000615F4"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lastRenderedPageBreak/>
        <w:t>В соответствии с п. 1 ст. 763 ГК РФ подрядные строительные работы, проектные и изыскательские работы,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14:paraId="38AAF941" w14:textId="567AC4C4" w:rsidR="000615F4" w:rsidRPr="00264255" w:rsidRDefault="000615F4"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 со</w:t>
      </w:r>
      <w:r w:rsidR="00DD6EC4">
        <w:rPr>
          <w:rFonts w:ascii="Times New Roman" w:hAnsi="Times New Roman" w:cs="Times New Roman"/>
          <w:color w:val="000000" w:themeColor="text1"/>
          <w:sz w:val="24"/>
          <w:szCs w:val="24"/>
        </w:rPr>
        <w:t>ответствии с п. 2 ст. 763 ГК РФ</w:t>
      </w:r>
      <w:r w:rsidRPr="00264255">
        <w:rPr>
          <w:rFonts w:ascii="Times New Roman" w:hAnsi="Times New Roman" w:cs="Times New Roman"/>
          <w:color w:val="000000" w:themeColor="text1"/>
          <w:sz w:val="24"/>
          <w:szCs w:val="24"/>
        </w:rPr>
        <w:t xml:space="preserve">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14:paraId="12290BEE" w14:textId="70DAE9C5" w:rsidR="000615F4" w:rsidRPr="00264255" w:rsidRDefault="000615F4"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Согласно п. 1 ст. 766 ГК РФ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14:paraId="4BBB70B8" w14:textId="629FFF1F" w:rsidR="000615F4" w:rsidRPr="00264255" w:rsidRDefault="003F61C3" w:rsidP="00264255">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Согласно ст. 768 ГК РФ</w:t>
      </w:r>
      <w:r w:rsidR="000615F4" w:rsidRPr="00264255">
        <w:rPr>
          <w:rFonts w:ascii="Times New Roman" w:hAnsi="Times New Roman" w:cs="Times New Roman"/>
          <w:color w:val="000000" w:themeColor="text1"/>
          <w:sz w:val="24"/>
          <w:szCs w:val="24"/>
        </w:rPr>
        <w:t xml:space="preserve"> 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закупках.</w:t>
      </w:r>
    </w:p>
    <w:p w14:paraId="70E012B7" w14:textId="5E83336D" w:rsidR="000615F4" w:rsidRPr="00264255" w:rsidRDefault="000615F4"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Сог</w:t>
      </w:r>
      <w:r w:rsidR="003F61C3">
        <w:rPr>
          <w:rFonts w:ascii="Times New Roman" w:hAnsi="Times New Roman" w:cs="Times New Roman"/>
          <w:color w:val="000000" w:themeColor="text1"/>
          <w:sz w:val="24"/>
          <w:szCs w:val="24"/>
        </w:rPr>
        <w:t>ласно абз. 2 ч. 1 ст. 708 ГК РФ</w:t>
      </w:r>
      <w:r w:rsidRPr="00264255">
        <w:rPr>
          <w:rFonts w:ascii="Times New Roman" w:hAnsi="Times New Roman" w:cs="Times New Roman"/>
          <w:color w:val="000000" w:themeColor="text1"/>
          <w:sz w:val="24"/>
          <w:szCs w:val="24"/>
        </w:rPr>
        <w:t xml:space="preserve">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14:paraId="4EB27867" w14:textId="77777777" w:rsidR="00F35508"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В ч. 2 ст. 715 ГК РФ предусмотрено, что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w:t>
      </w:r>
    </w:p>
    <w:p w14:paraId="3A5BE4A0" w14:textId="77777777" w:rsidR="00F35508"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(п. 1 ст. 721 ГК РФ).</w:t>
      </w:r>
    </w:p>
    <w:p w14:paraId="71AA15C7" w14:textId="33E8A5B5"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(ч. 3 ст. 723 ГК РФ).</w:t>
      </w:r>
    </w:p>
    <w:p w14:paraId="795C5623" w14:textId="13AD2D91"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 соответствии с ч. 1 ст. 716 ГК РФ подрядчик обязан немедленно предупредить заказчика и до получения от него указаний приостановить работу при обнаружении:</w:t>
      </w:r>
    </w:p>
    <w:p w14:paraId="416FFE3E" w14:textId="75B9C473"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14:paraId="4ED80D9A" w14:textId="72B2797E"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возможных неблагоприятных для заказчика последствий выполнения его указаний о способе исполнения работы;</w:t>
      </w:r>
    </w:p>
    <w:p w14:paraId="72F8F137" w14:textId="518EA06A"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3D0BDE2B" w14:textId="218739BA"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 соответствии с ч. 2 ст. 716 ГК РФ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14:paraId="0B56F656" w14:textId="186550D6"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В соответствии с ч. 3 ст. 716 ГК РФ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14:paraId="2BE6B1DC" w14:textId="52B00B55"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Согласно ст. 717 ГК РФ если иное не предусмотрено договором подряда, заказчик может в </w:t>
      </w:r>
      <w:r w:rsidRPr="00264255">
        <w:rPr>
          <w:rFonts w:ascii="Times New Roman" w:hAnsi="Times New Roman" w:cs="Times New Roman"/>
          <w:color w:val="000000" w:themeColor="text1"/>
          <w:sz w:val="24"/>
          <w:szCs w:val="24"/>
        </w:rPr>
        <w:lastRenderedPageBreak/>
        <w:t>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14:paraId="5A4E316D" w14:textId="2FACE4CF" w:rsidR="00160236"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Согласно ст. 718 ГК РФ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14:paraId="25A66A39" w14:textId="68175479" w:rsidR="004B7C94" w:rsidRPr="00264255" w:rsidRDefault="00160236"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Согласно ст. 719 ГК РФ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p>
    <w:p w14:paraId="1EDB8F5B" w14:textId="62108B8F" w:rsidR="004B7C94" w:rsidRPr="00264255" w:rsidRDefault="0012645A" w:rsidP="00264255">
      <w:pPr>
        <w:ind w:firstLine="709"/>
        <w:jc w:val="both"/>
        <w:rPr>
          <w:color w:val="000000" w:themeColor="text1"/>
          <w:sz w:val="24"/>
          <w:szCs w:val="24"/>
        </w:rPr>
      </w:pPr>
      <w:r w:rsidRPr="00264255">
        <w:rPr>
          <w:color w:val="000000" w:themeColor="text1"/>
          <w:sz w:val="24"/>
          <w:szCs w:val="24"/>
        </w:rPr>
        <w:t>На основании ч. 9 ст. 95 Закона о закупках,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 (данное право предусмо</w:t>
      </w:r>
      <w:r w:rsidR="003B158D" w:rsidRPr="00264255">
        <w:rPr>
          <w:color w:val="000000" w:themeColor="text1"/>
          <w:sz w:val="24"/>
          <w:szCs w:val="24"/>
        </w:rPr>
        <w:t>трено положениями разделов 4 и 8</w:t>
      </w:r>
      <w:r w:rsidR="00C8687C" w:rsidRPr="00264255">
        <w:rPr>
          <w:color w:val="000000" w:themeColor="text1"/>
          <w:sz w:val="24"/>
          <w:szCs w:val="24"/>
        </w:rPr>
        <w:t xml:space="preserve"> Контракта).</w:t>
      </w:r>
    </w:p>
    <w:p w14:paraId="441E87B2" w14:textId="1307601D" w:rsidR="003B158D" w:rsidRPr="00264255" w:rsidRDefault="00F75A89" w:rsidP="00264255">
      <w:pPr>
        <w:ind w:firstLine="709"/>
        <w:jc w:val="both"/>
        <w:rPr>
          <w:color w:val="000000" w:themeColor="text1"/>
          <w:sz w:val="24"/>
          <w:szCs w:val="24"/>
        </w:rPr>
      </w:pPr>
      <w:r>
        <w:rPr>
          <w:color w:val="000000" w:themeColor="text1"/>
          <w:sz w:val="24"/>
          <w:szCs w:val="24"/>
        </w:rPr>
        <w:t xml:space="preserve">На основании вышеизложенного, </w:t>
      </w:r>
      <w:r w:rsidR="0004501F" w:rsidRPr="0004501F">
        <w:rPr>
          <w:color w:val="000000" w:themeColor="text1"/>
          <w:sz w:val="24"/>
          <w:szCs w:val="24"/>
        </w:rPr>
        <w:t>26.12.2025</w:t>
      </w:r>
      <w:r w:rsidR="0012645A" w:rsidRPr="00264255">
        <w:rPr>
          <w:color w:val="000000" w:themeColor="text1"/>
          <w:sz w:val="24"/>
          <w:szCs w:val="24"/>
        </w:rPr>
        <w:t xml:space="preserve"> г. со стороны Заказчика было сформировано и размещено в информационно-телекоммуникационной сети «Интернет» посредством использования единой информационной системы в сфере закупок www.zakupki.gov.ru (далее – ЕИС в сфере закупок) решение об одностороннем отказе от исполнения Контракта.</w:t>
      </w:r>
    </w:p>
    <w:p w14:paraId="5DA23A8F" w14:textId="77777777"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В силу ч. 12.1 ст. 95 Закона о закупках в случае принятия заказчиком предусмотренного ч. 9 ст. 95 Закона о закупках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33AD798F" w14:textId="77777777"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 5 ст. 103 Закона о закупках, такое решение не размещается на официальном сайте;</w:t>
      </w:r>
    </w:p>
    <w:p w14:paraId="211D3539" w14:textId="77777777"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 1 ч. 12.1 ст. 95 Закона о закупках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788F901D" w14:textId="77777777"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3) поступление решения об одностороннем отказе от исполнения контракта в соответствии с п. 2 ч. 12.1 ст. 95 Закона о закупках считается надлежащим уведомлением поставщика (подрядчика, исполнителя) об одностороннем отказе от исполнения контракта.</w:t>
      </w:r>
    </w:p>
    <w:p w14:paraId="3698A285" w14:textId="4F1CAA8A"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Исходя из положений ч. 12.1 ст. 95 Закона о закупках датой на</w:t>
      </w:r>
      <w:r w:rsidR="004B7C94" w:rsidRPr="00264255">
        <w:rPr>
          <w:color w:val="000000" w:themeColor="text1"/>
          <w:sz w:val="24"/>
          <w:szCs w:val="24"/>
          <w:lang w:bidi="ru-RU"/>
        </w:rPr>
        <w:t>д</w:t>
      </w:r>
      <w:r w:rsidR="00F75A89">
        <w:rPr>
          <w:color w:val="000000" w:themeColor="text1"/>
          <w:sz w:val="24"/>
          <w:szCs w:val="24"/>
          <w:lang w:bidi="ru-RU"/>
        </w:rPr>
        <w:t xml:space="preserve">лежащего уведомления является </w:t>
      </w:r>
      <w:r w:rsidR="00067FC0" w:rsidRPr="00067FC0">
        <w:rPr>
          <w:color w:val="000000" w:themeColor="text1"/>
          <w:sz w:val="24"/>
          <w:szCs w:val="24"/>
          <w:lang w:bidi="ru-RU"/>
        </w:rPr>
        <w:t>26.12.2025</w:t>
      </w:r>
      <w:r w:rsidRPr="00264255">
        <w:rPr>
          <w:color w:val="000000" w:themeColor="text1"/>
          <w:sz w:val="24"/>
          <w:szCs w:val="24"/>
          <w:lang w:bidi="ru-RU"/>
        </w:rPr>
        <w:t xml:space="preserve"> г. </w:t>
      </w:r>
    </w:p>
    <w:p w14:paraId="189F9712" w14:textId="77777777" w:rsidR="0012645A" w:rsidRPr="00264255" w:rsidRDefault="0012645A" w:rsidP="00264255">
      <w:pPr>
        <w:widowControl w:val="0"/>
        <w:autoSpaceDE w:val="0"/>
        <w:autoSpaceDN w:val="0"/>
        <w:adjustRightInd w:val="0"/>
        <w:ind w:firstLine="708"/>
        <w:contextualSpacing/>
        <w:jc w:val="both"/>
        <w:outlineLvl w:val="0"/>
        <w:rPr>
          <w:color w:val="000000" w:themeColor="text1"/>
          <w:sz w:val="24"/>
          <w:szCs w:val="24"/>
          <w:lang w:bidi="ru-RU"/>
        </w:rPr>
      </w:pPr>
      <w:r w:rsidRPr="00264255">
        <w:rPr>
          <w:color w:val="000000" w:themeColor="text1"/>
          <w:sz w:val="24"/>
          <w:szCs w:val="24"/>
          <w:lang w:bidi="ru-RU"/>
        </w:rPr>
        <w:t>Согласно ч. 13 ст. 95 Закона о закупках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3D733D58" w14:textId="77777777" w:rsidR="0012645A" w:rsidRPr="00264255" w:rsidRDefault="0012645A" w:rsidP="00264255">
      <w:pPr>
        <w:widowControl w:val="0"/>
        <w:autoSpaceDE w:val="0"/>
        <w:autoSpaceDN w:val="0"/>
        <w:adjustRightInd w:val="0"/>
        <w:ind w:firstLine="709"/>
        <w:contextualSpacing/>
        <w:jc w:val="both"/>
        <w:outlineLvl w:val="0"/>
        <w:rPr>
          <w:color w:val="000000" w:themeColor="text1"/>
          <w:sz w:val="24"/>
          <w:szCs w:val="24"/>
          <w:lang w:bidi="ru-RU"/>
        </w:rPr>
      </w:pPr>
      <w:r w:rsidRPr="00264255">
        <w:rPr>
          <w:color w:val="000000" w:themeColor="text1"/>
          <w:sz w:val="24"/>
          <w:szCs w:val="24"/>
          <w:lang w:bidi="ru-RU"/>
        </w:rPr>
        <w:t xml:space="preserve">В соответствии с ч. 16 ст. 95 Закона о закупках заказчик не позднее двух рабочих дней, </w:t>
      </w:r>
      <w:r w:rsidRPr="00264255">
        <w:rPr>
          <w:color w:val="000000" w:themeColor="text1"/>
          <w:sz w:val="24"/>
          <w:szCs w:val="24"/>
          <w:lang w:bidi="ru-RU"/>
        </w:rPr>
        <w:lastRenderedPageBreak/>
        <w:t>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 1 ч. 10 ст. 104 Закона о закупках, обращение о включении информации о поставщике (подрядчике, исполнителе) в реестр недобросовестных поставщиков (подрядчиков, исполнителей).</w:t>
      </w:r>
    </w:p>
    <w:p w14:paraId="6FCFFC0A" w14:textId="5C80674E" w:rsidR="00EF7614" w:rsidRDefault="00EF7614" w:rsidP="00194A72">
      <w:pPr>
        <w:ind w:firstLine="709"/>
        <w:jc w:val="both"/>
        <w:rPr>
          <w:color w:val="000000" w:themeColor="text1"/>
          <w:sz w:val="24"/>
          <w:szCs w:val="24"/>
        </w:rPr>
      </w:pPr>
      <w:r w:rsidRPr="00EF7614">
        <w:rPr>
          <w:color w:val="000000" w:themeColor="text1"/>
          <w:sz w:val="24"/>
          <w:szCs w:val="24"/>
        </w:rPr>
        <w:t xml:space="preserve">В силу ч. 13 ст. 95 Закона о закупках, решение об одностороннем отказе от исполнения </w:t>
      </w:r>
      <w:r w:rsidR="008B6728" w:rsidRPr="00EF7614">
        <w:rPr>
          <w:color w:val="000000" w:themeColor="text1"/>
          <w:sz w:val="24"/>
          <w:szCs w:val="24"/>
        </w:rPr>
        <w:t>Контракта вступило</w:t>
      </w:r>
      <w:r w:rsidRPr="00EF7614">
        <w:rPr>
          <w:color w:val="000000" w:themeColor="text1"/>
          <w:sz w:val="24"/>
          <w:szCs w:val="24"/>
        </w:rPr>
        <w:t xml:space="preserve"> в силу 13.01.2026 г., в связи с чем согласно ч. 16 ст. 95 Закона о закупках регламентированным сроком направления в соответствии с порядком, предусмотренным п. 1 ч. 10 ст. 104 Закона о закупках, обращения о включении информации о поставщике (подрядчике, исполнителе) в реестр недобросовестных поставщиков (подрядчиков, исполнителей) является 14.01.2026 г.</w:t>
      </w:r>
    </w:p>
    <w:p w14:paraId="3BD2145E" w14:textId="10745C8F" w:rsidR="00DF0D1C" w:rsidRDefault="008B6728" w:rsidP="00DF0D1C">
      <w:pPr>
        <w:autoSpaceDE w:val="0"/>
        <w:autoSpaceDN w:val="0"/>
        <w:adjustRightInd w:val="0"/>
        <w:ind w:firstLine="709"/>
        <w:contextualSpacing/>
        <w:jc w:val="both"/>
        <w:rPr>
          <w:sz w:val="24"/>
          <w:szCs w:val="24"/>
        </w:rPr>
      </w:pPr>
      <w:r>
        <w:rPr>
          <w:sz w:val="24"/>
          <w:szCs w:val="24"/>
        </w:rPr>
        <w:t>О</w:t>
      </w:r>
      <w:r w:rsidR="00DF0D1C" w:rsidRPr="00BB4A7F">
        <w:rPr>
          <w:sz w:val="24"/>
          <w:szCs w:val="24"/>
        </w:rPr>
        <w:t>бращение о включении сведений об ООО «Интерэкспо-Трейдинг», в связи с односторонним отказом от исполнения Контракта поступило в адрес Пермского УФАС России 26.02.2026 г.</w:t>
      </w:r>
      <w:r w:rsidR="00382515">
        <w:rPr>
          <w:sz w:val="24"/>
          <w:szCs w:val="24"/>
        </w:rPr>
        <w:t>, т.е. с нарушением установленного срока.</w:t>
      </w:r>
    </w:p>
    <w:p w14:paraId="33E5B438" w14:textId="3AF32771" w:rsidR="00050FC6" w:rsidRPr="00DF0D1C" w:rsidRDefault="00382515" w:rsidP="00050FC6">
      <w:pPr>
        <w:autoSpaceDE w:val="0"/>
        <w:autoSpaceDN w:val="0"/>
        <w:adjustRightInd w:val="0"/>
        <w:ind w:firstLine="709"/>
        <w:contextualSpacing/>
        <w:jc w:val="both"/>
        <w:rPr>
          <w:sz w:val="24"/>
          <w:szCs w:val="24"/>
        </w:rPr>
      </w:pPr>
      <w:r>
        <w:rPr>
          <w:sz w:val="24"/>
          <w:szCs w:val="24"/>
        </w:rPr>
        <w:t>П</w:t>
      </w:r>
      <w:r w:rsidR="00050FC6">
        <w:rPr>
          <w:sz w:val="24"/>
          <w:szCs w:val="24"/>
        </w:rPr>
        <w:t xml:space="preserve">о </w:t>
      </w:r>
      <w:r>
        <w:rPr>
          <w:sz w:val="24"/>
          <w:szCs w:val="24"/>
        </w:rPr>
        <w:t xml:space="preserve">данному </w:t>
      </w:r>
      <w:r w:rsidR="00050FC6">
        <w:rPr>
          <w:sz w:val="24"/>
          <w:szCs w:val="24"/>
        </w:rPr>
        <w:t xml:space="preserve">факту была проведена внеплановая проверка на основании </w:t>
      </w:r>
      <w:r w:rsidR="00A05641">
        <w:rPr>
          <w:sz w:val="24"/>
          <w:szCs w:val="24"/>
        </w:rPr>
        <w:t xml:space="preserve">поступившего обращения </w:t>
      </w:r>
      <w:r w:rsidR="00E108C8">
        <w:rPr>
          <w:sz w:val="24"/>
          <w:szCs w:val="24"/>
        </w:rPr>
        <w:t xml:space="preserve">(№ </w:t>
      </w:r>
      <w:r w:rsidR="00E108C8" w:rsidRPr="00E108C8">
        <w:rPr>
          <w:sz w:val="24"/>
          <w:szCs w:val="24"/>
        </w:rPr>
        <w:t>1246/26 от 20.02.2026</w:t>
      </w:r>
      <w:r w:rsidR="00E108C8">
        <w:rPr>
          <w:sz w:val="24"/>
          <w:szCs w:val="24"/>
        </w:rPr>
        <w:t xml:space="preserve"> г.)</w:t>
      </w:r>
      <w:r>
        <w:rPr>
          <w:sz w:val="24"/>
          <w:szCs w:val="24"/>
        </w:rPr>
        <w:t>, в действиях Заказчика было выявлено нарушение</w:t>
      </w:r>
      <w:r w:rsidR="00E108C8">
        <w:rPr>
          <w:sz w:val="24"/>
          <w:szCs w:val="24"/>
        </w:rPr>
        <w:t xml:space="preserve"> </w:t>
      </w:r>
      <w:r w:rsidR="008414A9" w:rsidRPr="008414A9">
        <w:rPr>
          <w:sz w:val="24"/>
          <w:szCs w:val="24"/>
        </w:rPr>
        <w:t>ч. 16 ст. 95 Закона о закупках</w:t>
      </w:r>
    </w:p>
    <w:p w14:paraId="70A679F4" w14:textId="36B96DB1" w:rsidR="00BE4362" w:rsidRPr="00BE4362" w:rsidRDefault="0012645A" w:rsidP="0020579A">
      <w:pPr>
        <w:ind w:firstLine="709"/>
        <w:jc w:val="both"/>
        <w:rPr>
          <w:color w:val="000000" w:themeColor="text1"/>
          <w:sz w:val="24"/>
          <w:szCs w:val="24"/>
        </w:rPr>
      </w:pPr>
      <w:r w:rsidRPr="00264255">
        <w:rPr>
          <w:color w:val="000000" w:themeColor="text1"/>
          <w:sz w:val="24"/>
          <w:szCs w:val="24"/>
        </w:rPr>
        <w:t>Со стороны Подрядчика в адрес Комиссии были представлены письменные пояснения, в которых сообщается, что</w:t>
      </w:r>
      <w:r w:rsidR="008E5417" w:rsidRPr="00264255">
        <w:rPr>
          <w:color w:val="000000" w:themeColor="text1"/>
          <w:sz w:val="24"/>
          <w:szCs w:val="24"/>
        </w:rPr>
        <w:t xml:space="preserve"> </w:t>
      </w:r>
      <w:r w:rsidR="0020579A">
        <w:rPr>
          <w:color w:val="000000" w:themeColor="text1"/>
          <w:sz w:val="24"/>
          <w:szCs w:val="24"/>
        </w:rPr>
        <w:t>с</w:t>
      </w:r>
      <w:r w:rsidR="00BE4362" w:rsidRPr="00BE4362">
        <w:rPr>
          <w:color w:val="000000" w:themeColor="text1"/>
          <w:sz w:val="24"/>
          <w:szCs w:val="24"/>
        </w:rPr>
        <w:t xml:space="preserve"> самого начала исполнения Контракта Подрядчик столкнулся с критическим</w:t>
      </w:r>
      <w:r w:rsidR="0020579A">
        <w:rPr>
          <w:color w:val="000000" w:themeColor="text1"/>
          <w:sz w:val="24"/>
          <w:szCs w:val="24"/>
        </w:rPr>
        <w:t xml:space="preserve"> </w:t>
      </w:r>
      <w:r w:rsidR="00BE4362" w:rsidRPr="00BE4362">
        <w:rPr>
          <w:color w:val="000000" w:themeColor="text1"/>
          <w:sz w:val="24"/>
          <w:szCs w:val="24"/>
        </w:rPr>
        <w:t>дефицитом необходимой для проектирования информации со стороны Заказчика. Это не</w:t>
      </w:r>
      <w:r w:rsidR="0020579A">
        <w:rPr>
          <w:color w:val="000000" w:themeColor="text1"/>
          <w:sz w:val="24"/>
          <w:szCs w:val="24"/>
        </w:rPr>
        <w:t xml:space="preserve"> </w:t>
      </w:r>
      <w:r w:rsidR="00BE4362" w:rsidRPr="00BE4362">
        <w:rPr>
          <w:color w:val="000000" w:themeColor="text1"/>
          <w:sz w:val="24"/>
          <w:szCs w:val="24"/>
        </w:rPr>
        <w:t xml:space="preserve">единичный случай, а системная проблема, полностью парализовавшая </w:t>
      </w:r>
      <w:r w:rsidR="0020579A" w:rsidRPr="00BE4362">
        <w:rPr>
          <w:color w:val="000000" w:themeColor="text1"/>
          <w:sz w:val="24"/>
          <w:szCs w:val="24"/>
        </w:rPr>
        <w:t>возможность</w:t>
      </w:r>
      <w:r w:rsidR="0020579A">
        <w:rPr>
          <w:color w:val="000000" w:themeColor="text1"/>
          <w:sz w:val="24"/>
          <w:szCs w:val="24"/>
        </w:rPr>
        <w:t xml:space="preserve"> своевременного</w:t>
      </w:r>
      <w:r w:rsidR="00BE4362" w:rsidRPr="00BE4362">
        <w:rPr>
          <w:color w:val="000000" w:themeColor="text1"/>
          <w:sz w:val="24"/>
          <w:szCs w:val="24"/>
        </w:rPr>
        <w:t xml:space="preserve"> и качественного выполнения работ.</w:t>
      </w:r>
    </w:p>
    <w:p w14:paraId="54EF1543" w14:textId="3421A680"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Массированный непредоставление исходных данных на старте</w:t>
      </w:r>
      <w:r w:rsidR="0020579A">
        <w:rPr>
          <w:color w:val="000000" w:themeColor="text1"/>
          <w:sz w:val="24"/>
          <w:szCs w:val="24"/>
        </w:rPr>
        <w:t xml:space="preserve"> </w:t>
      </w:r>
      <w:r w:rsidRPr="00BE4362">
        <w:rPr>
          <w:color w:val="000000" w:themeColor="text1"/>
          <w:sz w:val="24"/>
          <w:szCs w:val="24"/>
        </w:rPr>
        <w:t>работ: Уже 28.08.2023 (письмо №92) Подрядчик направил Заказчику подробный перечень</w:t>
      </w:r>
      <w:r w:rsidR="0020579A">
        <w:rPr>
          <w:color w:val="000000" w:themeColor="text1"/>
          <w:sz w:val="24"/>
          <w:szCs w:val="24"/>
        </w:rPr>
        <w:t xml:space="preserve"> </w:t>
      </w:r>
      <w:r w:rsidRPr="00BE4362">
        <w:rPr>
          <w:color w:val="000000" w:themeColor="text1"/>
          <w:sz w:val="24"/>
          <w:szCs w:val="24"/>
        </w:rPr>
        <w:t>из 16 пунктов необходимых исходных данных, включая технические условия,</w:t>
      </w:r>
      <w:r w:rsidR="0020579A">
        <w:rPr>
          <w:color w:val="000000" w:themeColor="text1"/>
          <w:sz w:val="24"/>
          <w:szCs w:val="24"/>
        </w:rPr>
        <w:t xml:space="preserve"> </w:t>
      </w:r>
      <w:r w:rsidRPr="00BE4362">
        <w:rPr>
          <w:color w:val="000000" w:themeColor="text1"/>
          <w:sz w:val="24"/>
          <w:szCs w:val="24"/>
        </w:rPr>
        <w:t>правоустанавливающие документы, схемы сетей, данные по потребителям, проект зон</w:t>
      </w:r>
      <w:r w:rsidR="0020579A">
        <w:rPr>
          <w:color w:val="000000" w:themeColor="text1"/>
          <w:sz w:val="24"/>
          <w:szCs w:val="24"/>
        </w:rPr>
        <w:t xml:space="preserve"> </w:t>
      </w:r>
      <w:r w:rsidRPr="00BE4362">
        <w:rPr>
          <w:color w:val="000000" w:themeColor="text1"/>
          <w:sz w:val="24"/>
          <w:szCs w:val="24"/>
        </w:rPr>
        <w:t>санитарной охраны (ЗСО) и многие другие. Большинство из этих документов так и не</w:t>
      </w:r>
      <w:r w:rsidR="0020579A">
        <w:rPr>
          <w:color w:val="000000" w:themeColor="text1"/>
          <w:sz w:val="24"/>
          <w:szCs w:val="24"/>
        </w:rPr>
        <w:t xml:space="preserve"> </w:t>
      </w:r>
      <w:r w:rsidRPr="00BE4362">
        <w:rPr>
          <w:color w:val="000000" w:themeColor="text1"/>
          <w:sz w:val="24"/>
          <w:szCs w:val="24"/>
        </w:rPr>
        <w:t>были предоставлены в полном объеме, что сделало невозможным корректное начало</w:t>
      </w:r>
      <w:r w:rsidR="0020579A">
        <w:rPr>
          <w:color w:val="000000" w:themeColor="text1"/>
          <w:sz w:val="24"/>
          <w:szCs w:val="24"/>
        </w:rPr>
        <w:t xml:space="preserve"> </w:t>
      </w:r>
      <w:r w:rsidRPr="00BE4362">
        <w:rPr>
          <w:color w:val="000000" w:themeColor="text1"/>
          <w:sz w:val="24"/>
          <w:szCs w:val="24"/>
        </w:rPr>
        <w:t>проектирования.</w:t>
      </w:r>
    </w:p>
    <w:p w14:paraId="0C6D93EA" w14:textId="28A46282"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Неоднократные уведомления о невозможности работы из-за отсутствия</w:t>
      </w:r>
      <w:r w:rsidR="0020579A">
        <w:rPr>
          <w:color w:val="000000" w:themeColor="text1"/>
          <w:sz w:val="24"/>
          <w:szCs w:val="24"/>
        </w:rPr>
        <w:t xml:space="preserve"> </w:t>
      </w:r>
      <w:r w:rsidRPr="00BE4362">
        <w:rPr>
          <w:color w:val="000000" w:themeColor="text1"/>
          <w:sz w:val="24"/>
          <w:szCs w:val="24"/>
        </w:rPr>
        <w:t>данных: В течение всего срока действия Контракта Подрядчик регулярно и</w:t>
      </w:r>
      <w:r w:rsidR="0020579A">
        <w:rPr>
          <w:color w:val="000000" w:themeColor="text1"/>
          <w:sz w:val="24"/>
          <w:szCs w:val="24"/>
        </w:rPr>
        <w:t xml:space="preserve"> </w:t>
      </w:r>
      <w:r w:rsidRPr="00BE4362">
        <w:rPr>
          <w:color w:val="000000" w:themeColor="text1"/>
          <w:sz w:val="24"/>
          <w:szCs w:val="24"/>
        </w:rPr>
        <w:t>документально фиксировал препятствия, вызванные бездействием Заказчика:</w:t>
      </w:r>
    </w:p>
    <w:p w14:paraId="06321CB6" w14:textId="51770CF6"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21.03.2024 (письмо №70): Уведомление о возникновении обстоятельств,</w:t>
      </w:r>
      <w:r w:rsidR="0020579A">
        <w:rPr>
          <w:color w:val="000000" w:themeColor="text1"/>
          <w:sz w:val="24"/>
          <w:szCs w:val="24"/>
        </w:rPr>
        <w:t xml:space="preserve"> </w:t>
      </w:r>
      <w:r w:rsidRPr="00BE4362">
        <w:rPr>
          <w:color w:val="000000" w:themeColor="text1"/>
          <w:sz w:val="24"/>
          <w:szCs w:val="24"/>
        </w:rPr>
        <w:t>делающих исполнение невозможным, включая отсутствие ГПЗУ, ТУ на электроснабжение</w:t>
      </w:r>
      <w:r w:rsidR="0020579A">
        <w:rPr>
          <w:color w:val="000000" w:themeColor="text1"/>
          <w:sz w:val="24"/>
          <w:szCs w:val="24"/>
        </w:rPr>
        <w:t xml:space="preserve"> </w:t>
      </w:r>
      <w:r w:rsidRPr="00BE4362">
        <w:rPr>
          <w:color w:val="000000" w:themeColor="text1"/>
          <w:sz w:val="24"/>
          <w:szCs w:val="24"/>
        </w:rPr>
        <w:t>и канализование, необходимости разработки проекта СЗЗ и получения многочисленных</w:t>
      </w:r>
      <w:r w:rsidR="0020579A">
        <w:rPr>
          <w:color w:val="000000" w:themeColor="text1"/>
          <w:sz w:val="24"/>
          <w:szCs w:val="24"/>
        </w:rPr>
        <w:t xml:space="preserve"> </w:t>
      </w:r>
      <w:r w:rsidRPr="00BE4362">
        <w:rPr>
          <w:color w:val="000000" w:themeColor="text1"/>
          <w:sz w:val="24"/>
          <w:szCs w:val="24"/>
        </w:rPr>
        <w:t>согласований. Подрядчик просил продлить срок Контракта.</w:t>
      </w:r>
    </w:p>
    <w:p w14:paraId="26954106" w14:textId="179227D5"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28.06.2024 (письмо №159): Повторное уведомление о приостановке работ</w:t>
      </w:r>
      <w:r w:rsidR="0020579A">
        <w:rPr>
          <w:color w:val="000000" w:themeColor="text1"/>
          <w:sz w:val="24"/>
          <w:szCs w:val="24"/>
        </w:rPr>
        <w:t xml:space="preserve"> </w:t>
      </w:r>
      <w:r w:rsidRPr="00BE4362">
        <w:rPr>
          <w:color w:val="000000" w:themeColor="text1"/>
          <w:sz w:val="24"/>
          <w:szCs w:val="24"/>
        </w:rPr>
        <w:t>из-за непредоставления ГПЗУ, ТУ и нерешенного вопроса по увеличению объемов работ,</w:t>
      </w:r>
      <w:r w:rsidR="0020579A">
        <w:rPr>
          <w:color w:val="000000" w:themeColor="text1"/>
          <w:sz w:val="24"/>
          <w:szCs w:val="24"/>
        </w:rPr>
        <w:t xml:space="preserve"> </w:t>
      </w:r>
      <w:r w:rsidRPr="00BE4362">
        <w:rPr>
          <w:color w:val="000000" w:themeColor="text1"/>
          <w:sz w:val="24"/>
          <w:szCs w:val="24"/>
        </w:rPr>
        <w:t>с предложением заключить доп</w:t>
      </w:r>
      <w:r w:rsidR="0020579A">
        <w:rPr>
          <w:color w:val="000000" w:themeColor="text1"/>
          <w:sz w:val="24"/>
          <w:szCs w:val="24"/>
        </w:rPr>
        <w:t xml:space="preserve">олнительное </w:t>
      </w:r>
      <w:r w:rsidRPr="00BE4362">
        <w:rPr>
          <w:color w:val="000000" w:themeColor="text1"/>
          <w:sz w:val="24"/>
          <w:szCs w:val="24"/>
        </w:rPr>
        <w:t>соглашение о приостановке и продлении срока.</w:t>
      </w:r>
    </w:p>
    <w:p w14:paraId="2BB29385" w14:textId="5538A25B"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19.07.2024 (письмо №187): Подрядчик прямо указывает, что просрочка</w:t>
      </w:r>
      <w:r w:rsidR="0020579A">
        <w:rPr>
          <w:color w:val="000000" w:themeColor="text1"/>
          <w:sz w:val="24"/>
          <w:szCs w:val="24"/>
        </w:rPr>
        <w:t xml:space="preserve"> </w:t>
      </w:r>
      <w:r w:rsidRPr="00BE4362">
        <w:rPr>
          <w:color w:val="000000" w:themeColor="text1"/>
          <w:sz w:val="24"/>
          <w:szCs w:val="24"/>
        </w:rPr>
        <w:t>происходит из-за отсутствия ГПЗУ на участок под станцию водоподготовки и,</w:t>
      </w:r>
      <w:r w:rsidR="0020579A">
        <w:rPr>
          <w:color w:val="000000" w:themeColor="text1"/>
          <w:sz w:val="24"/>
          <w:szCs w:val="24"/>
        </w:rPr>
        <w:t xml:space="preserve"> </w:t>
      </w:r>
      <w:r w:rsidRPr="00BE4362">
        <w:rPr>
          <w:color w:val="000000" w:themeColor="text1"/>
          <w:sz w:val="24"/>
          <w:szCs w:val="24"/>
        </w:rPr>
        <w:t>соответственно, ТУ на электроснабжение, и просит Заказчика оказать содействие в</w:t>
      </w:r>
      <w:r w:rsidR="0020579A">
        <w:rPr>
          <w:color w:val="000000" w:themeColor="text1"/>
          <w:sz w:val="24"/>
          <w:szCs w:val="24"/>
        </w:rPr>
        <w:t xml:space="preserve"> </w:t>
      </w:r>
      <w:r w:rsidRPr="00BE4362">
        <w:rPr>
          <w:color w:val="000000" w:themeColor="text1"/>
          <w:sz w:val="24"/>
          <w:szCs w:val="24"/>
        </w:rPr>
        <w:t>выделении земельного участка.</w:t>
      </w:r>
    </w:p>
    <w:p w14:paraId="1E1664AF" w14:textId="430BCC11" w:rsidR="00BE4362" w:rsidRPr="00BE436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Август-сентябрь 2024 (письма от 05.08.2024, №211 от 23.08.2024, №146 от</w:t>
      </w:r>
      <w:r w:rsidR="0020579A">
        <w:rPr>
          <w:color w:val="000000" w:themeColor="text1"/>
          <w:sz w:val="24"/>
          <w:szCs w:val="24"/>
        </w:rPr>
        <w:t xml:space="preserve"> </w:t>
      </w:r>
      <w:r w:rsidRPr="00BE4362">
        <w:rPr>
          <w:color w:val="000000" w:themeColor="text1"/>
          <w:sz w:val="24"/>
          <w:szCs w:val="24"/>
        </w:rPr>
        <w:t>11.06.2024): Серия уведомлений о невозможности проектирования водозабора из-за</w:t>
      </w:r>
      <w:r w:rsidR="0020579A">
        <w:rPr>
          <w:color w:val="000000" w:themeColor="text1"/>
          <w:sz w:val="24"/>
          <w:szCs w:val="24"/>
        </w:rPr>
        <w:t xml:space="preserve"> </w:t>
      </w:r>
      <w:r w:rsidRPr="00BE4362">
        <w:rPr>
          <w:color w:val="000000" w:themeColor="text1"/>
          <w:sz w:val="24"/>
          <w:szCs w:val="24"/>
        </w:rPr>
        <w:t>отсутствия узаконенного проекта СЗЗ и гидрологического заключения.</w:t>
      </w:r>
    </w:p>
    <w:p w14:paraId="13188544" w14:textId="08316631" w:rsidR="00194A72" w:rsidRDefault="00BE4362" w:rsidP="0020579A">
      <w:pPr>
        <w:ind w:firstLine="709"/>
        <w:jc w:val="both"/>
        <w:rPr>
          <w:color w:val="000000" w:themeColor="text1"/>
          <w:sz w:val="24"/>
          <w:szCs w:val="24"/>
        </w:rPr>
      </w:pPr>
      <w:r>
        <w:rPr>
          <w:color w:val="000000" w:themeColor="text1"/>
          <w:sz w:val="24"/>
          <w:szCs w:val="24"/>
        </w:rPr>
        <w:t xml:space="preserve">- </w:t>
      </w:r>
      <w:r w:rsidRPr="00BE4362">
        <w:rPr>
          <w:color w:val="000000" w:themeColor="text1"/>
          <w:sz w:val="24"/>
          <w:szCs w:val="24"/>
        </w:rPr>
        <w:t>Непредоставление информации для прохождения государственной</w:t>
      </w:r>
      <w:r w:rsidR="0020579A">
        <w:rPr>
          <w:color w:val="000000" w:themeColor="text1"/>
          <w:sz w:val="24"/>
          <w:szCs w:val="24"/>
        </w:rPr>
        <w:t xml:space="preserve"> </w:t>
      </w:r>
      <w:r w:rsidRPr="00BE4362">
        <w:rPr>
          <w:color w:val="000000" w:themeColor="text1"/>
          <w:sz w:val="24"/>
          <w:szCs w:val="24"/>
        </w:rPr>
        <w:t>экспертизы (ГЭ): В процессе подготовки к ГЭ Подрядчик неоднократно запрашивал у</w:t>
      </w:r>
      <w:r w:rsidR="0020579A">
        <w:rPr>
          <w:color w:val="000000" w:themeColor="text1"/>
          <w:sz w:val="24"/>
          <w:szCs w:val="24"/>
        </w:rPr>
        <w:t xml:space="preserve"> </w:t>
      </w:r>
      <w:r w:rsidRPr="00BE4362">
        <w:rPr>
          <w:color w:val="000000" w:themeColor="text1"/>
          <w:sz w:val="24"/>
          <w:szCs w:val="24"/>
        </w:rPr>
        <w:t>Заказчика критически важные документы (письма №241, №273, №136), без которых</w:t>
      </w:r>
      <w:r w:rsidR="0020579A">
        <w:rPr>
          <w:color w:val="000000" w:themeColor="text1"/>
          <w:sz w:val="24"/>
          <w:szCs w:val="24"/>
        </w:rPr>
        <w:t xml:space="preserve"> </w:t>
      </w:r>
      <w:r w:rsidRPr="00BE4362">
        <w:rPr>
          <w:color w:val="000000" w:themeColor="text1"/>
          <w:sz w:val="24"/>
          <w:szCs w:val="24"/>
        </w:rPr>
        <w:t>проведение экспертизы было невозможно: правоустанавливающие документы, письмо о</w:t>
      </w:r>
      <w:r w:rsidR="0020579A">
        <w:rPr>
          <w:color w:val="000000" w:themeColor="text1"/>
          <w:sz w:val="24"/>
          <w:szCs w:val="24"/>
        </w:rPr>
        <w:t xml:space="preserve"> </w:t>
      </w:r>
      <w:r w:rsidRPr="00BE4362">
        <w:rPr>
          <w:color w:val="000000" w:themeColor="text1"/>
          <w:sz w:val="24"/>
          <w:szCs w:val="24"/>
        </w:rPr>
        <w:t>финансировании от ГРБС, результаты конъюнктурного анализа. Их непредоставление</w:t>
      </w:r>
      <w:r w:rsidR="0020579A">
        <w:rPr>
          <w:color w:val="000000" w:themeColor="text1"/>
          <w:sz w:val="24"/>
          <w:szCs w:val="24"/>
        </w:rPr>
        <w:t xml:space="preserve"> </w:t>
      </w:r>
      <w:r w:rsidRPr="00BE4362">
        <w:rPr>
          <w:color w:val="000000" w:themeColor="text1"/>
          <w:sz w:val="24"/>
          <w:szCs w:val="24"/>
        </w:rPr>
        <w:t>з</w:t>
      </w:r>
      <w:r>
        <w:rPr>
          <w:color w:val="000000" w:themeColor="text1"/>
          <w:sz w:val="24"/>
          <w:szCs w:val="24"/>
        </w:rPr>
        <w:t>аблокировало процесс экспертизы</w:t>
      </w:r>
      <w:r w:rsidR="008233D2" w:rsidRPr="008233D2">
        <w:rPr>
          <w:color w:val="000000" w:themeColor="text1"/>
          <w:sz w:val="24"/>
          <w:szCs w:val="24"/>
        </w:rPr>
        <w:t>.</w:t>
      </w:r>
      <w:r w:rsidR="008233D2">
        <w:rPr>
          <w:color w:val="000000" w:themeColor="text1"/>
          <w:sz w:val="24"/>
          <w:szCs w:val="24"/>
        </w:rPr>
        <w:t xml:space="preserve"> </w:t>
      </w:r>
    </w:p>
    <w:p w14:paraId="16540590" w14:textId="5A5A15A2" w:rsidR="00AA19CA" w:rsidRDefault="00AA19CA" w:rsidP="0020579A">
      <w:pPr>
        <w:ind w:firstLine="709"/>
        <w:jc w:val="both"/>
        <w:rPr>
          <w:color w:val="000000" w:themeColor="text1"/>
          <w:sz w:val="24"/>
          <w:szCs w:val="24"/>
        </w:rPr>
      </w:pPr>
      <w:r>
        <w:rPr>
          <w:color w:val="000000" w:themeColor="text1"/>
          <w:sz w:val="24"/>
          <w:szCs w:val="24"/>
        </w:rPr>
        <w:t>При этом Подрядчик сообщает о том, что стремился исполнить Контракт</w:t>
      </w:r>
      <w:r w:rsidR="005246A6">
        <w:rPr>
          <w:color w:val="000000" w:themeColor="text1"/>
          <w:sz w:val="24"/>
          <w:szCs w:val="24"/>
        </w:rPr>
        <w:t xml:space="preserve"> эту следует следующие факты: </w:t>
      </w:r>
    </w:p>
    <w:p w14:paraId="24725875" w14:textId="7B4F47AE" w:rsidR="005246A6" w:rsidRPr="005246A6" w:rsidRDefault="005246A6" w:rsidP="005246A6">
      <w:pPr>
        <w:ind w:firstLine="709"/>
        <w:jc w:val="both"/>
        <w:rPr>
          <w:color w:val="000000" w:themeColor="text1"/>
          <w:sz w:val="24"/>
          <w:szCs w:val="24"/>
        </w:rPr>
      </w:pPr>
      <w:r>
        <w:rPr>
          <w:color w:val="000000" w:themeColor="text1"/>
          <w:sz w:val="24"/>
          <w:szCs w:val="24"/>
        </w:rPr>
        <w:t xml:space="preserve">- </w:t>
      </w:r>
      <w:r w:rsidRPr="005246A6">
        <w:rPr>
          <w:color w:val="000000" w:themeColor="text1"/>
          <w:sz w:val="24"/>
          <w:szCs w:val="24"/>
        </w:rPr>
        <w:t>Активное информирование: Подрядчик регулярно отчитывался о ходе работ</w:t>
      </w:r>
      <w:r>
        <w:rPr>
          <w:color w:val="000000" w:themeColor="text1"/>
          <w:sz w:val="24"/>
          <w:szCs w:val="24"/>
        </w:rPr>
        <w:t xml:space="preserve"> </w:t>
      </w:r>
      <w:r w:rsidRPr="005246A6">
        <w:rPr>
          <w:color w:val="000000" w:themeColor="text1"/>
          <w:sz w:val="24"/>
          <w:szCs w:val="24"/>
        </w:rPr>
        <w:t>(письмо №179 от 08.12.2023), информировал о готовящихся документах и сроках.</w:t>
      </w:r>
    </w:p>
    <w:p w14:paraId="346AAC27" w14:textId="785F9F26" w:rsidR="005246A6" w:rsidRPr="005246A6" w:rsidRDefault="005246A6" w:rsidP="005246A6">
      <w:pPr>
        <w:ind w:firstLine="709"/>
        <w:jc w:val="both"/>
        <w:rPr>
          <w:color w:val="000000" w:themeColor="text1"/>
          <w:sz w:val="24"/>
          <w:szCs w:val="24"/>
        </w:rPr>
      </w:pPr>
      <w:r>
        <w:rPr>
          <w:color w:val="000000" w:themeColor="text1"/>
          <w:sz w:val="24"/>
          <w:szCs w:val="24"/>
        </w:rPr>
        <w:lastRenderedPageBreak/>
        <w:t xml:space="preserve">- </w:t>
      </w:r>
      <w:r w:rsidRPr="005246A6">
        <w:rPr>
          <w:color w:val="000000" w:themeColor="text1"/>
          <w:sz w:val="24"/>
          <w:szCs w:val="24"/>
        </w:rPr>
        <w:t>Работа в условиях меняющихся требований: Подрядчик выявил и сообщил</w:t>
      </w:r>
      <w:r>
        <w:rPr>
          <w:color w:val="000000" w:themeColor="text1"/>
          <w:sz w:val="24"/>
          <w:szCs w:val="24"/>
        </w:rPr>
        <w:t xml:space="preserve"> </w:t>
      </w:r>
      <w:r w:rsidRPr="005246A6">
        <w:rPr>
          <w:color w:val="000000" w:themeColor="text1"/>
          <w:sz w:val="24"/>
          <w:szCs w:val="24"/>
        </w:rPr>
        <w:t>Заказчику о несоответствиях Техническому заданию и необходимости увеличения</w:t>
      </w:r>
      <w:r>
        <w:rPr>
          <w:color w:val="000000" w:themeColor="text1"/>
          <w:sz w:val="24"/>
          <w:szCs w:val="24"/>
        </w:rPr>
        <w:t xml:space="preserve"> </w:t>
      </w:r>
      <w:r w:rsidRPr="005246A6">
        <w:rPr>
          <w:color w:val="000000" w:themeColor="text1"/>
          <w:sz w:val="24"/>
          <w:szCs w:val="24"/>
        </w:rPr>
        <w:t>объемов работ для обеспечения нормативного функционирования системы (письмо №102</w:t>
      </w:r>
      <w:r>
        <w:rPr>
          <w:color w:val="000000" w:themeColor="text1"/>
          <w:sz w:val="24"/>
          <w:szCs w:val="24"/>
        </w:rPr>
        <w:t xml:space="preserve"> </w:t>
      </w:r>
      <w:r w:rsidRPr="005246A6">
        <w:rPr>
          <w:color w:val="000000" w:themeColor="text1"/>
          <w:sz w:val="24"/>
          <w:szCs w:val="24"/>
        </w:rPr>
        <w:t>от 02.05.2024), предложив рассмотреть этот вопрос совместно с эксплуатирующей</w:t>
      </w:r>
      <w:r>
        <w:rPr>
          <w:color w:val="000000" w:themeColor="text1"/>
          <w:sz w:val="24"/>
          <w:szCs w:val="24"/>
        </w:rPr>
        <w:t xml:space="preserve"> </w:t>
      </w:r>
      <w:r w:rsidRPr="005246A6">
        <w:rPr>
          <w:color w:val="000000" w:themeColor="text1"/>
          <w:sz w:val="24"/>
          <w:szCs w:val="24"/>
        </w:rPr>
        <w:t>организацией.</w:t>
      </w:r>
    </w:p>
    <w:p w14:paraId="48AE6007" w14:textId="1DC2E61F" w:rsidR="005246A6" w:rsidRPr="005246A6" w:rsidRDefault="005246A6" w:rsidP="005246A6">
      <w:pPr>
        <w:ind w:firstLine="709"/>
        <w:jc w:val="both"/>
        <w:rPr>
          <w:color w:val="000000" w:themeColor="text1"/>
          <w:sz w:val="24"/>
          <w:szCs w:val="24"/>
        </w:rPr>
      </w:pPr>
      <w:r>
        <w:rPr>
          <w:color w:val="000000" w:themeColor="text1"/>
          <w:sz w:val="24"/>
          <w:szCs w:val="24"/>
        </w:rPr>
        <w:t xml:space="preserve">- </w:t>
      </w:r>
      <w:r w:rsidRPr="005246A6">
        <w:rPr>
          <w:color w:val="000000" w:themeColor="text1"/>
          <w:sz w:val="24"/>
          <w:szCs w:val="24"/>
        </w:rPr>
        <w:t>Готовность нести расходы и доводить работу до конца: Подрядчик</w:t>
      </w:r>
      <w:r>
        <w:rPr>
          <w:color w:val="000000" w:themeColor="text1"/>
          <w:sz w:val="24"/>
          <w:szCs w:val="24"/>
        </w:rPr>
        <w:t xml:space="preserve"> </w:t>
      </w:r>
      <w:r w:rsidRPr="005246A6">
        <w:rPr>
          <w:color w:val="000000" w:themeColor="text1"/>
          <w:sz w:val="24"/>
          <w:szCs w:val="24"/>
        </w:rPr>
        <w:t>неоднократно заявлял о готовности за свой счет оплатить повторную государственную</w:t>
      </w:r>
      <w:r>
        <w:rPr>
          <w:color w:val="000000" w:themeColor="text1"/>
          <w:sz w:val="24"/>
          <w:szCs w:val="24"/>
        </w:rPr>
        <w:t xml:space="preserve"> </w:t>
      </w:r>
      <w:r w:rsidRPr="005246A6">
        <w:rPr>
          <w:color w:val="000000" w:themeColor="text1"/>
          <w:sz w:val="24"/>
          <w:szCs w:val="24"/>
        </w:rPr>
        <w:t>экспертизу (письма №41 от 21.02.2025, №193 от 30.09.2025, №198,199 от 23.10.2025), что</w:t>
      </w:r>
      <w:r>
        <w:rPr>
          <w:color w:val="000000" w:themeColor="text1"/>
          <w:sz w:val="24"/>
          <w:szCs w:val="24"/>
        </w:rPr>
        <w:t xml:space="preserve"> </w:t>
      </w:r>
      <w:r w:rsidRPr="005246A6">
        <w:rPr>
          <w:color w:val="000000" w:themeColor="text1"/>
          <w:sz w:val="24"/>
          <w:szCs w:val="24"/>
        </w:rPr>
        <w:t>является явным свидетельством его намерения исполнить Контракт, а не уклоняться от</w:t>
      </w:r>
      <w:r>
        <w:rPr>
          <w:color w:val="000000" w:themeColor="text1"/>
          <w:sz w:val="24"/>
          <w:szCs w:val="24"/>
        </w:rPr>
        <w:t xml:space="preserve"> </w:t>
      </w:r>
      <w:r w:rsidRPr="005246A6">
        <w:rPr>
          <w:color w:val="000000" w:themeColor="text1"/>
          <w:sz w:val="24"/>
          <w:szCs w:val="24"/>
        </w:rPr>
        <w:t>него.</w:t>
      </w:r>
    </w:p>
    <w:p w14:paraId="2B7DDC9E" w14:textId="783B950F" w:rsidR="005246A6" w:rsidRPr="00776F1F" w:rsidRDefault="005246A6" w:rsidP="00E63397">
      <w:pPr>
        <w:ind w:firstLine="709"/>
        <w:jc w:val="both"/>
        <w:rPr>
          <w:color w:val="000000" w:themeColor="text1"/>
          <w:sz w:val="24"/>
          <w:szCs w:val="24"/>
        </w:rPr>
      </w:pPr>
      <w:r>
        <w:rPr>
          <w:color w:val="000000" w:themeColor="text1"/>
          <w:sz w:val="24"/>
          <w:szCs w:val="24"/>
        </w:rPr>
        <w:t xml:space="preserve">- </w:t>
      </w:r>
      <w:r w:rsidRPr="005246A6">
        <w:rPr>
          <w:color w:val="000000" w:themeColor="text1"/>
          <w:sz w:val="24"/>
          <w:szCs w:val="24"/>
        </w:rPr>
        <w:t>Прецедент добросовестного поведения: В аналогичной ситуации по другому</w:t>
      </w:r>
      <w:r>
        <w:rPr>
          <w:color w:val="000000" w:themeColor="text1"/>
          <w:sz w:val="24"/>
          <w:szCs w:val="24"/>
        </w:rPr>
        <w:t xml:space="preserve"> </w:t>
      </w:r>
      <w:r w:rsidRPr="005246A6">
        <w:rPr>
          <w:color w:val="000000" w:themeColor="text1"/>
          <w:sz w:val="24"/>
          <w:szCs w:val="24"/>
        </w:rPr>
        <w:t>контракту (письмо №151 от 31.10.2023) Подрядчик признавал просрочку и обязался</w:t>
      </w:r>
      <w:r>
        <w:rPr>
          <w:color w:val="000000" w:themeColor="text1"/>
          <w:sz w:val="24"/>
          <w:szCs w:val="24"/>
        </w:rPr>
        <w:t xml:space="preserve"> </w:t>
      </w:r>
      <w:r w:rsidRPr="005246A6">
        <w:rPr>
          <w:color w:val="000000" w:themeColor="text1"/>
          <w:sz w:val="24"/>
          <w:szCs w:val="24"/>
        </w:rPr>
        <w:t>оплатить пени, что подтверждает его ответственность и добросовестность при наличии</w:t>
      </w:r>
      <w:r>
        <w:rPr>
          <w:color w:val="000000" w:themeColor="text1"/>
          <w:sz w:val="24"/>
          <w:szCs w:val="24"/>
        </w:rPr>
        <w:t xml:space="preserve"> </w:t>
      </w:r>
      <w:r w:rsidRPr="005246A6">
        <w:rPr>
          <w:color w:val="000000" w:themeColor="text1"/>
          <w:sz w:val="24"/>
          <w:szCs w:val="24"/>
        </w:rPr>
        <w:t>вины.</w:t>
      </w:r>
    </w:p>
    <w:p w14:paraId="62295F50" w14:textId="32C7927B" w:rsidR="008E5417" w:rsidRPr="00264255" w:rsidRDefault="00F3624A"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Комиссией проанализированы условия контракта, обстоятельства дела, поскольку при принятии решения о включении предприятия в реестр недобросовестных поставщиков антимонопольный орган не может ограничиваться формальной констатацией лишь факта нарушения данным субъектом условий контракта, а в рамках выполнения возложенной на него функции обязан выяснить все обстоятельства, определить вину, характер действий и лишь после установления всех перечисленных обстоятельств решать вопрос о наличии или отсутствии оснований для включения участника закупки в реестр недобросовестных поставщиков.</w:t>
      </w:r>
    </w:p>
    <w:p w14:paraId="2DFA359F" w14:textId="77777777" w:rsidR="00731439" w:rsidRPr="00731439" w:rsidRDefault="00731439" w:rsidP="00731439">
      <w:pPr>
        <w:pStyle w:val="ConsPlusNormal"/>
        <w:ind w:firstLine="709"/>
        <w:contextualSpacing/>
        <w:jc w:val="both"/>
        <w:outlineLvl w:val="0"/>
        <w:rPr>
          <w:rFonts w:ascii="Times New Roman" w:hAnsi="Times New Roman" w:cs="Times New Roman"/>
          <w:color w:val="000000" w:themeColor="text1"/>
          <w:sz w:val="24"/>
          <w:szCs w:val="24"/>
        </w:rPr>
      </w:pPr>
      <w:r w:rsidRPr="00731439">
        <w:rPr>
          <w:rFonts w:ascii="Times New Roman" w:hAnsi="Times New Roman" w:cs="Times New Roman"/>
          <w:color w:val="000000" w:themeColor="text1"/>
          <w:sz w:val="24"/>
          <w:szCs w:val="24"/>
        </w:rPr>
        <w:t>1.1. Предмет Контракта: Разработка проектно-сметной документации по объекту "Реконструкция системы водоподготовки поселка Верхнечусовские Городки Чусовского городского округа" (далее - работа).</w:t>
      </w:r>
    </w:p>
    <w:p w14:paraId="72E7DE43" w14:textId="77777777" w:rsidR="00731439" w:rsidRPr="00731439" w:rsidRDefault="00731439" w:rsidP="00731439">
      <w:pPr>
        <w:pStyle w:val="ConsPlusNormal"/>
        <w:ind w:firstLine="709"/>
        <w:contextualSpacing/>
        <w:jc w:val="both"/>
        <w:outlineLvl w:val="0"/>
        <w:rPr>
          <w:rFonts w:ascii="Times New Roman" w:hAnsi="Times New Roman" w:cs="Times New Roman"/>
          <w:color w:val="000000" w:themeColor="text1"/>
          <w:sz w:val="24"/>
          <w:szCs w:val="24"/>
        </w:rPr>
      </w:pPr>
      <w:r w:rsidRPr="00731439">
        <w:rPr>
          <w:rFonts w:ascii="Times New Roman" w:hAnsi="Times New Roman" w:cs="Times New Roman"/>
          <w:color w:val="000000" w:themeColor="text1"/>
          <w:sz w:val="24"/>
          <w:szCs w:val="24"/>
        </w:rPr>
        <w:t>1.2. Подрядчик обязуется выполнить работу, а Заказчик обязуется принять и оплатить результат выполненных работ на условиях и в порядке, установленных настоящим Контрактом.</w:t>
      </w:r>
    </w:p>
    <w:p w14:paraId="4446B7CF" w14:textId="77777777" w:rsidR="00731439" w:rsidRPr="00731439" w:rsidRDefault="00731439" w:rsidP="00731439">
      <w:pPr>
        <w:pStyle w:val="ConsPlusNormal"/>
        <w:ind w:firstLine="709"/>
        <w:contextualSpacing/>
        <w:jc w:val="both"/>
        <w:outlineLvl w:val="0"/>
        <w:rPr>
          <w:rFonts w:ascii="Times New Roman" w:hAnsi="Times New Roman" w:cs="Times New Roman"/>
          <w:color w:val="000000" w:themeColor="text1"/>
          <w:sz w:val="24"/>
          <w:szCs w:val="24"/>
        </w:rPr>
      </w:pPr>
      <w:r w:rsidRPr="00731439">
        <w:rPr>
          <w:rFonts w:ascii="Times New Roman" w:hAnsi="Times New Roman" w:cs="Times New Roman"/>
          <w:color w:val="000000" w:themeColor="text1"/>
          <w:sz w:val="24"/>
          <w:szCs w:val="24"/>
        </w:rPr>
        <w:t>1.3. Результатом выполненных работ является проектно-сметная документация по объекту "Реконструкция системы водоподготовки поселка Верхнечусовские Городки Чусовского городского округа".</w:t>
      </w:r>
    </w:p>
    <w:p w14:paraId="6806699F" w14:textId="77777777" w:rsidR="00731439" w:rsidRPr="00731439" w:rsidRDefault="00731439" w:rsidP="00731439">
      <w:pPr>
        <w:pStyle w:val="ConsPlusNormal"/>
        <w:ind w:firstLine="709"/>
        <w:contextualSpacing/>
        <w:jc w:val="both"/>
        <w:outlineLvl w:val="0"/>
        <w:rPr>
          <w:rFonts w:ascii="Times New Roman" w:hAnsi="Times New Roman" w:cs="Times New Roman"/>
          <w:color w:val="000000" w:themeColor="text1"/>
          <w:sz w:val="24"/>
          <w:szCs w:val="24"/>
        </w:rPr>
      </w:pPr>
      <w:r w:rsidRPr="00731439">
        <w:rPr>
          <w:rFonts w:ascii="Times New Roman" w:hAnsi="Times New Roman" w:cs="Times New Roman"/>
          <w:color w:val="000000" w:themeColor="text1"/>
          <w:sz w:val="24"/>
          <w:szCs w:val="24"/>
        </w:rPr>
        <w:t>1.4. Разработанная документация должна соответствовать требованиям Градостроительного кодекса Российской Федерации, требованиям постановления Правительства Российской Федерации от 16.02.2008 г. № 87 «О составе разделов проектной документации и требованиях к их содержанию», критериям, установленным постановлением Правительства Российской Федерации от 12.11.2016 г. № 1159 «О критериях экономической эффективности проектной документации», техническим регламентам, санитарным нормам, требованиям пожарной безопасности и иным нормативным актам, а также требованиям настоящего Контракта.</w:t>
      </w:r>
    </w:p>
    <w:p w14:paraId="590EE867" w14:textId="47CAB9D5" w:rsidR="00731439" w:rsidRPr="00731439" w:rsidRDefault="0000034B" w:rsidP="00731439">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r w:rsidR="00731439" w:rsidRPr="00731439">
        <w:rPr>
          <w:rFonts w:ascii="Times New Roman" w:hAnsi="Times New Roman" w:cs="Times New Roman"/>
          <w:color w:val="000000" w:themeColor="text1"/>
          <w:sz w:val="24"/>
          <w:szCs w:val="24"/>
        </w:rPr>
        <w:t>Объем работ, требования к качеству и порядку выполнения работ, требования к результату работ, а также требования к гарантии качества выполненной работы, гарантийному сроку и (или) объему предоставления гарантий качества (в случае установления таких требований)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w:t>
      </w:r>
    </w:p>
    <w:p w14:paraId="2BF6A9FC" w14:textId="5FA09AAD" w:rsidR="00731439" w:rsidRPr="00731439" w:rsidRDefault="0000034B" w:rsidP="00731439">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1.6. </w:t>
      </w:r>
      <w:r w:rsidR="00731439" w:rsidRPr="00731439">
        <w:rPr>
          <w:rFonts w:ascii="Times New Roman" w:hAnsi="Times New Roman" w:cs="Times New Roman"/>
          <w:color w:val="000000" w:themeColor="text1"/>
          <w:sz w:val="24"/>
          <w:szCs w:val="24"/>
        </w:rPr>
        <w:t>Срок начала выполнения работ: 11.08.2023 г.</w:t>
      </w:r>
    </w:p>
    <w:p w14:paraId="73FB263B" w14:textId="63B592D4" w:rsidR="00731439" w:rsidRDefault="0000034B" w:rsidP="00731439">
      <w:pPr>
        <w:pStyle w:val="ConsPlusNormal"/>
        <w:ind w:firstLine="709"/>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1.7. </w:t>
      </w:r>
      <w:r w:rsidR="00731439" w:rsidRPr="00731439">
        <w:rPr>
          <w:rFonts w:ascii="Times New Roman" w:hAnsi="Times New Roman" w:cs="Times New Roman"/>
          <w:color w:val="000000" w:themeColor="text1"/>
          <w:sz w:val="24"/>
          <w:szCs w:val="24"/>
        </w:rPr>
        <w:t xml:space="preserve">Срок окончания выполнения </w:t>
      </w:r>
      <w:r>
        <w:rPr>
          <w:rFonts w:ascii="Times New Roman" w:hAnsi="Times New Roman" w:cs="Times New Roman"/>
          <w:color w:val="000000" w:themeColor="text1"/>
          <w:sz w:val="24"/>
          <w:szCs w:val="24"/>
        </w:rPr>
        <w:t xml:space="preserve">работ: </w:t>
      </w:r>
      <w:r w:rsidR="00731439" w:rsidRPr="00731439">
        <w:rPr>
          <w:rFonts w:ascii="Times New Roman" w:hAnsi="Times New Roman" w:cs="Times New Roman"/>
          <w:color w:val="000000" w:themeColor="text1"/>
          <w:sz w:val="24"/>
          <w:szCs w:val="24"/>
        </w:rPr>
        <w:t>17.03.2024 г.</w:t>
      </w:r>
    </w:p>
    <w:p w14:paraId="72CDCE81" w14:textId="04F68AAA" w:rsidR="00AF5A72" w:rsidRPr="00264255" w:rsidRDefault="00AF5A72" w:rsidP="00731439">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Как было отмечено ранее, в соответствии с п. 1 ст. 718, пп. 1, 2 ст. 719 ГК РФ заказчик обязан в случаях, в объеме и в порядке, предусмотренных договором подряда, оказывать подрядчику содействие в выполнении работы.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w:t>
      </w:r>
    </w:p>
    <w:p w14:paraId="1F0D5C55" w14:textId="05A984FA" w:rsidR="00AF5A72" w:rsidRPr="00264255" w:rsidRDefault="00AF5A72"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С учетом вышеизложенного, нормами действующего гражданского законодательства в контексте прав и обязанностей Сторон в ходе исполнения Контракта предусмотрена обязанность Заказчика в случаях, в объеме и в порядке, предусмотренных таким контрактом оказывать Подрядчику </w:t>
      </w:r>
      <w:r w:rsidR="00703CD5">
        <w:rPr>
          <w:rFonts w:ascii="Times New Roman" w:hAnsi="Times New Roman" w:cs="Times New Roman"/>
          <w:color w:val="000000" w:themeColor="text1"/>
          <w:sz w:val="24"/>
          <w:szCs w:val="24"/>
        </w:rPr>
        <w:t>содействие в выполнении работы.</w:t>
      </w:r>
    </w:p>
    <w:p w14:paraId="14F5E0FE" w14:textId="6B93F7A4" w:rsidR="005E7BF8" w:rsidRPr="00264255" w:rsidRDefault="005E7BF8"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Согласно п. 2 ст.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w:t>
      </w:r>
      <w:r w:rsidRPr="00264255">
        <w:rPr>
          <w:rFonts w:ascii="Times New Roman" w:hAnsi="Times New Roman" w:cs="Times New Roman"/>
          <w:color w:val="000000" w:themeColor="text1"/>
          <w:sz w:val="24"/>
          <w:szCs w:val="24"/>
        </w:rPr>
        <w:lastRenderedPageBreak/>
        <w:t>явно невозможным, заказчик вправе отказаться от исполнения договора и потребовать возмещения убытков.</w:t>
      </w:r>
    </w:p>
    <w:p w14:paraId="5FB81ED6" w14:textId="2671E2F2" w:rsidR="005E7BF8" w:rsidRPr="00264255" w:rsidRDefault="005E7BF8"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Однако Комиссия полагает существенным акцентировать внимание Сторон, что оценивает материалы, документы, письма с точки зрения исключительно добросовестности/недобросовестности со стороны Подрядчика при исполнении Контракта и не рассматривает гражданско-правовой спор.</w:t>
      </w:r>
    </w:p>
    <w:p w14:paraId="3583DB3F" w14:textId="77777777" w:rsidR="005E7BF8" w:rsidRPr="00264255" w:rsidRDefault="005E7BF8"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В связи с вышеизложенным, наличие/отсутствие гражданско-правового спора в части правомерности одностороннего отказа не является как предметом рассмотрения Комиссии по настоящему делу, так и обстоятельством, препятствующим рассмотрению дела или предопределяющим решение Комиссии. </w:t>
      </w:r>
    </w:p>
    <w:p w14:paraId="453E4D76" w14:textId="1E7EE21F" w:rsidR="005E7BF8" w:rsidRPr="00264255" w:rsidRDefault="005E7BF8"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При осуществлении проверки одностороннего отказа от исполнения контракта антимонопольный орган оценивает не правомерность расторжения контракта с позиции гражданского законодательства, а соблюдение сторонами контракта процедуры одностороннего отказа от исполнения контракта, предусмотренной законом во избежание нарушения прав каждой из сторон контракта, установленных Законом о закупках.</w:t>
      </w:r>
    </w:p>
    <w:p w14:paraId="22E8A16E" w14:textId="3DCDF177" w:rsidR="009E5804" w:rsidRPr="00264255" w:rsidRDefault="005E7BF8"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С учетом вышеуказанного, </w:t>
      </w:r>
      <w:r w:rsidR="009E5804" w:rsidRPr="00264255">
        <w:rPr>
          <w:rFonts w:ascii="Times New Roman" w:hAnsi="Times New Roman" w:cs="Times New Roman"/>
          <w:color w:val="000000" w:themeColor="text1"/>
          <w:sz w:val="24"/>
          <w:szCs w:val="24"/>
        </w:rPr>
        <w:t>Комиссия на обладает полномочиями в части оценки действий Заказчика на предмет соблюдения требований п. 2 ст. 715 ГК РФ и общих положений гражданского законодательства, равно как не обладает полномочиями в части оценки возможности завершения работ в полном объеме до окончания регламентированного срока.</w:t>
      </w:r>
    </w:p>
    <w:p w14:paraId="5E4571A7" w14:textId="5BE76051" w:rsidR="00F778B4" w:rsidRPr="00264255" w:rsidRDefault="009E5804" w:rsidP="00264255">
      <w:pPr>
        <w:pStyle w:val="ConsPlusNormal"/>
        <w:ind w:firstLine="709"/>
        <w:contextualSpacing/>
        <w:jc w:val="both"/>
        <w:outlineLvl w:val="0"/>
        <w:rPr>
          <w:rFonts w:ascii="Times New Roman" w:hAnsi="Times New Roman" w:cs="Times New Roman"/>
          <w:color w:val="000000" w:themeColor="text1"/>
          <w:sz w:val="24"/>
          <w:szCs w:val="24"/>
        </w:rPr>
      </w:pPr>
      <w:r w:rsidRPr="00264255">
        <w:rPr>
          <w:rFonts w:ascii="Times New Roman" w:hAnsi="Times New Roman" w:cs="Times New Roman"/>
          <w:color w:val="000000" w:themeColor="text1"/>
          <w:sz w:val="24"/>
          <w:szCs w:val="24"/>
        </w:rPr>
        <w:t xml:space="preserve">По смыслу </w:t>
      </w:r>
      <w:r w:rsidR="00F778B4" w:rsidRPr="00264255">
        <w:rPr>
          <w:rFonts w:ascii="Times New Roman" w:hAnsi="Times New Roman" w:cs="Times New Roman"/>
          <w:color w:val="000000" w:themeColor="text1"/>
          <w:sz w:val="24"/>
          <w:szCs w:val="24"/>
        </w:rPr>
        <w:t>пп. 2, 3 ст. 401 ГК РФ отсутствие вины доказывается лицом, нарушившим обязательство, при этом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8505824" w14:textId="0467A4A2" w:rsidR="00684DAA" w:rsidRPr="00264255" w:rsidRDefault="00A65D88"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Вместе с тем, из материалов дела установлено, что между Сторонами, течение срока исполнения контракта</w:t>
      </w:r>
      <w:r w:rsidR="00464101">
        <w:rPr>
          <w:color w:val="000000" w:themeColor="text1"/>
          <w:sz w:val="24"/>
          <w:szCs w:val="24"/>
        </w:rPr>
        <w:t xml:space="preserve"> до принятия решения об одностороннем отказе</w:t>
      </w:r>
      <w:r w:rsidR="00152D4E">
        <w:rPr>
          <w:color w:val="000000" w:themeColor="text1"/>
          <w:sz w:val="24"/>
          <w:szCs w:val="24"/>
        </w:rPr>
        <w:t xml:space="preserve"> осуществлялась переписка</w:t>
      </w:r>
      <w:r w:rsidRPr="00264255">
        <w:rPr>
          <w:color w:val="000000" w:themeColor="text1"/>
          <w:sz w:val="24"/>
          <w:szCs w:val="24"/>
        </w:rPr>
        <w:t xml:space="preserve"> путем обмена электронных форм бумажных документов посредством электронной почты</w:t>
      </w:r>
      <w:r w:rsidR="006B34F7">
        <w:rPr>
          <w:color w:val="000000" w:themeColor="text1"/>
          <w:sz w:val="24"/>
          <w:szCs w:val="24"/>
        </w:rPr>
        <w:t xml:space="preserve"> и с использованием ЕИС</w:t>
      </w:r>
      <w:r w:rsidRPr="00264255">
        <w:rPr>
          <w:color w:val="000000" w:themeColor="text1"/>
          <w:sz w:val="24"/>
          <w:szCs w:val="24"/>
        </w:rPr>
        <w:t xml:space="preserve">, </w:t>
      </w:r>
    </w:p>
    <w:p w14:paraId="239D40E0" w14:textId="7A46A85F" w:rsidR="00684DAA" w:rsidRPr="00264255" w:rsidRDefault="007663A2"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Из реестра контрактов установлено, что со сто</w:t>
      </w:r>
      <w:r w:rsidR="00684DAA" w:rsidRPr="00264255">
        <w:rPr>
          <w:color w:val="000000" w:themeColor="text1"/>
          <w:sz w:val="24"/>
          <w:szCs w:val="24"/>
        </w:rPr>
        <w:t xml:space="preserve">роны Подрядчика </w:t>
      </w:r>
      <w:r w:rsidRPr="00264255">
        <w:rPr>
          <w:color w:val="000000" w:themeColor="text1"/>
          <w:sz w:val="24"/>
          <w:szCs w:val="24"/>
        </w:rPr>
        <w:t xml:space="preserve">исполнено </w:t>
      </w:r>
      <w:r w:rsidR="000F1D5C">
        <w:rPr>
          <w:color w:val="000000" w:themeColor="text1"/>
          <w:sz w:val="24"/>
          <w:szCs w:val="24"/>
        </w:rPr>
        <w:t>более 93 контракта</w:t>
      </w:r>
      <w:r w:rsidR="004D7248">
        <w:rPr>
          <w:color w:val="000000" w:themeColor="text1"/>
          <w:sz w:val="24"/>
          <w:szCs w:val="24"/>
        </w:rPr>
        <w:t>.</w:t>
      </w:r>
    </w:p>
    <w:p w14:paraId="0DD7B1A3"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В соответствии с Постановлением Правительства РФ от 30.06.2021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 утв. ПП РФ № 1078) орган контроля принимает решение об отказе во включении информации о поставщике (подрядчике, исполнителе) в реестр в следующих случаях:</w:t>
      </w:r>
    </w:p>
    <w:p w14:paraId="26C6715D"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14:paraId="25F7CAA3" w14:textId="3A0115AB" w:rsidR="00A04120" w:rsidRPr="00264255" w:rsidRDefault="00A943A8" w:rsidP="00264255">
      <w:pPr>
        <w:widowControl w:val="0"/>
        <w:autoSpaceDE w:val="0"/>
        <w:autoSpaceDN w:val="0"/>
        <w:adjustRightInd w:val="0"/>
        <w:ind w:firstLine="709"/>
        <w:contextualSpacing/>
        <w:jc w:val="both"/>
        <w:outlineLvl w:val="0"/>
        <w:rPr>
          <w:color w:val="000000" w:themeColor="text1"/>
          <w:sz w:val="24"/>
          <w:szCs w:val="24"/>
        </w:rPr>
      </w:pPr>
      <w:r>
        <w:rPr>
          <w:color w:val="000000" w:themeColor="text1"/>
          <w:sz w:val="24"/>
          <w:szCs w:val="24"/>
        </w:rPr>
        <w:t xml:space="preserve">выявлены нарушения </w:t>
      </w:r>
      <w:r w:rsidR="00A04120" w:rsidRPr="00264255">
        <w:rPr>
          <w:color w:val="000000" w:themeColor="text1"/>
          <w:sz w:val="24"/>
          <w:szCs w:val="24"/>
        </w:rPr>
        <w:t>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2E259E7E"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заказчиком не подтверждены факты существенного нарушения поставщиком (подрядчиком, исполнителем) условий контракта;</w:t>
      </w:r>
    </w:p>
    <w:p w14:paraId="743E01FD"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поставщиком (подрядчиком, исполнителем) представлены информация и документы, подтверждающие:</w:t>
      </w:r>
    </w:p>
    <w:p w14:paraId="09DF4C49"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lastRenderedPageBreak/>
        <w:t>принятие им мер для надлежащего исполнения условий контракта;</w:t>
      </w:r>
    </w:p>
    <w:p w14:paraId="567E4C48"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14:paraId="46415619"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подпунктом "а" пункта 13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14:paraId="361BE4D2" w14:textId="222ABDFD" w:rsidR="00997298"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Необходимо отметить, что в адрес Комиссии со стороны Подрядчика были представлены: документы, подтверждающие взаимоде</w:t>
      </w:r>
      <w:r w:rsidR="00997298" w:rsidRPr="00264255">
        <w:rPr>
          <w:color w:val="000000" w:themeColor="text1"/>
          <w:sz w:val="24"/>
          <w:szCs w:val="24"/>
        </w:rPr>
        <w:t>йствие Подрядчика с Заказчиком;</w:t>
      </w:r>
      <w:r w:rsidR="009A38FA">
        <w:rPr>
          <w:color w:val="000000" w:themeColor="text1"/>
          <w:sz w:val="24"/>
          <w:szCs w:val="24"/>
        </w:rPr>
        <w:t xml:space="preserve"> </w:t>
      </w:r>
      <w:r w:rsidR="00BD5BB2">
        <w:rPr>
          <w:color w:val="000000" w:themeColor="text1"/>
          <w:sz w:val="24"/>
          <w:szCs w:val="24"/>
        </w:rPr>
        <w:t>копию приказа о назначении ответственного лица</w:t>
      </w:r>
      <w:r w:rsidR="00990CF0">
        <w:rPr>
          <w:color w:val="000000" w:themeColor="text1"/>
          <w:sz w:val="24"/>
          <w:szCs w:val="24"/>
        </w:rPr>
        <w:t>, а также видеофрагмент объекта, покрытого снежным покровом</w:t>
      </w:r>
      <w:r w:rsidR="00264255" w:rsidRPr="00264255">
        <w:rPr>
          <w:color w:val="000000" w:themeColor="text1"/>
          <w:sz w:val="24"/>
          <w:szCs w:val="24"/>
        </w:rPr>
        <w:t>.</w:t>
      </w:r>
      <w:r w:rsidR="00990CF0">
        <w:rPr>
          <w:color w:val="000000" w:themeColor="text1"/>
          <w:sz w:val="24"/>
          <w:szCs w:val="24"/>
        </w:rPr>
        <w:t xml:space="preserve"> </w:t>
      </w:r>
    </w:p>
    <w:p w14:paraId="78B414D5" w14:textId="2F792138"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Комиссия обращает внимание, что Закон о закупках не содержит безусловной обязанности уполномоченного органа включать представленные заказчиком сведения о поставщике (подрядчике, исполнителе) в соответствующий реестр без оценки его действий в каждом конкрет</w:t>
      </w:r>
      <w:r w:rsidR="00610274">
        <w:rPr>
          <w:color w:val="000000" w:themeColor="text1"/>
          <w:sz w:val="24"/>
          <w:szCs w:val="24"/>
        </w:rPr>
        <w:t>ном случае.</w:t>
      </w:r>
    </w:p>
    <w:p w14:paraId="2F901F66"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В соответствии с пунктом 13 Правил утв. ПП РФ № 1078 орган контроля осуществляет проверку информации и документов, подтверждающих недобросовестность участника закупки и по результатам рассмотрения обращения и проведения проверок принимает решение о включении информации об участнике закупки в реестр либо об отказе во включении в реестр.</w:t>
      </w:r>
    </w:p>
    <w:p w14:paraId="471154CF"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Приведенные обстоятельства в каждом конкретном случае подлежат выяснению антимонопольным органом при решении вопроса о наличии оснований для включения определенного субъекта в реестр недобросовестных поставщиков в рамках установленной процедуры.</w:t>
      </w:r>
    </w:p>
    <w:p w14:paraId="7EEF7159"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При этом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соответствовать принципу юридического равенства и быть соразмерными конституционно защищаемым целям (постановления Конституционного Суда Российской Федерации от 30.07.2001 N 13-П и от 21.11.2002 N 15-П).</w:t>
      </w:r>
    </w:p>
    <w:p w14:paraId="42DC4F9B"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18E6B2EB"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Таким образом, поскольку необходимым условием является наличие в представленных материалах фактов, подтверждающих недобросовестность поставщика (подрядчика, исполнителя), то размещение сведений об участнике размещения заказа в реестр недобросовестных поставщиков осуществляется лишь в случае, если в результате проведенной проверки выявит обстоятельства, свидетельствующие о направленности действий участника на несоблюдение условий контракта, то есть о его недобросовестном поведении.</w:t>
      </w:r>
    </w:p>
    <w:p w14:paraId="73FFBCEA" w14:textId="4C11AA91"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 xml:space="preserve">С учетом действий сторон при исполнении Контракта; письменного взаимодействия сторон при исполнении Контракта; </w:t>
      </w:r>
      <w:r w:rsidR="00997298" w:rsidRPr="00264255">
        <w:rPr>
          <w:color w:val="000000" w:themeColor="text1"/>
          <w:sz w:val="24"/>
          <w:szCs w:val="24"/>
        </w:rPr>
        <w:t>нарушением исполнения</w:t>
      </w:r>
      <w:r w:rsidRPr="00264255">
        <w:rPr>
          <w:color w:val="000000" w:themeColor="text1"/>
          <w:sz w:val="24"/>
          <w:szCs w:val="24"/>
        </w:rPr>
        <w:t xml:space="preserve"> встречных обязательств сторонами, в том числе в части порядка предоставления и/или оказания Заказчиком содействия при </w:t>
      </w:r>
      <w:r w:rsidR="007663A2" w:rsidRPr="00264255">
        <w:rPr>
          <w:color w:val="000000" w:themeColor="text1"/>
          <w:sz w:val="24"/>
          <w:szCs w:val="24"/>
        </w:rPr>
        <w:t xml:space="preserve">выполнении </w:t>
      </w:r>
      <w:r w:rsidR="007663A2" w:rsidRPr="00264255">
        <w:rPr>
          <w:color w:val="000000" w:themeColor="text1"/>
          <w:sz w:val="24"/>
          <w:szCs w:val="24"/>
        </w:rPr>
        <w:lastRenderedPageBreak/>
        <w:t>работ</w:t>
      </w:r>
      <w:r w:rsidRPr="00264255">
        <w:rPr>
          <w:color w:val="000000" w:themeColor="text1"/>
          <w:sz w:val="24"/>
          <w:szCs w:val="24"/>
        </w:rPr>
        <w:t xml:space="preserve">; </w:t>
      </w:r>
      <w:r w:rsidR="006E4A51" w:rsidRPr="00264255">
        <w:rPr>
          <w:color w:val="000000" w:themeColor="text1"/>
          <w:sz w:val="24"/>
          <w:szCs w:val="24"/>
        </w:rPr>
        <w:t>Комиссия полагает, что в действиях Подрядчика не имеет место быть недобросовестное поведение или злонамеренное, умышленное неисполнение обязательств, предусмотренных Контрактом, требующее применение такой меры ответственности, как включение информации о хозяйствующем субъекте в реестр недобросовестных поставщиков (подрядчиков, исполнителей).</w:t>
      </w:r>
    </w:p>
    <w:p w14:paraId="4793F554"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В соответствии с ч. 2 ст. 104 Закона о закупках в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14:paraId="12377481"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В соответствии с подп. «а» п. 15 Правила утв. ПП РФ № 1078  орган контроля принимает решение об отказе во включении информации о поставщике (подрядчике, исполнителе) в случае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14:paraId="747D3C4C" w14:textId="1894E8AA"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Подрядчика, с учетом социальной значимости закупки, обстоятельств данного конкретного дела, пришла к выводу о том, что действия (бездействие) Подрядчика не свидетельствует о недобросовестности участника закупки</w:t>
      </w:r>
      <w:r w:rsidR="005A64AB" w:rsidRPr="00264255">
        <w:rPr>
          <w:color w:val="000000" w:themeColor="text1"/>
          <w:sz w:val="24"/>
          <w:szCs w:val="24"/>
        </w:rPr>
        <w:t xml:space="preserve">, и, как следствие, сведения о Подрядчике </w:t>
      </w:r>
      <w:r w:rsidRPr="00264255">
        <w:rPr>
          <w:color w:val="000000" w:themeColor="text1"/>
          <w:sz w:val="24"/>
          <w:szCs w:val="24"/>
        </w:rPr>
        <w:t xml:space="preserve">не подлежат включению в реестр недобросовестных поставщиков. </w:t>
      </w:r>
    </w:p>
    <w:p w14:paraId="037F1BBC"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r w:rsidRPr="00264255">
        <w:rPr>
          <w:color w:val="000000" w:themeColor="text1"/>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p>
    <w:p w14:paraId="3E57B2F8"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p>
    <w:p w14:paraId="4579AC5C" w14:textId="77777777" w:rsidR="00A04120" w:rsidRPr="00264255" w:rsidRDefault="00A04120" w:rsidP="00264255">
      <w:pPr>
        <w:widowControl w:val="0"/>
        <w:autoSpaceDE w:val="0"/>
        <w:autoSpaceDN w:val="0"/>
        <w:adjustRightInd w:val="0"/>
        <w:ind w:firstLine="709"/>
        <w:contextualSpacing/>
        <w:jc w:val="center"/>
        <w:outlineLvl w:val="0"/>
        <w:rPr>
          <w:b/>
          <w:color w:val="000000" w:themeColor="text1"/>
          <w:sz w:val="24"/>
          <w:szCs w:val="24"/>
        </w:rPr>
      </w:pPr>
      <w:r w:rsidRPr="00264255">
        <w:rPr>
          <w:b/>
          <w:color w:val="000000" w:themeColor="text1"/>
          <w:sz w:val="24"/>
          <w:szCs w:val="24"/>
        </w:rPr>
        <w:t>РЕШИЛА:</w:t>
      </w:r>
    </w:p>
    <w:p w14:paraId="67D61E36" w14:textId="77777777" w:rsidR="00A04120" w:rsidRPr="00264255" w:rsidRDefault="00A04120" w:rsidP="00264255">
      <w:pPr>
        <w:widowControl w:val="0"/>
        <w:autoSpaceDE w:val="0"/>
        <w:autoSpaceDN w:val="0"/>
        <w:adjustRightInd w:val="0"/>
        <w:ind w:firstLine="709"/>
        <w:contextualSpacing/>
        <w:jc w:val="both"/>
        <w:outlineLvl w:val="0"/>
        <w:rPr>
          <w:color w:val="000000" w:themeColor="text1"/>
          <w:sz w:val="24"/>
          <w:szCs w:val="24"/>
        </w:rPr>
      </w:pPr>
    </w:p>
    <w:p w14:paraId="6AE3B8C1" w14:textId="2234671E" w:rsidR="004D7248" w:rsidRPr="004D7248" w:rsidRDefault="004D7248" w:rsidP="004D7248">
      <w:pPr>
        <w:widowControl w:val="0"/>
        <w:autoSpaceDE w:val="0"/>
        <w:autoSpaceDN w:val="0"/>
        <w:adjustRightInd w:val="0"/>
        <w:ind w:firstLine="709"/>
        <w:contextualSpacing/>
        <w:jc w:val="both"/>
        <w:outlineLvl w:val="0"/>
        <w:rPr>
          <w:color w:val="000000" w:themeColor="text1"/>
          <w:sz w:val="24"/>
          <w:szCs w:val="24"/>
        </w:rPr>
      </w:pPr>
      <w:r w:rsidRPr="004D7248">
        <w:rPr>
          <w:color w:val="000000" w:themeColor="text1"/>
          <w:sz w:val="24"/>
          <w:szCs w:val="24"/>
        </w:rPr>
        <w:t xml:space="preserve">Не включать сведения </w:t>
      </w:r>
      <w:r w:rsidRPr="008414A9">
        <w:rPr>
          <w:color w:val="000000" w:themeColor="text1"/>
          <w:sz w:val="24"/>
          <w:szCs w:val="24"/>
        </w:rPr>
        <w:t xml:space="preserve">об </w:t>
      </w:r>
      <w:r w:rsidR="00B77C0E" w:rsidRPr="008414A9">
        <w:rPr>
          <w:color w:val="000000" w:themeColor="text1"/>
          <w:sz w:val="24"/>
          <w:szCs w:val="24"/>
        </w:rPr>
        <w:t>ООО "Интерэкспо-Трейдинг"</w:t>
      </w:r>
      <w:r w:rsidRPr="008414A9">
        <w:rPr>
          <w:color w:val="000000" w:themeColor="text1"/>
          <w:sz w:val="24"/>
          <w:szCs w:val="24"/>
        </w:rPr>
        <w:t xml:space="preserve"> в реестр</w:t>
      </w:r>
      <w:r w:rsidRPr="004D7248">
        <w:rPr>
          <w:color w:val="000000" w:themeColor="text1"/>
          <w:sz w:val="24"/>
          <w:szCs w:val="24"/>
        </w:rPr>
        <w:t xml:space="preserve"> недобросовестных поставщиков (подрядчиков, исполнителей).</w:t>
      </w:r>
    </w:p>
    <w:p w14:paraId="652E035A" w14:textId="1A75FA59" w:rsidR="00434044" w:rsidRPr="00F74914" w:rsidRDefault="004D7248" w:rsidP="004D7248">
      <w:pPr>
        <w:widowControl w:val="0"/>
        <w:autoSpaceDE w:val="0"/>
        <w:autoSpaceDN w:val="0"/>
        <w:adjustRightInd w:val="0"/>
        <w:ind w:firstLine="709"/>
        <w:contextualSpacing/>
        <w:jc w:val="both"/>
        <w:outlineLvl w:val="0"/>
        <w:rPr>
          <w:i/>
          <w:color w:val="000000" w:themeColor="text1"/>
          <w:sz w:val="24"/>
          <w:szCs w:val="24"/>
        </w:rPr>
      </w:pPr>
      <w:r w:rsidRPr="00F74914">
        <w:rPr>
          <w:i/>
          <w:color w:val="000000" w:themeColor="text1"/>
          <w:sz w:val="24"/>
          <w:szCs w:val="24"/>
        </w:rPr>
        <w:t>Настоящее решение может быть обжаловано в судебном порядке в течение трех месяцев со дня его принятия.</w:t>
      </w:r>
    </w:p>
    <w:sectPr w:rsidR="00434044" w:rsidRPr="00F74914" w:rsidSect="00C7481B">
      <w:footerReference w:type="even" r:id="rId9"/>
      <w:footerReference w:type="default" r:id="rId10"/>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608D0" w14:textId="77777777" w:rsidR="001C7C24" w:rsidRDefault="001C7C24">
      <w:r>
        <w:separator/>
      </w:r>
    </w:p>
  </w:endnote>
  <w:endnote w:type="continuationSeparator" w:id="0">
    <w:p w14:paraId="6AAABF98" w14:textId="77777777" w:rsidR="001C7C24" w:rsidRDefault="001C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09885" w14:textId="77777777" w:rsidR="00335EEB" w:rsidRDefault="00335EEB" w:rsidP="009B0D3E">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8B7F5BE" w14:textId="77777777" w:rsidR="00335EEB" w:rsidRDefault="00335EEB" w:rsidP="009B0D3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92DC6" w14:textId="66645CF0" w:rsidR="00335EEB" w:rsidRPr="00455BF3" w:rsidRDefault="00335EEB" w:rsidP="009B0D3E">
    <w:pPr>
      <w:pStyle w:val="a8"/>
      <w:ind w:right="360"/>
      <w:jc w:val="right"/>
      <w:rPr>
        <w:sz w:val="28"/>
        <w:szCs w:val="2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99E67" w14:textId="77777777" w:rsidR="001C7C24" w:rsidRDefault="001C7C24">
      <w:r>
        <w:separator/>
      </w:r>
    </w:p>
  </w:footnote>
  <w:footnote w:type="continuationSeparator" w:id="0">
    <w:p w14:paraId="38F53B16" w14:textId="77777777" w:rsidR="001C7C24" w:rsidRDefault="001C7C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4B103CFA"/>
    <w:lvl w:ilvl="0">
      <w:start w:val="1"/>
      <w:numFmt w:val="decimal"/>
      <w:lvlText w:val="%1."/>
      <w:lvlJc w:val="left"/>
      <w:pPr>
        <w:tabs>
          <w:tab w:val="num" w:pos="359"/>
        </w:tabs>
        <w:ind w:left="359" w:hanging="360"/>
      </w:pPr>
    </w:lvl>
  </w:abstractNum>
  <w:abstractNum w:abstractNumId="1">
    <w:nsid w:val="042C45EE"/>
    <w:multiLevelType w:val="hybridMultilevel"/>
    <w:tmpl w:val="95EACCFA"/>
    <w:lvl w:ilvl="0" w:tplc="C7409F86">
      <w:start w:val="1"/>
      <w:numFmt w:val="bullet"/>
      <w:lvlText w:val="­"/>
      <w:lvlJc w:val="left"/>
      <w:pPr>
        <w:ind w:left="502" w:hanging="360"/>
      </w:pPr>
      <w:rPr>
        <w:rFonts w:ascii="Courier New" w:hAnsi="Courier New" w:hint="default"/>
      </w:rPr>
    </w:lvl>
    <w:lvl w:ilvl="1" w:tplc="646C0F18" w:tentative="1">
      <w:start w:val="1"/>
      <w:numFmt w:val="bullet"/>
      <w:lvlText w:val="o"/>
      <w:lvlJc w:val="left"/>
      <w:pPr>
        <w:ind w:left="1222" w:hanging="360"/>
      </w:pPr>
      <w:rPr>
        <w:rFonts w:ascii="Courier New" w:hAnsi="Courier New" w:cs="Courier New" w:hint="default"/>
      </w:rPr>
    </w:lvl>
    <w:lvl w:ilvl="2" w:tplc="4CFE07A8" w:tentative="1">
      <w:start w:val="1"/>
      <w:numFmt w:val="bullet"/>
      <w:lvlText w:val=""/>
      <w:lvlJc w:val="left"/>
      <w:pPr>
        <w:ind w:left="1942" w:hanging="360"/>
      </w:pPr>
      <w:rPr>
        <w:rFonts w:ascii="Wingdings" w:hAnsi="Wingdings" w:hint="default"/>
      </w:rPr>
    </w:lvl>
    <w:lvl w:ilvl="3" w:tplc="F5DED138" w:tentative="1">
      <w:start w:val="1"/>
      <w:numFmt w:val="bullet"/>
      <w:lvlText w:val=""/>
      <w:lvlJc w:val="left"/>
      <w:pPr>
        <w:ind w:left="2662" w:hanging="360"/>
      </w:pPr>
      <w:rPr>
        <w:rFonts w:ascii="Symbol" w:hAnsi="Symbol" w:hint="default"/>
      </w:rPr>
    </w:lvl>
    <w:lvl w:ilvl="4" w:tplc="E3DE4000" w:tentative="1">
      <w:start w:val="1"/>
      <w:numFmt w:val="bullet"/>
      <w:lvlText w:val="o"/>
      <w:lvlJc w:val="left"/>
      <w:pPr>
        <w:ind w:left="3382" w:hanging="360"/>
      </w:pPr>
      <w:rPr>
        <w:rFonts w:ascii="Courier New" w:hAnsi="Courier New" w:cs="Courier New" w:hint="default"/>
      </w:rPr>
    </w:lvl>
    <w:lvl w:ilvl="5" w:tplc="8F4261BA" w:tentative="1">
      <w:start w:val="1"/>
      <w:numFmt w:val="bullet"/>
      <w:lvlText w:val=""/>
      <w:lvlJc w:val="left"/>
      <w:pPr>
        <w:ind w:left="4102" w:hanging="360"/>
      </w:pPr>
      <w:rPr>
        <w:rFonts w:ascii="Wingdings" w:hAnsi="Wingdings" w:hint="default"/>
      </w:rPr>
    </w:lvl>
    <w:lvl w:ilvl="6" w:tplc="79505E94" w:tentative="1">
      <w:start w:val="1"/>
      <w:numFmt w:val="bullet"/>
      <w:lvlText w:val=""/>
      <w:lvlJc w:val="left"/>
      <w:pPr>
        <w:ind w:left="4822" w:hanging="360"/>
      </w:pPr>
      <w:rPr>
        <w:rFonts w:ascii="Symbol" w:hAnsi="Symbol" w:hint="default"/>
      </w:rPr>
    </w:lvl>
    <w:lvl w:ilvl="7" w:tplc="CC4AD728" w:tentative="1">
      <w:start w:val="1"/>
      <w:numFmt w:val="bullet"/>
      <w:lvlText w:val="o"/>
      <w:lvlJc w:val="left"/>
      <w:pPr>
        <w:ind w:left="5542" w:hanging="360"/>
      </w:pPr>
      <w:rPr>
        <w:rFonts w:ascii="Courier New" w:hAnsi="Courier New" w:cs="Courier New" w:hint="default"/>
      </w:rPr>
    </w:lvl>
    <w:lvl w:ilvl="8" w:tplc="D3C00508" w:tentative="1">
      <w:start w:val="1"/>
      <w:numFmt w:val="bullet"/>
      <w:lvlText w:val=""/>
      <w:lvlJc w:val="left"/>
      <w:pPr>
        <w:ind w:left="6262" w:hanging="360"/>
      </w:pPr>
      <w:rPr>
        <w:rFonts w:ascii="Wingdings" w:hAnsi="Wingdings" w:hint="default"/>
      </w:rPr>
    </w:lvl>
  </w:abstractNum>
  <w:abstractNum w:abstractNumId="2">
    <w:nsid w:val="0696491B"/>
    <w:multiLevelType w:val="hybridMultilevel"/>
    <w:tmpl w:val="530C6E06"/>
    <w:lvl w:ilvl="0" w:tplc="9BBC1F9E">
      <w:start w:val="1"/>
      <w:numFmt w:val="decimal"/>
      <w:lvlText w:val="1.2.%1."/>
      <w:lvlJc w:val="left"/>
      <w:pPr>
        <w:ind w:left="360"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nsid w:val="0B491513"/>
    <w:multiLevelType w:val="hybridMultilevel"/>
    <w:tmpl w:val="7124E63C"/>
    <w:lvl w:ilvl="0" w:tplc="9CFC0DC2">
      <w:start w:val="1"/>
      <w:numFmt w:val="bullet"/>
      <w:lvlText w:val=""/>
      <w:lvlJc w:val="left"/>
      <w:pPr>
        <w:ind w:left="720" w:hanging="360"/>
      </w:pPr>
      <w:rPr>
        <w:rFonts w:ascii="Wingdings" w:hAnsi="Wingdings" w:hint="default"/>
        <w:b w:val="0"/>
        <w:i w:val="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C711AC"/>
    <w:multiLevelType w:val="multilevel"/>
    <w:tmpl w:val="28103A24"/>
    <w:lvl w:ilvl="0">
      <w:start w:val="8"/>
      <w:numFmt w:val="decimal"/>
      <w:lvlText w:val="%1."/>
      <w:lvlJc w:val="left"/>
      <w:pPr>
        <w:ind w:left="360" w:hanging="360"/>
      </w:pPr>
      <w:rPr>
        <w:rFonts w:hint="default"/>
      </w:rPr>
    </w:lvl>
    <w:lvl w:ilvl="1">
      <w:start w:val="1"/>
      <w:numFmt w:val="decimal"/>
      <w:lvlText w:val="%1.%2."/>
      <w:lvlJc w:val="left"/>
      <w:pPr>
        <w:ind w:left="931" w:hanging="36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5">
    <w:nsid w:val="10DB4A23"/>
    <w:multiLevelType w:val="multilevel"/>
    <w:tmpl w:val="B7909602"/>
    <w:lvl w:ilvl="0">
      <w:start w:val="8"/>
      <w:numFmt w:val="decimal"/>
      <w:lvlText w:val="%1."/>
      <w:lvlJc w:val="left"/>
      <w:pPr>
        <w:ind w:left="450" w:hanging="450"/>
      </w:pPr>
      <w:rPr>
        <w:rFonts w:eastAsia="MS Mincho"/>
      </w:rPr>
    </w:lvl>
    <w:lvl w:ilvl="1">
      <w:start w:val="1"/>
      <w:numFmt w:val="decimal"/>
      <w:lvlText w:val="%1.%2."/>
      <w:lvlJc w:val="left"/>
      <w:pPr>
        <w:ind w:left="1379" w:hanging="720"/>
      </w:pPr>
      <w:rPr>
        <w:rFonts w:eastAsia="MS Mincho"/>
      </w:rPr>
    </w:lvl>
    <w:lvl w:ilvl="2">
      <w:start w:val="1"/>
      <w:numFmt w:val="decimal"/>
      <w:lvlText w:val="%1.%2.%3."/>
      <w:lvlJc w:val="left"/>
      <w:pPr>
        <w:ind w:left="2038" w:hanging="720"/>
      </w:pPr>
      <w:rPr>
        <w:rFonts w:eastAsia="MS Mincho"/>
      </w:rPr>
    </w:lvl>
    <w:lvl w:ilvl="3">
      <w:start w:val="1"/>
      <w:numFmt w:val="decimal"/>
      <w:lvlText w:val="%1.%2.%3.%4."/>
      <w:lvlJc w:val="left"/>
      <w:pPr>
        <w:ind w:left="3057" w:hanging="1080"/>
      </w:pPr>
      <w:rPr>
        <w:rFonts w:eastAsia="MS Mincho"/>
      </w:rPr>
    </w:lvl>
    <w:lvl w:ilvl="4">
      <w:start w:val="1"/>
      <w:numFmt w:val="decimal"/>
      <w:lvlText w:val="%1.%2.%3.%4.%5."/>
      <w:lvlJc w:val="left"/>
      <w:pPr>
        <w:ind w:left="3716" w:hanging="1080"/>
      </w:pPr>
      <w:rPr>
        <w:rFonts w:eastAsia="MS Mincho"/>
      </w:rPr>
    </w:lvl>
    <w:lvl w:ilvl="5">
      <w:start w:val="1"/>
      <w:numFmt w:val="decimal"/>
      <w:lvlText w:val="%1.%2.%3.%4.%5.%6."/>
      <w:lvlJc w:val="left"/>
      <w:pPr>
        <w:ind w:left="4735" w:hanging="1440"/>
      </w:pPr>
      <w:rPr>
        <w:rFonts w:eastAsia="MS Mincho"/>
      </w:rPr>
    </w:lvl>
    <w:lvl w:ilvl="6">
      <w:start w:val="1"/>
      <w:numFmt w:val="decimal"/>
      <w:lvlText w:val="%1.%2.%3.%4.%5.%6.%7."/>
      <w:lvlJc w:val="left"/>
      <w:pPr>
        <w:ind w:left="5754" w:hanging="1800"/>
      </w:pPr>
      <w:rPr>
        <w:rFonts w:eastAsia="MS Mincho"/>
      </w:rPr>
    </w:lvl>
    <w:lvl w:ilvl="7">
      <w:start w:val="1"/>
      <w:numFmt w:val="decimal"/>
      <w:lvlText w:val="%1.%2.%3.%4.%5.%6.%7.%8."/>
      <w:lvlJc w:val="left"/>
      <w:pPr>
        <w:ind w:left="6413" w:hanging="1800"/>
      </w:pPr>
      <w:rPr>
        <w:rFonts w:eastAsia="MS Mincho"/>
      </w:rPr>
    </w:lvl>
    <w:lvl w:ilvl="8">
      <w:start w:val="1"/>
      <w:numFmt w:val="decimal"/>
      <w:lvlText w:val="%1.%2.%3.%4.%5.%6.%7.%8.%9."/>
      <w:lvlJc w:val="left"/>
      <w:pPr>
        <w:ind w:left="7432" w:hanging="2160"/>
      </w:pPr>
      <w:rPr>
        <w:rFonts w:eastAsia="MS Mincho"/>
      </w:rPr>
    </w:lvl>
  </w:abstractNum>
  <w:abstractNum w:abstractNumId="6">
    <w:nsid w:val="130313CA"/>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142E5A12"/>
    <w:multiLevelType w:val="multilevel"/>
    <w:tmpl w:val="F7228E4A"/>
    <w:lvl w:ilvl="0">
      <w:start w:val="1"/>
      <w:numFmt w:val="decimal"/>
      <w:lvlText w:val="%1."/>
      <w:lvlJc w:val="left"/>
      <w:pPr>
        <w:ind w:left="0" w:firstLine="0"/>
      </w:pPr>
      <w:rPr>
        <w:rFonts w:ascii="Courier New" w:hAnsi="Courier New" w:cs="Courier New" w:hint="default"/>
        <w:b/>
      </w:rPr>
    </w:lvl>
    <w:lvl w:ilvl="1">
      <w:start w:val="1"/>
      <w:numFmt w:val="decimal"/>
      <w:isLgl/>
      <w:lvlText w:val="%1.%2."/>
      <w:lvlJc w:val="left"/>
      <w:pPr>
        <w:ind w:left="2912" w:hanging="360"/>
      </w:pPr>
      <w:rPr>
        <w:rFonts w:hint="default"/>
        <w:b w:val="0"/>
        <w:color w:val="auto"/>
      </w:rPr>
    </w:lvl>
    <w:lvl w:ilvl="2">
      <w:start w:val="1"/>
      <w:numFmt w:val="decimal"/>
      <w:isLgl/>
      <w:lvlText w:val="%1.%2.%3."/>
      <w:lvlJc w:val="left"/>
      <w:pPr>
        <w:tabs>
          <w:tab w:val="num" w:pos="2517"/>
        </w:tabs>
        <w:ind w:left="2520" w:hanging="720"/>
      </w:pPr>
      <w:rPr>
        <w:rFonts w:ascii="Courier New" w:hAnsi="Courier New" w:cs="Courier New" w:hint="default"/>
        <w:b w:val="0"/>
        <w:color w:val="auto"/>
      </w:rPr>
    </w:lvl>
    <w:lvl w:ilvl="3">
      <w:start w:val="1"/>
      <w:numFmt w:val="decimal"/>
      <w:isLgl/>
      <w:lvlText w:val="%1.%2.%3.%4."/>
      <w:lvlJc w:val="left"/>
      <w:pPr>
        <w:tabs>
          <w:tab w:val="num" w:pos="3419"/>
        </w:tabs>
        <w:ind w:left="3420" w:hanging="720"/>
      </w:pPr>
      <w:rPr>
        <w:rFonts w:hint="default"/>
        <w:b w:val="0"/>
      </w:rPr>
    </w:lvl>
    <w:lvl w:ilvl="4">
      <w:start w:val="1"/>
      <w:numFmt w:val="decimal"/>
      <w:isLgl/>
      <w:lvlText w:val="%1.%2.%3.%4.%5."/>
      <w:lvlJc w:val="left"/>
      <w:pPr>
        <w:ind w:left="4680" w:hanging="1080"/>
      </w:pPr>
      <w:rPr>
        <w:rFonts w:hint="default"/>
        <w:b w:val="0"/>
      </w:rPr>
    </w:lvl>
    <w:lvl w:ilvl="5">
      <w:start w:val="1"/>
      <w:numFmt w:val="decimal"/>
      <w:isLgl/>
      <w:lvlText w:val="%1.%2.%3.%4.%5.%6."/>
      <w:lvlJc w:val="left"/>
      <w:pPr>
        <w:ind w:left="5580" w:hanging="1080"/>
      </w:pPr>
      <w:rPr>
        <w:rFonts w:hint="default"/>
        <w:b w:val="0"/>
      </w:rPr>
    </w:lvl>
    <w:lvl w:ilvl="6">
      <w:start w:val="1"/>
      <w:numFmt w:val="decimal"/>
      <w:isLgl/>
      <w:lvlText w:val="%1.%2.%3.%4.%5.%6.%7."/>
      <w:lvlJc w:val="left"/>
      <w:pPr>
        <w:ind w:left="6840" w:hanging="1440"/>
      </w:pPr>
      <w:rPr>
        <w:rFonts w:hint="default"/>
        <w:b w:val="0"/>
      </w:rPr>
    </w:lvl>
    <w:lvl w:ilvl="7">
      <w:start w:val="1"/>
      <w:numFmt w:val="decimal"/>
      <w:isLgl/>
      <w:lvlText w:val="%1.%2.%3.%4.%5.%6.%7.%8."/>
      <w:lvlJc w:val="left"/>
      <w:pPr>
        <w:ind w:left="7740" w:hanging="1440"/>
      </w:pPr>
      <w:rPr>
        <w:rFonts w:hint="default"/>
        <w:b w:val="0"/>
      </w:rPr>
    </w:lvl>
    <w:lvl w:ilvl="8">
      <w:start w:val="1"/>
      <w:numFmt w:val="decimal"/>
      <w:isLgl/>
      <w:lvlText w:val="%1.%2.%3.%4.%5.%6.%7.%8.%9."/>
      <w:lvlJc w:val="left"/>
      <w:pPr>
        <w:ind w:left="9000" w:hanging="1800"/>
      </w:pPr>
      <w:rPr>
        <w:rFonts w:hint="default"/>
        <w:b w:val="0"/>
      </w:rPr>
    </w:lvl>
  </w:abstractNum>
  <w:abstractNum w:abstractNumId="8">
    <w:nsid w:val="16B6090B"/>
    <w:multiLevelType w:val="multilevel"/>
    <w:tmpl w:val="8F16E672"/>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C872567"/>
    <w:multiLevelType w:val="hybridMultilevel"/>
    <w:tmpl w:val="D2F81C2A"/>
    <w:lvl w:ilvl="0" w:tplc="CC569308">
      <w:start w:val="1"/>
      <w:numFmt w:val="decimal"/>
      <w:lvlText w:val="3.1.%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1EA26C7C"/>
    <w:multiLevelType w:val="hybridMultilevel"/>
    <w:tmpl w:val="C9E602F2"/>
    <w:lvl w:ilvl="0" w:tplc="D6B44CC6">
      <w:start w:val="1"/>
      <w:numFmt w:val="decimal"/>
      <w:lvlText w:val="6.%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0EC25D3"/>
    <w:multiLevelType w:val="multilevel"/>
    <w:tmpl w:val="93C0ADDA"/>
    <w:lvl w:ilvl="0">
      <w:start w:val="1"/>
      <w:numFmt w:val="decimal"/>
      <w:suff w:val="space"/>
      <w:lvlText w:val="%1."/>
      <w:lvlJc w:val="left"/>
      <w:pPr>
        <w:ind w:left="0" w:firstLine="0"/>
      </w:pPr>
    </w:lvl>
    <w:lvl w:ilvl="1">
      <w:start w:val="1"/>
      <w:numFmt w:val="decimal"/>
      <w:isLgl/>
      <w:suff w:val="space"/>
      <w:lvlText w:val="%1.%2."/>
      <w:lvlJc w:val="left"/>
      <w:pPr>
        <w:ind w:left="-141" w:firstLine="709"/>
      </w:pPr>
    </w:lvl>
    <w:lvl w:ilvl="2">
      <w:start w:val="1"/>
      <w:numFmt w:val="decimal"/>
      <w:isLgl/>
      <w:suff w:val="space"/>
      <w:lvlText w:val="%1.%2.%3."/>
      <w:lvlJc w:val="left"/>
      <w:pPr>
        <w:ind w:left="0" w:firstLine="709"/>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400" w:hanging="1080"/>
      </w:pPr>
    </w:lvl>
    <w:lvl w:ilvl="7">
      <w:start w:val="1"/>
      <w:numFmt w:val="decimal"/>
      <w:isLgl/>
      <w:lvlText w:val="%1.%2.%3.%4.%5.%6.%7.%8."/>
      <w:lvlJc w:val="left"/>
      <w:pPr>
        <w:ind w:left="6480" w:hanging="1440"/>
      </w:pPr>
    </w:lvl>
    <w:lvl w:ilvl="8">
      <w:start w:val="1"/>
      <w:numFmt w:val="decimal"/>
      <w:isLgl/>
      <w:lvlText w:val="%1.%2.%3.%4.%5.%6.%7.%8.%9."/>
      <w:lvlJc w:val="left"/>
      <w:pPr>
        <w:ind w:left="7200" w:hanging="1440"/>
      </w:pPr>
    </w:lvl>
  </w:abstractNum>
  <w:abstractNum w:abstractNumId="12">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22873DFA"/>
    <w:multiLevelType w:val="hybridMultilevel"/>
    <w:tmpl w:val="D5B2BA36"/>
    <w:lvl w:ilvl="0" w:tplc="D750938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6E37D75"/>
    <w:multiLevelType w:val="multilevel"/>
    <w:tmpl w:val="F042A95A"/>
    <w:lvl w:ilvl="0">
      <w:start w:val="12"/>
      <w:numFmt w:val="decimal"/>
      <w:lvlText w:val="%1."/>
      <w:lvlJc w:val="left"/>
      <w:pPr>
        <w:ind w:left="2346" w:hanging="360"/>
      </w:pPr>
      <w:rPr>
        <w:rFonts w:hint="default"/>
      </w:rPr>
    </w:lvl>
    <w:lvl w:ilvl="1">
      <w:start w:val="4"/>
      <w:numFmt w:val="decimal"/>
      <w:isLgl/>
      <w:lvlText w:val="%1.%2."/>
      <w:lvlJc w:val="left"/>
      <w:pPr>
        <w:ind w:left="1707" w:hanging="1140"/>
      </w:pPr>
      <w:rPr>
        <w:rFonts w:hint="default"/>
      </w:rPr>
    </w:lvl>
    <w:lvl w:ilvl="2">
      <w:start w:val="1"/>
      <w:numFmt w:val="decimal"/>
      <w:isLgl/>
      <w:lvlText w:val="%1.%2.%3."/>
      <w:lvlJc w:val="left"/>
      <w:pPr>
        <w:ind w:left="1914" w:hanging="1140"/>
      </w:pPr>
      <w:rPr>
        <w:rFonts w:hint="default"/>
      </w:rPr>
    </w:lvl>
    <w:lvl w:ilvl="3">
      <w:start w:val="1"/>
      <w:numFmt w:val="decimal"/>
      <w:isLgl/>
      <w:lvlText w:val="%1.%2.%3.%4."/>
      <w:lvlJc w:val="left"/>
      <w:pPr>
        <w:ind w:left="2121" w:hanging="1140"/>
      </w:pPr>
      <w:rPr>
        <w:rFonts w:hint="default"/>
      </w:rPr>
    </w:lvl>
    <w:lvl w:ilvl="4">
      <w:start w:val="1"/>
      <w:numFmt w:val="decimal"/>
      <w:isLgl/>
      <w:lvlText w:val="%1.%2.%3.%4.%5."/>
      <w:lvlJc w:val="left"/>
      <w:pPr>
        <w:ind w:left="2328" w:hanging="1140"/>
      </w:pPr>
      <w:rPr>
        <w:rFonts w:hint="default"/>
      </w:rPr>
    </w:lvl>
    <w:lvl w:ilvl="5">
      <w:start w:val="1"/>
      <w:numFmt w:val="decimal"/>
      <w:isLgl/>
      <w:lvlText w:val="%1.%2.%3.%4.%5.%6."/>
      <w:lvlJc w:val="left"/>
      <w:pPr>
        <w:ind w:left="2535" w:hanging="11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nsid w:val="30556214"/>
    <w:multiLevelType w:val="hybridMultilevel"/>
    <w:tmpl w:val="6AD299E0"/>
    <w:lvl w:ilvl="0" w:tplc="9556A11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094623F"/>
    <w:multiLevelType w:val="hybridMultilevel"/>
    <w:tmpl w:val="9796E9E4"/>
    <w:lvl w:ilvl="0" w:tplc="D5968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279000E"/>
    <w:multiLevelType w:val="hybridMultilevel"/>
    <w:tmpl w:val="A1F6EF1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nsid w:val="32797C0F"/>
    <w:multiLevelType w:val="hybridMultilevel"/>
    <w:tmpl w:val="227AF91E"/>
    <w:lvl w:ilvl="0" w:tplc="4F98CBB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926FB2"/>
    <w:multiLevelType w:val="multilevel"/>
    <w:tmpl w:val="BDF627A6"/>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nsid w:val="4B1820BE"/>
    <w:multiLevelType w:val="hybridMultilevel"/>
    <w:tmpl w:val="35F8B83A"/>
    <w:lvl w:ilvl="0" w:tplc="FB6E5F7E">
      <w:start w:val="1"/>
      <w:numFmt w:val="decimal"/>
      <w:lvlText w:val="%1."/>
      <w:lvlJc w:val="left"/>
      <w:pPr>
        <w:tabs>
          <w:tab w:val="num" w:pos="928"/>
        </w:tabs>
        <w:ind w:left="928" w:hanging="360"/>
      </w:pPr>
      <w:rPr>
        <w:rFonts w:hint="default"/>
        <w:i w:val="0"/>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1">
    <w:nsid w:val="4E5B2FC6"/>
    <w:multiLevelType w:val="multilevel"/>
    <w:tmpl w:val="E9646050"/>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3."/>
      <w:lvlJc w:val="left"/>
      <w:pPr>
        <w:ind w:left="720" w:hanging="720"/>
      </w:pPr>
      <w:rPr>
        <w:rFonts w:ascii="Times New Roman" w:eastAsia="Times New Roman" w:hAnsi="Times New Roman" w:cs="Times New Roman"/>
        <w:b w:val="0"/>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CCB1019"/>
    <w:multiLevelType w:val="hybridMultilevel"/>
    <w:tmpl w:val="CABE7EC0"/>
    <w:lvl w:ilvl="0" w:tplc="1C8A55C6">
      <w:start w:val="1"/>
      <w:numFmt w:val="decimal"/>
      <w:lvlText w:val="3.2.%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10237A"/>
    <w:multiLevelType w:val="hybridMultilevel"/>
    <w:tmpl w:val="D884CACA"/>
    <w:lvl w:ilvl="0" w:tplc="589E110C">
      <w:start w:val="1"/>
      <w:numFmt w:val="decimal"/>
      <w:lvlText w:val="2.1.%1."/>
      <w:lvlJc w:val="left"/>
      <w:pPr>
        <w:ind w:left="5039" w:hanging="360"/>
      </w:pPr>
      <w:rPr>
        <w:rFonts w:hint="default"/>
        <w:b w:val="0"/>
      </w:rPr>
    </w:lvl>
    <w:lvl w:ilvl="1" w:tplc="04190019">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25">
    <w:nsid w:val="6B4F1385"/>
    <w:multiLevelType w:val="hybridMultilevel"/>
    <w:tmpl w:val="ED649D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0"/>
  </w:num>
  <w:num w:numId="2">
    <w:abstractNumId w:val="25"/>
  </w:num>
  <w:num w:numId="3">
    <w:abstractNumId w:val="26"/>
  </w:num>
  <w:num w:numId="4">
    <w:abstractNumId w:val="3"/>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2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19"/>
  </w:num>
  <w:num w:numId="14">
    <w:abstractNumId w:val="7"/>
  </w:num>
  <w:num w:numId="15">
    <w:abstractNumId w:val="6"/>
  </w:num>
  <w:num w:numId="16">
    <w:abstractNumId w:val="2"/>
  </w:num>
  <w:num w:numId="17">
    <w:abstractNumId w:val="24"/>
  </w:num>
  <w:num w:numId="18">
    <w:abstractNumId w:val="9"/>
  </w:num>
  <w:num w:numId="19">
    <w:abstractNumId w:val="23"/>
  </w:num>
  <w:num w:numId="20">
    <w:abstractNumId w:val="10"/>
  </w:num>
  <w:num w:numId="21">
    <w:abstractNumId w:val="8"/>
  </w:num>
  <w:num w:numId="2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3"/>
  </w:num>
  <w:num w:numId="26">
    <w:abstractNumId w:val="17"/>
  </w:num>
  <w:num w:numId="27">
    <w:abstractNumId w:val="1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01"/>
    <w:rsid w:val="0000034B"/>
    <w:rsid w:val="0000104E"/>
    <w:rsid w:val="00001534"/>
    <w:rsid w:val="000016A4"/>
    <w:rsid w:val="0000261A"/>
    <w:rsid w:val="00002DDF"/>
    <w:rsid w:val="00003133"/>
    <w:rsid w:val="0000337E"/>
    <w:rsid w:val="00003C46"/>
    <w:rsid w:val="00004203"/>
    <w:rsid w:val="00004DC4"/>
    <w:rsid w:val="00005B25"/>
    <w:rsid w:val="00005FA4"/>
    <w:rsid w:val="000063DF"/>
    <w:rsid w:val="00006520"/>
    <w:rsid w:val="000100B8"/>
    <w:rsid w:val="0001029B"/>
    <w:rsid w:val="00011464"/>
    <w:rsid w:val="00011DE9"/>
    <w:rsid w:val="00012840"/>
    <w:rsid w:val="0001294B"/>
    <w:rsid w:val="000132BB"/>
    <w:rsid w:val="00013454"/>
    <w:rsid w:val="000135B0"/>
    <w:rsid w:val="000137C0"/>
    <w:rsid w:val="00014585"/>
    <w:rsid w:val="0001534E"/>
    <w:rsid w:val="00015681"/>
    <w:rsid w:val="0001596A"/>
    <w:rsid w:val="000203BE"/>
    <w:rsid w:val="00020F14"/>
    <w:rsid w:val="0002121A"/>
    <w:rsid w:val="0002358C"/>
    <w:rsid w:val="0002535E"/>
    <w:rsid w:val="00025390"/>
    <w:rsid w:val="00026118"/>
    <w:rsid w:val="00026272"/>
    <w:rsid w:val="000265C9"/>
    <w:rsid w:val="00027236"/>
    <w:rsid w:val="00027761"/>
    <w:rsid w:val="00027DC3"/>
    <w:rsid w:val="000310F9"/>
    <w:rsid w:val="00031334"/>
    <w:rsid w:val="00031ACC"/>
    <w:rsid w:val="00031F9A"/>
    <w:rsid w:val="00032B9B"/>
    <w:rsid w:val="00033740"/>
    <w:rsid w:val="0003443A"/>
    <w:rsid w:val="00035955"/>
    <w:rsid w:val="00036014"/>
    <w:rsid w:val="00036709"/>
    <w:rsid w:val="00036D1C"/>
    <w:rsid w:val="000373A9"/>
    <w:rsid w:val="0003789B"/>
    <w:rsid w:val="000379F9"/>
    <w:rsid w:val="000402B0"/>
    <w:rsid w:val="000403DE"/>
    <w:rsid w:val="000403EB"/>
    <w:rsid w:val="0004090B"/>
    <w:rsid w:val="000419AF"/>
    <w:rsid w:val="00043FF4"/>
    <w:rsid w:val="00044269"/>
    <w:rsid w:val="00044DB0"/>
    <w:rsid w:val="0004501F"/>
    <w:rsid w:val="0004558A"/>
    <w:rsid w:val="00047773"/>
    <w:rsid w:val="00047920"/>
    <w:rsid w:val="00050FC6"/>
    <w:rsid w:val="000512E7"/>
    <w:rsid w:val="00051C03"/>
    <w:rsid w:val="00051C7C"/>
    <w:rsid w:val="00052913"/>
    <w:rsid w:val="00053C89"/>
    <w:rsid w:val="00053ECF"/>
    <w:rsid w:val="00055676"/>
    <w:rsid w:val="00055FA6"/>
    <w:rsid w:val="0005657E"/>
    <w:rsid w:val="000567B8"/>
    <w:rsid w:val="00057C2B"/>
    <w:rsid w:val="000615F4"/>
    <w:rsid w:val="00061AAA"/>
    <w:rsid w:val="00062DAC"/>
    <w:rsid w:val="000647AE"/>
    <w:rsid w:val="00064965"/>
    <w:rsid w:val="00065372"/>
    <w:rsid w:val="000655D8"/>
    <w:rsid w:val="00066AF4"/>
    <w:rsid w:val="00066F6B"/>
    <w:rsid w:val="000673BB"/>
    <w:rsid w:val="0006782C"/>
    <w:rsid w:val="0006796F"/>
    <w:rsid w:val="000679E9"/>
    <w:rsid w:val="00067FC0"/>
    <w:rsid w:val="000704E8"/>
    <w:rsid w:val="000704FC"/>
    <w:rsid w:val="00070576"/>
    <w:rsid w:val="00070742"/>
    <w:rsid w:val="00070DF8"/>
    <w:rsid w:val="00070FC0"/>
    <w:rsid w:val="00071C29"/>
    <w:rsid w:val="000722D3"/>
    <w:rsid w:val="000732F7"/>
    <w:rsid w:val="000739F2"/>
    <w:rsid w:val="00073D52"/>
    <w:rsid w:val="0007446F"/>
    <w:rsid w:val="00075A6A"/>
    <w:rsid w:val="00075C46"/>
    <w:rsid w:val="0007746C"/>
    <w:rsid w:val="00080BCB"/>
    <w:rsid w:val="00080BF3"/>
    <w:rsid w:val="0008470E"/>
    <w:rsid w:val="0008754E"/>
    <w:rsid w:val="0008793A"/>
    <w:rsid w:val="00090027"/>
    <w:rsid w:val="00090AF3"/>
    <w:rsid w:val="00091111"/>
    <w:rsid w:val="000921A6"/>
    <w:rsid w:val="00093043"/>
    <w:rsid w:val="000942FF"/>
    <w:rsid w:val="00094624"/>
    <w:rsid w:val="000946D0"/>
    <w:rsid w:val="0009477B"/>
    <w:rsid w:val="000948CA"/>
    <w:rsid w:val="00094E55"/>
    <w:rsid w:val="0009616C"/>
    <w:rsid w:val="00097F78"/>
    <w:rsid w:val="000A0078"/>
    <w:rsid w:val="000A0648"/>
    <w:rsid w:val="000A0E5D"/>
    <w:rsid w:val="000A1A8A"/>
    <w:rsid w:val="000A3000"/>
    <w:rsid w:val="000A35F7"/>
    <w:rsid w:val="000A4321"/>
    <w:rsid w:val="000A461C"/>
    <w:rsid w:val="000A5752"/>
    <w:rsid w:val="000A60B8"/>
    <w:rsid w:val="000A7ED0"/>
    <w:rsid w:val="000B01C2"/>
    <w:rsid w:val="000B1FAD"/>
    <w:rsid w:val="000B2AEA"/>
    <w:rsid w:val="000B2C98"/>
    <w:rsid w:val="000B2F27"/>
    <w:rsid w:val="000B3395"/>
    <w:rsid w:val="000B3424"/>
    <w:rsid w:val="000B551E"/>
    <w:rsid w:val="000B5B48"/>
    <w:rsid w:val="000B6458"/>
    <w:rsid w:val="000B76B3"/>
    <w:rsid w:val="000B7C04"/>
    <w:rsid w:val="000C24BD"/>
    <w:rsid w:val="000C25AE"/>
    <w:rsid w:val="000C270A"/>
    <w:rsid w:val="000C2BAC"/>
    <w:rsid w:val="000C311E"/>
    <w:rsid w:val="000C34E1"/>
    <w:rsid w:val="000C3C8D"/>
    <w:rsid w:val="000C47FC"/>
    <w:rsid w:val="000C6E88"/>
    <w:rsid w:val="000C70D8"/>
    <w:rsid w:val="000C7F84"/>
    <w:rsid w:val="000D078A"/>
    <w:rsid w:val="000D0B96"/>
    <w:rsid w:val="000D17F7"/>
    <w:rsid w:val="000D481D"/>
    <w:rsid w:val="000D5C4F"/>
    <w:rsid w:val="000D62EA"/>
    <w:rsid w:val="000D66D3"/>
    <w:rsid w:val="000D6AD7"/>
    <w:rsid w:val="000D6D9A"/>
    <w:rsid w:val="000D6FC9"/>
    <w:rsid w:val="000D71CF"/>
    <w:rsid w:val="000D7C6A"/>
    <w:rsid w:val="000E03AC"/>
    <w:rsid w:val="000E0FFE"/>
    <w:rsid w:val="000E1235"/>
    <w:rsid w:val="000E15FD"/>
    <w:rsid w:val="000E1F84"/>
    <w:rsid w:val="000E2948"/>
    <w:rsid w:val="000E3DC2"/>
    <w:rsid w:val="000E4099"/>
    <w:rsid w:val="000E43B7"/>
    <w:rsid w:val="000E4B85"/>
    <w:rsid w:val="000E4E05"/>
    <w:rsid w:val="000E4E73"/>
    <w:rsid w:val="000E6534"/>
    <w:rsid w:val="000E68A0"/>
    <w:rsid w:val="000E724F"/>
    <w:rsid w:val="000E72AB"/>
    <w:rsid w:val="000E769E"/>
    <w:rsid w:val="000E79D4"/>
    <w:rsid w:val="000E7A25"/>
    <w:rsid w:val="000F0016"/>
    <w:rsid w:val="000F010F"/>
    <w:rsid w:val="000F1D5C"/>
    <w:rsid w:val="000F2B6C"/>
    <w:rsid w:val="000F2C97"/>
    <w:rsid w:val="000F2CB4"/>
    <w:rsid w:val="000F3CB7"/>
    <w:rsid w:val="000F3DD9"/>
    <w:rsid w:val="000F418D"/>
    <w:rsid w:val="000F429D"/>
    <w:rsid w:val="000F46C4"/>
    <w:rsid w:val="000F492A"/>
    <w:rsid w:val="000F5992"/>
    <w:rsid w:val="000F5B65"/>
    <w:rsid w:val="000F5D2C"/>
    <w:rsid w:val="000F6386"/>
    <w:rsid w:val="000F647A"/>
    <w:rsid w:val="000F7139"/>
    <w:rsid w:val="000F7C61"/>
    <w:rsid w:val="00102011"/>
    <w:rsid w:val="001029D7"/>
    <w:rsid w:val="0010489F"/>
    <w:rsid w:val="00104A25"/>
    <w:rsid w:val="00105575"/>
    <w:rsid w:val="00105D7D"/>
    <w:rsid w:val="00105FC5"/>
    <w:rsid w:val="00106C3E"/>
    <w:rsid w:val="00107840"/>
    <w:rsid w:val="001108E9"/>
    <w:rsid w:val="00110E8B"/>
    <w:rsid w:val="001113F6"/>
    <w:rsid w:val="00112467"/>
    <w:rsid w:val="0011246C"/>
    <w:rsid w:val="001128B5"/>
    <w:rsid w:val="001133ED"/>
    <w:rsid w:val="0011378A"/>
    <w:rsid w:val="001147F7"/>
    <w:rsid w:val="00114DE2"/>
    <w:rsid w:val="00114FD7"/>
    <w:rsid w:val="00115924"/>
    <w:rsid w:val="001162C5"/>
    <w:rsid w:val="00117922"/>
    <w:rsid w:val="00121F02"/>
    <w:rsid w:val="00122F25"/>
    <w:rsid w:val="00123FC1"/>
    <w:rsid w:val="00124351"/>
    <w:rsid w:val="00124BB1"/>
    <w:rsid w:val="00125591"/>
    <w:rsid w:val="001262E7"/>
    <w:rsid w:val="0012645A"/>
    <w:rsid w:val="00126DAA"/>
    <w:rsid w:val="00127387"/>
    <w:rsid w:val="001276E9"/>
    <w:rsid w:val="00127766"/>
    <w:rsid w:val="001308E1"/>
    <w:rsid w:val="0013131E"/>
    <w:rsid w:val="00131ABD"/>
    <w:rsid w:val="00133345"/>
    <w:rsid w:val="00134075"/>
    <w:rsid w:val="00135365"/>
    <w:rsid w:val="001363FB"/>
    <w:rsid w:val="0013670C"/>
    <w:rsid w:val="00136B61"/>
    <w:rsid w:val="00136BF4"/>
    <w:rsid w:val="001373B6"/>
    <w:rsid w:val="00137927"/>
    <w:rsid w:val="0014033C"/>
    <w:rsid w:val="00140779"/>
    <w:rsid w:val="00140F97"/>
    <w:rsid w:val="001417CC"/>
    <w:rsid w:val="001420F2"/>
    <w:rsid w:val="001422DF"/>
    <w:rsid w:val="00142303"/>
    <w:rsid w:val="00142D7A"/>
    <w:rsid w:val="00143AF9"/>
    <w:rsid w:val="001440BE"/>
    <w:rsid w:val="00144637"/>
    <w:rsid w:val="00145113"/>
    <w:rsid w:val="0014561A"/>
    <w:rsid w:val="001471ED"/>
    <w:rsid w:val="00150251"/>
    <w:rsid w:val="001503B2"/>
    <w:rsid w:val="00150443"/>
    <w:rsid w:val="00150E38"/>
    <w:rsid w:val="00151A99"/>
    <w:rsid w:val="00151CBE"/>
    <w:rsid w:val="0015240A"/>
    <w:rsid w:val="00152D4E"/>
    <w:rsid w:val="001558D9"/>
    <w:rsid w:val="001565E1"/>
    <w:rsid w:val="001567A5"/>
    <w:rsid w:val="00157901"/>
    <w:rsid w:val="00157E6C"/>
    <w:rsid w:val="00160127"/>
    <w:rsid w:val="00160236"/>
    <w:rsid w:val="00160753"/>
    <w:rsid w:val="00161475"/>
    <w:rsid w:val="00161892"/>
    <w:rsid w:val="0016199B"/>
    <w:rsid w:val="00162325"/>
    <w:rsid w:val="00162F8E"/>
    <w:rsid w:val="00163035"/>
    <w:rsid w:val="0016458A"/>
    <w:rsid w:val="001645FF"/>
    <w:rsid w:val="001646F6"/>
    <w:rsid w:val="00164E4D"/>
    <w:rsid w:val="0016557B"/>
    <w:rsid w:val="001666A3"/>
    <w:rsid w:val="00166DA8"/>
    <w:rsid w:val="00167171"/>
    <w:rsid w:val="00167723"/>
    <w:rsid w:val="00170AED"/>
    <w:rsid w:val="00173600"/>
    <w:rsid w:val="00173958"/>
    <w:rsid w:val="00174A20"/>
    <w:rsid w:val="00175753"/>
    <w:rsid w:val="00175C7C"/>
    <w:rsid w:val="00177009"/>
    <w:rsid w:val="00177BCC"/>
    <w:rsid w:val="00180F52"/>
    <w:rsid w:val="001814CC"/>
    <w:rsid w:val="001818BE"/>
    <w:rsid w:val="00181903"/>
    <w:rsid w:val="001843BD"/>
    <w:rsid w:val="00184C54"/>
    <w:rsid w:val="00186E9B"/>
    <w:rsid w:val="001873BD"/>
    <w:rsid w:val="00190392"/>
    <w:rsid w:val="001913FC"/>
    <w:rsid w:val="00191CC8"/>
    <w:rsid w:val="0019293D"/>
    <w:rsid w:val="00192CD7"/>
    <w:rsid w:val="00192EC6"/>
    <w:rsid w:val="00193449"/>
    <w:rsid w:val="00194A72"/>
    <w:rsid w:val="001966B2"/>
    <w:rsid w:val="001970F6"/>
    <w:rsid w:val="001A0389"/>
    <w:rsid w:val="001A09D6"/>
    <w:rsid w:val="001A187C"/>
    <w:rsid w:val="001A199C"/>
    <w:rsid w:val="001A23E8"/>
    <w:rsid w:val="001A2645"/>
    <w:rsid w:val="001A286D"/>
    <w:rsid w:val="001A3188"/>
    <w:rsid w:val="001A4102"/>
    <w:rsid w:val="001A45EF"/>
    <w:rsid w:val="001A48CE"/>
    <w:rsid w:val="001A4A51"/>
    <w:rsid w:val="001A552D"/>
    <w:rsid w:val="001A5A9F"/>
    <w:rsid w:val="001B07D2"/>
    <w:rsid w:val="001B1512"/>
    <w:rsid w:val="001B1E16"/>
    <w:rsid w:val="001B1E95"/>
    <w:rsid w:val="001B4BBE"/>
    <w:rsid w:val="001B5DC3"/>
    <w:rsid w:val="001B6041"/>
    <w:rsid w:val="001B6087"/>
    <w:rsid w:val="001B62B0"/>
    <w:rsid w:val="001B672C"/>
    <w:rsid w:val="001B7D57"/>
    <w:rsid w:val="001C00D1"/>
    <w:rsid w:val="001C00E9"/>
    <w:rsid w:val="001C028A"/>
    <w:rsid w:val="001C1FFD"/>
    <w:rsid w:val="001C2980"/>
    <w:rsid w:val="001C44A8"/>
    <w:rsid w:val="001C7C24"/>
    <w:rsid w:val="001D02E1"/>
    <w:rsid w:val="001D03E3"/>
    <w:rsid w:val="001D1017"/>
    <w:rsid w:val="001D1A72"/>
    <w:rsid w:val="001D2A9E"/>
    <w:rsid w:val="001D4054"/>
    <w:rsid w:val="001D46B2"/>
    <w:rsid w:val="001D743F"/>
    <w:rsid w:val="001E135A"/>
    <w:rsid w:val="001E1E95"/>
    <w:rsid w:val="001E3022"/>
    <w:rsid w:val="001E3CD5"/>
    <w:rsid w:val="001E3DE0"/>
    <w:rsid w:val="001E5FED"/>
    <w:rsid w:val="001E6E77"/>
    <w:rsid w:val="001E725F"/>
    <w:rsid w:val="001E78AF"/>
    <w:rsid w:val="001E7A0A"/>
    <w:rsid w:val="001F0270"/>
    <w:rsid w:val="001F06C5"/>
    <w:rsid w:val="001F0916"/>
    <w:rsid w:val="001F12B1"/>
    <w:rsid w:val="001F379D"/>
    <w:rsid w:val="001F3981"/>
    <w:rsid w:val="001F5082"/>
    <w:rsid w:val="001F5C51"/>
    <w:rsid w:val="001F63BE"/>
    <w:rsid w:val="001F70A6"/>
    <w:rsid w:val="001F72EA"/>
    <w:rsid w:val="001F730B"/>
    <w:rsid w:val="001F7A62"/>
    <w:rsid w:val="00200670"/>
    <w:rsid w:val="00200D31"/>
    <w:rsid w:val="002017DF"/>
    <w:rsid w:val="00203147"/>
    <w:rsid w:val="00203ED9"/>
    <w:rsid w:val="0020553D"/>
    <w:rsid w:val="0020571A"/>
    <w:rsid w:val="0020579A"/>
    <w:rsid w:val="002063B3"/>
    <w:rsid w:val="0020653C"/>
    <w:rsid w:val="00207316"/>
    <w:rsid w:val="00207671"/>
    <w:rsid w:val="00207F91"/>
    <w:rsid w:val="0021168C"/>
    <w:rsid w:val="0021184D"/>
    <w:rsid w:val="0021188E"/>
    <w:rsid w:val="00211BA2"/>
    <w:rsid w:val="002123A3"/>
    <w:rsid w:val="002130D5"/>
    <w:rsid w:val="0021354A"/>
    <w:rsid w:val="00215CEC"/>
    <w:rsid w:val="00215FA5"/>
    <w:rsid w:val="00221A4E"/>
    <w:rsid w:val="00222684"/>
    <w:rsid w:val="002237E8"/>
    <w:rsid w:val="00223C24"/>
    <w:rsid w:val="00225D08"/>
    <w:rsid w:val="0022681F"/>
    <w:rsid w:val="002275A7"/>
    <w:rsid w:val="00231312"/>
    <w:rsid w:val="002320A0"/>
    <w:rsid w:val="0023242F"/>
    <w:rsid w:val="00234EF4"/>
    <w:rsid w:val="0023551E"/>
    <w:rsid w:val="0023583F"/>
    <w:rsid w:val="00235F11"/>
    <w:rsid w:val="00236002"/>
    <w:rsid w:val="0023613D"/>
    <w:rsid w:val="00236749"/>
    <w:rsid w:val="0023794C"/>
    <w:rsid w:val="00237D9C"/>
    <w:rsid w:val="00241A49"/>
    <w:rsid w:val="00241CA3"/>
    <w:rsid w:val="00241EA7"/>
    <w:rsid w:val="002442E8"/>
    <w:rsid w:val="002459A2"/>
    <w:rsid w:val="00245A82"/>
    <w:rsid w:val="00246C10"/>
    <w:rsid w:val="00247184"/>
    <w:rsid w:val="002478C5"/>
    <w:rsid w:val="00247F41"/>
    <w:rsid w:val="00250130"/>
    <w:rsid w:val="00250285"/>
    <w:rsid w:val="0025179F"/>
    <w:rsid w:val="00251C6D"/>
    <w:rsid w:val="00253F41"/>
    <w:rsid w:val="00255F5A"/>
    <w:rsid w:val="0026211B"/>
    <w:rsid w:val="002622AF"/>
    <w:rsid w:val="0026273E"/>
    <w:rsid w:val="00262C9C"/>
    <w:rsid w:val="00263742"/>
    <w:rsid w:val="00264255"/>
    <w:rsid w:val="002647D9"/>
    <w:rsid w:val="0026668B"/>
    <w:rsid w:val="00266ECC"/>
    <w:rsid w:val="00266F6B"/>
    <w:rsid w:val="0027020C"/>
    <w:rsid w:val="00270240"/>
    <w:rsid w:val="00270651"/>
    <w:rsid w:val="00270ACE"/>
    <w:rsid w:val="00270CEF"/>
    <w:rsid w:val="002714D0"/>
    <w:rsid w:val="002715AD"/>
    <w:rsid w:val="0027187C"/>
    <w:rsid w:val="00272028"/>
    <w:rsid w:val="00272322"/>
    <w:rsid w:val="00272E13"/>
    <w:rsid w:val="0027440F"/>
    <w:rsid w:val="00274BAE"/>
    <w:rsid w:val="00274E3C"/>
    <w:rsid w:val="002752BC"/>
    <w:rsid w:val="00275499"/>
    <w:rsid w:val="00276F41"/>
    <w:rsid w:val="00277058"/>
    <w:rsid w:val="00280E16"/>
    <w:rsid w:val="0028171E"/>
    <w:rsid w:val="00281978"/>
    <w:rsid w:val="0028262C"/>
    <w:rsid w:val="00282F49"/>
    <w:rsid w:val="00284B0D"/>
    <w:rsid w:val="00284BF1"/>
    <w:rsid w:val="00285231"/>
    <w:rsid w:val="00286C30"/>
    <w:rsid w:val="002879C3"/>
    <w:rsid w:val="00287B1B"/>
    <w:rsid w:val="00290642"/>
    <w:rsid w:val="002908DF"/>
    <w:rsid w:val="00290D61"/>
    <w:rsid w:val="00291DA6"/>
    <w:rsid w:val="002920ED"/>
    <w:rsid w:val="0029383E"/>
    <w:rsid w:val="00294D49"/>
    <w:rsid w:val="00295772"/>
    <w:rsid w:val="00296969"/>
    <w:rsid w:val="00297CF3"/>
    <w:rsid w:val="002A00A3"/>
    <w:rsid w:val="002A0CE0"/>
    <w:rsid w:val="002A1EFC"/>
    <w:rsid w:val="002A41E9"/>
    <w:rsid w:val="002A5018"/>
    <w:rsid w:val="002A5245"/>
    <w:rsid w:val="002A6564"/>
    <w:rsid w:val="002A6C52"/>
    <w:rsid w:val="002A6F1A"/>
    <w:rsid w:val="002A7265"/>
    <w:rsid w:val="002A79CC"/>
    <w:rsid w:val="002B055E"/>
    <w:rsid w:val="002B05A9"/>
    <w:rsid w:val="002B0669"/>
    <w:rsid w:val="002B080D"/>
    <w:rsid w:val="002B186A"/>
    <w:rsid w:val="002B1B9D"/>
    <w:rsid w:val="002B216B"/>
    <w:rsid w:val="002B32BB"/>
    <w:rsid w:val="002B4F83"/>
    <w:rsid w:val="002B5057"/>
    <w:rsid w:val="002B567F"/>
    <w:rsid w:val="002B5BD5"/>
    <w:rsid w:val="002B673B"/>
    <w:rsid w:val="002B69A5"/>
    <w:rsid w:val="002B6AF7"/>
    <w:rsid w:val="002C004F"/>
    <w:rsid w:val="002C0787"/>
    <w:rsid w:val="002C0CF8"/>
    <w:rsid w:val="002C1F48"/>
    <w:rsid w:val="002C1FE9"/>
    <w:rsid w:val="002C20FC"/>
    <w:rsid w:val="002C3F0A"/>
    <w:rsid w:val="002C49CB"/>
    <w:rsid w:val="002C4E5D"/>
    <w:rsid w:val="002C6254"/>
    <w:rsid w:val="002C6292"/>
    <w:rsid w:val="002C703F"/>
    <w:rsid w:val="002C73E2"/>
    <w:rsid w:val="002C7D6D"/>
    <w:rsid w:val="002D0111"/>
    <w:rsid w:val="002D1BEB"/>
    <w:rsid w:val="002D1C24"/>
    <w:rsid w:val="002D1F39"/>
    <w:rsid w:val="002D230F"/>
    <w:rsid w:val="002D3A6E"/>
    <w:rsid w:val="002D4B8D"/>
    <w:rsid w:val="002D4C57"/>
    <w:rsid w:val="002D50C0"/>
    <w:rsid w:val="002D58CD"/>
    <w:rsid w:val="002D77AB"/>
    <w:rsid w:val="002E23D0"/>
    <w:rsid w:val="002E308B"/>
    <w:rsid w:val="002E3D9F"/>
    <w:rsid w:val="002E4BA3"/>
    <w:rsid w:val="002E68D2"/>
    <w:rsid w:val="002F0EE2"/>
    <w:rsid w:val="002F1191"/>
    <w:rsid w:val="002F1A40"/>
    <w:rsid w:val="002F2E35"/>
    <w:rsid w:val="002F3C93"/>
    <w:rsid w:val="002F56BD"/>
    <w:rsid w:val="002F591C"/>
    <w:rsid w:val="002F5DD2"/>
    <w:rsid w:val="002F693E"/>
    <w:rsid w:val="002F7D54"/>
    <w:rsid w:val="00300B06"/>
    <w:rsid w:val="00301EEA"/>
    <w:rsid w:val="00302CD2"/>
    <w:rsid w:val="00302FC2"/>
    <w:rsid w:val="00304801"/>
    <w:rsid w:val="00304D4C"/>
    <w:rsid w:val="003059E1"/>
    <w:rsid w:val="00305E27"/>
    <w:rsid w:val="00307826"/>
    <w:rsid w:val="00307924"/>
    <w:rsid w:val="00307D6F"/>
    <w:rsid w:val="0031099D"/>
    <w:rsid w:val="00310A73"/>
    <w:rsid w:val="003111E0"/>
    <w:rsid w:val="00312C7E"/>
    <w:rsid w:val="00312C85"/>
    <w:rsid w:val="00313C50"/>
    <w:rsid w:val="00313F98"/>
    <w:rsid w:val="00316239"/>
    <w:rsid w:val="00320361"/>
    <w:rsid w:val="00320904"/>
    <w:rsid w:val="0032204A"/>
    <w:rsid w:val="00322083"/>
    <w:rsid w:val="00322F3C"/>
    <w:rsid w:val="00322FD9"/>
    <w:rsid w:val="003247B1"/>
    <w:rsid w:val="003248BC"/>
    <w:rsid w:val="0032546A"/>
    <w:rsid w:val="0032547C"/>
    <w:rsid w:val="00325A51"/>
    <w:rsid w:val="00325CA4"/>
    <w:rsid w:val="00327002"/>
    <w:rsid w:val="00330496"/>
    <w:rsid w:val="003318D6"/>
    <w:rsid w:val="00332527"/>
    <w:rsid w:val="00332C79"/>
    <w:rsid w:val="003342AA"/>
    <w:rsid w:val="00335635"/>
    <w:rsid w:val="00335EEB"/>
    <w:rsid w:val="00336B3A"/>
    <w:rsid w:val="00336D78"/>
    <w:rsid w:val="00341307"/>
    <w:rsid w:val="0034170B"/>
    <w:rsid w:val="00341AD8"/>
    <w:rsid w:val="003429A0"/>
    <w:rsid w:val="00343055"/>
    <w:rsid w:val="0034411C"/>
    <w:rsid w:val="003447A7"/>
    <w:rsid w:val="003447F5"/>
    <w:rsid w:val="00344F85"/>
    <w:rsid w:val="003454B7"/>
    <w:rsid w:val="003467F7"/>
    <w:rsid w:val="00346BC0"/>
    <w:rsid w:val="0034721E"/>
    <w:rsid w:val="00347292"/>
    <w:rsid w:val="00350B2C"/>
    <w:rsid w:val="003510C9"/>
    <w:rsid w:val="00351C9C"/>
    <w:rsid w:val="00352E6C"/>
    <w:rsid w:val="00352F11"/>
    <w:rsid w:val="00354C23"/>
    <w:rsid w:val="0035556A"/>
    <w:rsid w:val="00356978"/>
    <w:rsid w:val="00356ADE"/>
    <w:rsid w:val="00357142"/>
    <w:rsid w:val="0035775E"/>
    <w:rsid w:val="00357E88"/>
    <w:rsid w:val="003609CA"/>
    <w:rsid w:val="00361CF5"/>
    <w:rsid w:val="00362BBC"/>
    <w:rsid w:val="00363FF6"/>
    <w:rsid w:val="003712BE"/>
    <w:rsid w:val="00376017"/>
    <w:rsid w:val="00376462"/>
    <w:rsid w:val="00376743"/>
    <w:rsid w:val="00376A69"/>
    <w:rsid w:val="0038189E"/>
    <w:rsid w:val="00382515"/>
    <w:rsid w:val="00382B4C"/>
    <w:rsid w:val="00383003"/>
    <w:rsid w:val="003846EB"/>
    <w:rsid w:val="00385C1D"/>
    <w:rsid w:val="00385D75"/>
    <w:rsid w:val="00386798"/>
    <w:rsid w:val="003914A3"/>
    <w:rsid w:val="00391CFA"/>
    <w:rsid w:val="00392BA5"/>
    <w:rsid w:val="003947CD"/>
    <w:rsid w:val="003947F9"/>
    <w:rsid w:val="0039553A"/>
    <w:rsid w:val="00395F7C"/>
    <w:rsid w:val="0039756B"/>
    <w:rsid w:val="003A0F7D"/>
    <w:rsid w:val="003A4E53"/>
    <w:rsid w:val="003A5E92"/>
    <w:rsid w:val="003B00A1"/>
    <w:rsid w:val="003B04B1"/>
    <w:rsid w:val="003B05EE"/>
    <w:rsid w:val="003B158D"/>
    <w:rsid w:val="003B22CA"/>
    <w:rsid w:val="003B2B0D"/>
    <w:rsid w:val="003B2BEC"/>
    <w:rsid w:val="003B3345"/>
    <w:rsid w:val="003B33E0"/>
    <w:rsid w:val="003B342B"/>
    <w:rsid w:val="003B4080"/>
    <w:rsid w:val="003B44FA"/>
    <w:rsid w:val="003B6D53"/>
    <w:rsid w:val="003B6F44"/>
    <w:rsid w:val="003B758F"/>
    <w:rsid w:val="003C109F"/>
    <w:rsid w:val="003C3FF7"/>
    <w:rsid w:val="003C5E26"/>
    <w:rsid w:val="003C5E67"/>
    <w:rsid w:val="003C63A4"/>
    <w:rsid w:val="003C67D7"/>
    <w:rsid w:val="003C6918"/>
    <w:rsid w:val="003C69AE"/>
    <w:rsid w:val="003C7249"/>
    <w:rsid w:val="003C7C46"/>
    <w:rsid w:val="003D11EB"/>
    <w:rsid w:val="003D144A"/>
    <w:rsid w:val="003D19D4"/>
    <w:rsid w:val="003D1A3B"/>
    <w:rsid w:val="003D1D5E"/>
    <w:rsid w:val="003D1E78"/>
    <w:rsid w:val="003D2741"/>
    <w:rsid w:val="003D3D1D"/>
    <w:rsid w:val="003D51F3"/>
    <w:rsid w:val="003D5CD3"/>
    <w:rsid w:val="003D6404"/>
    <w:rsid w:val="003D75B7"/>
    <w:rsid w:val="003D7856"/>
    <w:rsid w:val="003E02C7"/>
    <w:rsid w:val="003E2524"/>
    <w:rsid w:val="003E30DB"/>
    <w:rsid w:val="003E31BC"/>
    <w:rsid w:val="003E3CDB"/>
    <w:rsid w:val="003E3D62"/>
    <w:rsid w:val="003E4E45"/>
    <w:rsid w:val="003E5CB1"/>
    <w:rsid w:val="003E7057"/>
    <w:rsid w:val="003F00CC"/>
    <w:rsid w:val="003F020B"/>
    <w:rsid w:val="003F35E8"/>
    <w:rsid w:val="003F3CE3"/>
    <w:rsid w:val="003F5600"/>
    <w:rsid w:val="003F57DE"/>
    <w:rsid w:val="003F61C3"/>
    <w:rsid w:val="004014A1"/>
    <w:rsid w:val="0040237E"/>
    <w:rsid w:val="00402429"/>
    <w:rsid w:val="00402EFE"/>
    <w:rsid w:val="0040440C"/>
    <w:rsid w:val="00404560"/>
    <w:rsid w:val="004053A1"/>
    <w:rsid w:val="00406010"/>
    <w:rsid w:val="00406084"/>
    <w:rsid w:val="00406AD5"/>
    <w:rsid w:val="0040703D"/>
    <w:rsid w:val="00407840"/>
    <w:rsid w:val="00410DAD"/>
    <w:rsid w:val="00411875"/>
    <w:rsid w:val="00412267"/>
    <w:rsid w:val="00412AEB"/>
    <w:rsid w:val="00413C2B"/>
    <w:rsid w:val="004148C4"/>
    <w:rsid w:val="00420CEC"/>
    <w:rsid w:val="004229BE"/>
    <w:rsid w:val="00423905"/>
    <w:rsid w:val="00423F8C"/>
    <w:rsid w:val="00424582"/>
    <w:rsid w:val="0042491F"/>
    <w:rsid w:val="00427BDF"/>
    <w:rsid w:val="00430EB7"/>
    <w:rsid w:val="00434044"/>
    <w:rsid w:val="004344F4"/>
    <w:rsid w:val="004351D6"/>
    <w:rsid w:val="00436759"/>
    <w:rsid w:val="004372DD"/>
    <w:rsid w:val="004377FC"/>
    <w:rsid w:val="00437C74"/>
    <w:rsid w:val="00440584"/>
    <w:rsid w:val="0044221B"/>
    <w:rsid w:val="0044242F"/>
    <w:rsid w:val="004436E3"/>
    <w:rsid w:val="004446E4"/>
    <w:rsid w:val="00445F8C"/>
    <w:rsid w:val="00447A41"/>
    <w:rsid w:val="00447B1D"/>
    <w:rsid w:val="00450789"/>
    <w:rsid w:val="00451C97"/>
    <w:rsid w:val="00452748"/>
    <w:rsid w:val="00452A67"/>
    <w:rsid w:val="00453EC9"/>
    <w:rsid w:val="00454A63"/>
    <w:rsid w:val="00454E2A"/>
    <w:rsid w:val="0045572B"/>
    <w:rsid w:val="00455BF3"/>
    <w:rsid w:val="00455CC3"/>
    <w:rsid w:val="00455E6B"/>
    <w:rsid w:val="004562AF"/>
    <w:rsid w:val="00456E90"/>
    <w:rsid w:val="00457518"/>
    <w:rsid w:val="0046036E"/>
    <w:rsid w:val="004609BE"/>
    <w:rsid w:val="00461860"/>
    <w:rsid w:val="00461D3E"/>
    <w:rsid w:val="00462899"/>
    <w:rsid w:val="00462B1B"/>
    <w:rsid w:val="004630B2"/>
    <w:rsid w:val="004639DD"/>
    <w:rsid w:val="00464101"/>
    <w:rsid w:val="00464147"/>
    <w:rsid w:val="00464479"/>
    <w:rsid w:val="00465F87"/>
    <w:rsid w:val="0046619D"/>
    <w:rsid w:val="004664B9"/>
    <w:rsid w:val="00471EA5"/>
    <w:rsid w:val="0047289A"/>
    <w:rsid w:val="00472F06"/>
    <w:rsid w:val="004743DB"/>
    <w:rsid w:val="00474559"/>
    <w:rsid w:val="004746A2"/>
    <w:rsid w:val="0047519B"/>
    <w:rsid w:val="0047681F"/>
    <w:rsid w:val="00476A20"/>
    <w:rsid w:val="00476D44"/>
    <w:rsid w:val="00477819"/>
    <w:rsid w:val="00480215"/>
    <w:rsid w:val="00481CFE"/>
    <w:rsid w:val="00484CF7"/>
    <w:rsid w:val="004876A0"/>
    <w:rsid w:val="00487BC6"/>
    <w:rsid w:val="00490443"/>
    <w:rsid w:val="004914C5"/>
    <w:rsid w:val="004918A9"/>
    <w:rsid w:val="00491A51"/>
    <w:rsid w:val="00493751"/>
    <w:rsid w:val="00493DE1"/>
    <w:rsid w:val="00493E06"/>
    <w:rsid w:val="00493EDF"/>
    <w:rsid w:val="00494E82"/>
    <w:rsid w:val="00495F89"/>
    <w:rsid w:val="004964C2"/>
    <w:rsid w:val="004979F5"/>
    <w:rsid w:val="00497FDB"/>
    <w:rsid w:val="004A2435"/>
    <w:rsid w:val="004A394E"/>
    <w:rsid w:val="004A430C"/>
    <w:rsid w:val="004A7878"/>
    <w:rsid w:val="004A79C1"/>
    <w:rsid w:val="004B1AA8"/>
    <w:rsid w:val="004B2A1F"/>
    <w:rsid w:val="004B4B7F"/>
    <w:rsid w:val="004B4CB0"/>
    <w:rsid w:val="004B512A"/>
    <w:rsid w:val="004B5A5F"/>
    <w:rsid w:val="004B7494"/>
    <w:rsid w:val="004B7767"/>
    <w:rsid w:val="004B7971"/>
    <w:rsid w:val="004B7C6D"/>
    <w:rsid w:val="004B7C94"/>
    <w:rsid w:val="004B7E95"/>
    <w:rsid w:val="004C0FAB"/>
    <w:rsid w:val="004C195F"/>
    <w:rsid w:val="004C2A53"/>
    <w:rsid w:val="004C2FC7"/>
    <w:rsid w:val="004C48E4"/>
    <w:rsid w:val="004C494B"/>
    <w:rsid w:val="004C4A9F"/>
    <w:rsid w:val="004C4B5A"/>
    <w:rsid w:val="004C57E6"/>
    <w:rsid w:val="004C5C49"/>
    <w:rsid w:val="004C5E93"/>
    <w:rsid w:val="004C69D8"/>
    <w:rsid w:val="004C6A7F"/>
    <w:rsid w:val="004D2BC4"/>
    <w:rsid w:val="004D4E0B"/>
    <w:rsid w:val="004D50C3"/>
    <w:rsid w:val="004D52B2"/>
    <w:rsid w:val="004D62E1"/>
    <w:rsid w:val="004D6AB0"/>
    <w:rsid w:val="004D7248"/>
    <w:rsid w:val="004E11B5"/>
    <w:rsid w:val="004E27D3"/>
    <w:rsid w:val="004E2CC3"/>
    <w:rsid w:val="004E3940"/>
    <w:rsid w:val="004E3C19"/>
    <w:rsid w:val="004E3DBF"/>
    <w:rsid w:val="004E40DF"/>
    <w:rsid w:val="004E60DE"/>
    <w:rsid w:val="004E6EB0"/>
    <w:rsid w:val="004E747B"/>
    <w:rsid w:val="004E7600"/>
    <w:rsid w:val="004E7C28"/>
    <w:rsid w:val="004E7C72"/>
    <w:rsid w:val="004F14EC"/>
    <w:rsid w:val="004F1D1B"/>
    <w:rsid w:val="004F1F16"/>
    <w:rsid w:val="004F2229"/>
    <w:rsid w:val="004F2793"/>
    <w:rsid w:val="004F30D6"/>
    <w:rsid w:val="004F41E2"/>
    <w:rsid w:val="004F5C78"/>
    <w:rsid w:val="004F6169"/>
    <w:rsid w:val="00500A5B"/>
    <w:rsid w:val="00501419"/>
    <w:rsid w:val="00501B28"/>
    <w:rsid w:val="00501B95"/>
    <w:rsid w:val="0050219F"/>
    <w:rsid w:val="00502F57"/>
    <w:rsid w:val="00503CE5"/>
    <w:rsid w:val="00503DC6"/>
    <w:rsid w:val="00504050"/>
    <w:rsid w:val="005042BE"/>
    <w:rsid w:val="0050523F"/>
    <w:rsid w:val="0050593C"/>
    <w:rsid w:val="005067C6"/>
    <w:rsid w:val="0050797C"/>
    <w:rsid w:val="00511969"/>
    <w:rsid w:val="00512A86"/>
    <w:rsid w:val="00512C25"/>
    <w:rsid w:val="00512F58"/>
    <w:rsid w:val="0051317A"/>
    <w:rsid w:val="00513477"/>
    <w:rsid w:val="0051587E"/>
    <w:rsid w:val="00516447"/>
    <w:rsid w:val="00517579"/>
    <w:rsid w:val="005176C7"/>
    <w:rsid w:val="00517E33"/>
    <w:rsid w:val="00520C08"/>
    <w:rsid w:val="00521ED7"/>
    <w:rsid w:val="0052218A"/>
    <w:rsid w:val="00522244"/>
    <w:rsid w:val="00522A88"/>
    <w:rsid w:val="00522B69"/>
    <w:rsid w:val="005236C6"/>
    <w:rsid w:val="0052418A"/>
    <w:rsid w:val="005244A1"/>
    <w:rsid w:val="005246A6"/>
    <w:rsid w:val="00525628"/>
    <w:rsid w:val="0052615B"/>
    <w:rsid w:val="0052684C"/>
    <w:rsid w:val="00526A3B"/>
    <w:rsid w:val="00526DDA"/>
    <w:rsid w:val="00526E7A"/>
    <w:rsid w:val="005272A9"/>
    <w:rsid w:val="00530C5C"/>
    <w:rsid w:val="005329C8"/>
    <w:rsid w:val="00533646"/>
    <w:rsid w:val="00533650"/>
    <w:rsid w:val="005352A8"/>
    <w:rsid w:val="005358BA"/>
    <w:rsid w:val="00536EBC"/>
    <w:rsid w:val="00537342"/>
    <w:rsid w:val="005416F9"/>
    <w:rsid w:val="005418D0"/>
    <w:rsid w:val="00541F03"/>
    <w:rsid w:val="00542A53"/>
    <w:rsid w:val="00544164"/>
    <w:rsid w:val="005442D2"/>
    <w:rsid w:val="0054465A"/>
    <w:rsid w:val="0054682B"/>
    <w:rsid w:val="00547889"/>
    <w:rsid w:val="0055004D"/>
    <w:rsid w:val="00551554"/>
    <w:rsid w:val="00552EDF"/>
    <w:rsid w:val="00553651"/>
    <w:rsid w:val="00554880"/>
    <w:rsid w:val="00554C56"/>
    <w:rsid w:val="00556915"/>
    <w:rsid w:val="00557682"/>
    <w:rsid w:val="00560CBF"/>
    <w:rsid w:val="005612BB"/>
    <w:rsid w:val="0056227E"/>
    <w:rsid w:val="00562C77"/>
    <w:rsid w:val="0056459D"/>
    <w:rsid w:val="00564AC4"/>
    <w:rsid w:val="005664D6"/>
    <w:rsid w:val="00567D0F"/>
    <w:rsid w:val="00570CAB"/>
    <w:rsid w:val="00571278"/>
    <w:rsid w:val="00572189"/>
    <w:rsid w:val="0057252E"/>
    <w:rsid w:val="00572CB6"/>
    <w:rsid w:val="00575B8E"/>
    <w:rsid w:val="00577684"/>
    <w:rsid w:val="00577F55"/>
    <w:rsid w:val="00577FFD"/>
    <w:rsid w:val="00580594"/>
    <w:rsid w:val="0058099C"/>
    <w:rsid w:val="00580CF9"/>
    <w:rsid w:val="0058101D"/>
    <w:rsid w:val="00581263"/>
    <w:rsid w:val="00582348"/>
    <w:rsid w:val="00583408"/>
    <w:rsid w:val="005849AC"/>
    <w:rsid w:val="0058588B"/>
    <w:rsid w:val="00586627"/>
    <w:rsid w:val="00587BB5"/>
    <w:rsid w:val="00590C4F"/>
    <w:rsid w:val="0059270B"/>
    <w:rsid w:val="00592A18"/>
    <w:rsid w:val="00593728"/>
    <w:rsid w:val="005945EE"/>
    <w:rsid w:val="005949C8"/>
    <w:rsid w:val="00595D45"/>
    <w:rsid w:val="00596C6A"/>
    <w:rsid w:val="00597985"/>
    <w:rsid w:val="005979C2"/>
    <w:rsid w:val="00597CF2"/>
    <w:rsid w:val="005A011B"/>
    <w:rsid w:val="005A190F"/>
    <w:rsid w:val="005A39EF"/>
    <w:rsid w:val="005A46C6"/>
    <w:rsid w:val="005A5766"/>
    <w:rsid w:val="005A5E08"/>
    <w:rsid w:val="005A64AB"/>
    <w:rsid w:val="005B05AF"/>
    <w:rsid w:val="005B0871"/>
    <w:rsid w:val="005B0CDD"/>
    <w:rsid w:val="005B1B69"/>
    <w:rsid w:val="005B1E0A"/>
    <w:rsid w:val="005B511A"/>
    <w:rsid w:val="005B5A19"/>
    <w:rsid w:val="005B66C1"/>
    <w:rsid w:val="005B7BEB"/>
    <w:rsid w:val="005C0271"/>
    <w:rsid w:val="005C129A"/>
    <w:rsid w:val="005C19E0"/>
    <w:rsid w:val="005C22CA"/>
    <w:rsid w:val="005C322C"/>
    <w:rsid w:val="005C4170"/>
    <w:rsid w:val="005C43FD"/>
    <w:rsid w:val="005C4464"/>
    <w:rsid w:val="005C4BD7"/>
    <w:rsid w:val="005C552B"/>
    <w:rsid w:val="005C6038"/>
    <w:rsid w:val="005C77A2"/>
    <w:rsid w:val="005D030D"/>
    <w:rsid w:val="005D04FA"/>
    <w:rsid w:val="005D100E"/>
    <w:rsid w:val="005D168C"/>
    <w:rsid w:val="005D1CF5"/>
    <w:rsid w:val="005D1DD9"/>
    <w:rsid w:val="005D228B"/>
    <w:rsid w:val="005D25E1"/>
    <w:rsid w:val="005D28E0"/>
    <w:rsid w:val="005D399A"/>
    <w:rsid w:val="005D4200"/>
    <w:rsid w:val="005D427B"/>
    <w:rsid w:val="005D4448"/>
    <w:rsid w:val="005D561F"/>
    <w:rsid w:val="005D6D47"/>
    <w:rsid w:val="005D6ED7"/>
    <w:rsid w:val="005D7F30"/>
    <w:rsid w:val="005E0541"/>
    <w:rsid w:val="005E0D83"/>
    <w:rsid w:val="005E147A"/>
    <w:rsid w:val="005E27A6"/>
    <w:rsid w:val="005E4AC5"/>
    <w:rsid w:val="005E76CF"/>
    <w:rsid w:val="005E7BF8"/>
    <w:rsid w:val="005F0122"/>
    <w:rsid w:val="005F090F"/>
    <w:rsid w:val="005F1A7B"/>
    <w:rsid w:val="005F2014"/>
    <w:rsid w:val="005F346E"/>
    <w:rsid w:val="005F5B6C"/>
    <w:rsid w:val="005F6E2B"/>
    <w:rsid w:val="005F74AA"/>
    <w:rsid w:val="006027D7"/>
    <w:rsid w:val="00603648"/>
    <w:rsid w:val="00604CF2"/>
    <w:rsid w:val="00604E30"/>
    <w:rsid w:val="0060740C"/>
    <w:rsid w:val="00610274"/>
    <w:rsid w:val="0061067B"/>
    <w:rsid w:val="00612025"/>
    <w:rsid w:val="0061338B"/>
    <w:rsid w:val="006140D6"/>
    <w:rsid w:val="006149BA"/>
    <w:rsid w:val="00614B1B"/>
    <w:rsid w:val="00616417"/>
    <w:rsid w:val="0061674B"/>
    <w:rsid w:val="006177EE"/>
    <w:rsid w:val="00621A9A"/>
    <w:rsid w:val="00621DF5"/>
    <w:rsid w:val="00622A96"/>
    <w:rsid w:val="00623FBC"/>
    <w:rsid w:val="00624777"/>
    <w:rsid w:val="00624C3B"/>
    <w:rsid w:val="00626593"/>
    <w:rsid w:val="0062671D"/>
    <w:rsid w:val="006278E7"/>
    <w:rsid w:val="006307DF"/>
    <w:rsid w:val="00631F4C"/>
    <w:rsid w:val="00633386"/>
    <w:rsid w:val="00633E97"/>
    <w:rsid w:val="006343BC"/>
    <w:rsid w:val="00634993"/>
    <w:rsid w:val="0063517C"/>
    <w:rsid w:val="0063689F"/>
    <w:rsid w:val="00637A78"/>
    <w:rsid w:val="00643DD2"/>
    <w:rsid w:val="00644733"/>
    <w:rsid w:val="0064503A"/>
    <w:rsid w:val="00645E61"/>
    <w:rsid w:val="006460A9"/>
    <w:rsid w:val="006465C9"/>
    <w:rsid w:val="00646955"/>
    <w:rsid w:val="006472F5"/>
    <w:rsid w:val="00647696"/>
    <w:rsid w:val="00647F5A"/>
    <w:rsid w:val="00647F80"/>
    <w:rsid w:val="006508AC"/>
    <w:rsid w:val="00651649"/>
    <w:rsid w:val="00652143"/>
    <w:rsid w:val="006535B7"/>
    <w:rsid w:val="00653AA5"/>
    <w:rsid w:val="0065536C"/>
    <w:rsid w:val="0065608D"/>
    <w:rsid w:val="00656216"/>
    <w:rsid w:val="006571B2"/>
    <w:rsid w:val="00657E7D"/>
    <w:rsid w:val="0066004E"/>
    <w:rsid w:val="006623B7"/>
    <w:rsid w:val="00662C23"/>
    <w:rsid w:val="00663287"/>
    <w:rsid w:val="00663DC3"/>
    <w:rsid w:val="006651C2"/>
    <w:rsid w:val="006660E4"/>
    <w:rsid w:val="006660E8"/>
    <w:rsid w:val="006669A4"/>
    <w:rsid w:val="00670F69"/>
    <w:rsid w:val="0067217E"/>
    <w:rsid w:val="006725D9"/>
    <w:rsid w:val="00672F0A"/>
    <w:rsid w:val="006742BB"/>
    <w:rsid w:val="0067436E"/>
    <w:rsid w:val="0067513C"/>
    <w:rsid w:val="0067536A"/>
    <w:rsid w:val="00675461"/>
    <w:rsid w:val="006754CC"/>
    <w:rsid w:val="00675FE3"/>
    <w:rsid w:val="0067631D"/>
    <w:rsid w:val="00676871"/>
    <w:rsid w:val="00676E54"/>
    <w:rsid w:val="006821FB"/>
    <w:rsid w:val="0068233D"/>
    <w:rsid w:val="006826AF"/>
    <w:rsid w:val="00683960"/>
    <w:rsid w:val="006848F9"/>
    <w:rsid w:val="00684DAA"/>
    <w:rsid w:val="0068534B"/>
    <w:rsid w:val="00686D16"/>
    <w:rsid w:val="00687B96"/>
    <w:rsid w:val="00690616"/>
    <w:rsid w:val="006912E8"/>
    <w:rsid w:val="006915D5"/>
    <w:rsid w:val="00691B45"/>
    <w:rsid w:val="006937F4"/>
    <w:rsid w:val="00694233"/>
    <w:rsid w:val="00694B55"/>
    <w:rsid w:val="00694C25"/>
    <w:rsid w:val="00695F22"/>
    <w:rsid w:val="00696F6D"/>
    <w:rsid w:val="00697064"/>
    <w:rsid w:val="006975CF"/>
    <w:rsid w:val="00697D02"/>
    <w:rsid w:val="006A2DE8"/>
    <w:rsid w:val="006A3CBE"/>
    <w:rsid w:val="006A4092"/>
    <w:rsid w:val="006A6D3C"/>
    <w:rsid w:val="006A75DD"/>
    <w:rsid w:val="006A763E"/>
    <w:rsid w:val="006B0254"/>
    <w:rsid w:val="006B1DE4"/>
    <w:rsid w:val="006B22FA"/>
    <w:rsid w:val="006B2383"/>
    <w:rsid w:val="006B2506"/>
    <w:rsid w:val="006B3228"/>
    <w:rsid w:val="006B34F7"/>
    <w:rsid w:val="006B575A"/>
    <w:rsid w:val="006B58FC"/>
    <w:rsid w:val="006B5FFC"/>
    <w:rsid w:val="006B761F"/>
    <w:rsid w:val="006C02BA"/>
    <w:rsid w:val="006C0A8E"/>
    <w:rsid w:val="006C0C0B"/>
    <w:rsid w:val="006C2D7C"/>
    <w:rsid w:val="006C339A"/>
    <w:rsid w:val="006C351C"/>
    <w:rsid w:val="006C3EF4"/>
    <w:rsid w:val="006C467F"/>
    <w:rsid w:val="006C4939"/>
    <w:rsid w:val="006C503A"/>
    <w:rsid w:val="006C677E"/>
    <w:rsid w:val="006C6D8A"/>
    <w:rsid w:val="006C7227"/>
    <w:rsid w:val="006D1327"/>
    <w:rsid w:val="006D1E68"/>
    <w:rsid w:val="006D3401"/>
    <w:rsid w:val="006D3C66"/>
    <w:rsid w:val="006D4830"/>
    <w:rsid w:val="006D484B"/>
    <w:rsid w:val="006D49AB"/>
    <w:rsid w:val="006D56DC"/>
    <w:rsid w:val="006D5E7C"/>
    <w:rsid w:val="006D668D"/>
    <w:rsid w:val="006D6F2C"/>
    <w:rsid w:val="006D748A"/>
    <w:rsid w:val="006E04C7"/>
    <w:rsid w:val="006E0A24"/>
    <w:rsid w:val="006E3221"/>
    <w:rsid w:val="006E337B"/>
    <w:rsid w:val="006E3A9B"/>
    <w:rsid w:val="006E4190"/>
    <w:rsid w:val="006E419B"/>
    <w:rsid w:val="006E4A51"/>
    <w:rsid w:val="006E54CA"/>
    <w:rsid w:val="006E5858"/>
    <w:rsid w:val="006E6B7A"/>
    <w:rsid w:val="006E78B3"/>
    <w:rsid w:val="006E7B52"/>
    <w:rsid w:val="006F23E0"/>
    <w:rsid w:val="006F2B75"/>
    <w:rsid w:val="006F3130"/>
    <w:rsid w:val="006F3882"/>
    <w:rsid w:val="006F38D1"/>
    <w:rsid w:val="006F44A8"/>
    <w:rsid w:val="006F4F01"/>
    <w:rsid w:val="006F55A6"/>
    <w:rsid w:val="006F659C"/>
    <w:rsid w:val="006F6ED0"/>
    <w:rsid w:val="007008AC"/>
    <w:rsid w:val="00700A37"/>
    <w:rsid w:val="00701895"/>
    <w:rsid w:val="00702635"/>
    <w:rsid w:val="00703A1E"/>
    <w:rsid w:val="00703CD5"/>
    <w:rsid w:val="00703D58"/>
    <w:rsid w:val="00703DAF"/>
    <w:rsid w:val="00703F76"/>
    <w:rsid w:val="00704318"/>
    <w:rsid w:val="00704770"/>
    <w:rsid w:val="00705B8C"/>
    <w:rsid w:val="00711274"/>
    <w:rsid w:val="00713720"/>
    <w:rsid w:val="007143DB"/>
    <w:rsid w:val="0071470F"/>
    <w:rsid w:val="00714F82"/>
    <w:rsid w:val="0071527F"/>
    <w:rsid w:val="00717A9E"/>
    <w:rsid w:val="00720BB0"/>
    <w:rsid w:val="00722B55"/>
    <w:rsid w:val="00722BD1"/>
    <w:rsid w:val="007234A7"/>
    <w:rsid w:val="00723742"/>
    <w:rsid w:val="00723CEE"/>
    <w:rsid w:val="00724AE4"/>
    <w:rsid w:val="00724F41"/>
    <w:rsid w:val="00725429"/>
    <w:rsid w:val="00725EF3"/>
    <w:rsid w:val="0072679F"/>
    <w:rsid w:val="007300C5"/>
    <w:rsid w:val="0073010C"/>
    <w:rsid w:val="00731439"/>
    <w:rsid w:val="0073270B"/>
    <w:rsid w:val="00732DD3"/>
    <w:rsid w:val="00733588"/>
    <w:rsid w:val="007346AF"/>
    <w:rsid w:val="0073486E"/>
    <w:rsid w:val="00734BA7"/>
    <w:rsid w:val="00735A67"/>
    <w:rsid w:val="007361A4"/>
    <w:rsid w:val="00736D9B"/>
    <w:rsid w:val="007403BE"/>
    <w:rsid w:val="007409F4"/>
    <w:rsid w:val="0074178C"/>
    <w:rsid w:val="00741E9A"/>
    <w:rsid w:val="007430EF"/>
    <w:rsid w:val="007434C9"/>
    <w:rsid w:val="00744908"/>
    <w:rsid w:val="007450D3"/>
    <w:rsid w:val="0074666C"/>
    <w:rsid w:val="0074693A"/>
    <w:rsid w:val="00750445"/>
    <w:rsid w:val="00751D40"/>
    <w:rsid w:val="007524FE"/>
    <w:rsid w:val="0075269F"/>
    <w:rsid w:val="00753149"/>
    <w:rsid w:val="00753F90"/>
    <w:rsid w:val="0075443A"/>
    <w:rsid w:val="007550F4"/>
    <w:rsid w:val="00755720"/>
    <w:rsid w:val="00755E80"/>
    <w:rsid w:val="00756076"/>
    <w:rsid w:val="00760781"/>
    <w:rsid w:val="00760EC3"/>
    <w:rsid w:val="007615F3"/>
    <w:rsid w:val="007619E8"/>
    <w:rsid w:val="00761B67"/>
    <w:rsid w:val="0076235F"/>
    <w:rsid w:val="00763C40"/>
    <w:rsid w:val="00764404"/>
    <w:rsid w:val="007663A2"/>
    <w:rsid w:val="0076710C"/>
    <w:rsid w:val="00770F96"/>
    <w:rsid w:val="00771CB0"/>
    <w:rsid w:val="00772EF9"/>
    <w:rsid w:val="007736DC"/>
    <w:rsid w:val="00773781"/>
    <w:rsid w:val="00774B48"/>
    <w:rsid w:val="00775A23"/>
    <w:rsid w:val="00776224"/>
    <w:rsid w:val="00776388"/>
    <w:rsid w:val="007764CB"/>
    <w:rsid w:val="00776AEA"/>
    <w:rsid w:val="00776DC0"/>
    <w:rsid w:val="00776EA4"/>
    <w:rsid w:val="00776F1F"/>
    <w:rsid w:val="00777499"/>
    <w:rsid w:val="0077769B"/>
    <w:rsid w:val="00777D68"/>
    <w:rsid w:val="00780217"/>
    <w:rsid w:val="007811EA"/>
    <w:rsid w:val="00781457"/>
    <w:rsid w:val="007815EE"/>
    <w:rsid w:val="00781911"/>
    <w:rsid w:val="00781E4A"/>
    <w:rsid w:val="00781F3C"/>
    <w:rsid w:val="007823BE"/>
    <w:rsid w:val="00784790"/>
    <w:rsid w:val="00785672"/>
    <w:rsid w:val="00786277"/>
    <w:rsid w:val="00786A9A"/>
    <w:rsid w:val="00786B3C"/>
    <w:rsid w:val="007879B2"/>
    <w:rsid w:val="00790F2A"/>
    <w:rsid w:val="007927A9"/>
    <w:rsid w:val="00792ED1"/>
    <w:rsid w:val="007932B4"/>
    <w:rsid w:val="007935F1"/>
    <w:rsid w:val="00793B0B"/>
    <w:rsid w:val="0079435F"/>
    <w:rsid w:val="00794D7A"/>
    <w:rsid w:val="00796EF0"/>
    <w:rsid w:val="007971AA"/>
    <w:rsid w:val="0079753E"/>
    <w:rsid w:val="00797C0D"/>
    <w:rsid w:val="007A0939"/>
    <w:rsid w:val="007A0970"/>
    <w:rsid w:val="007A2787"/>
    <w:rsid w:val="007A29B4"/>
    <w:rsid w:val="007A2F7B"/>
    <w:rsid w:val="007A32EC"/>
    <w:rsid w:val="007A33ED"/>
    <w:rsid w:val="007A3AD7"/>
    <w:rsid w:val="007A4BDE"/>
    <w:rsid w:val="007A567C"/>
    <w:rsid w:val="007A5D29"/>
    <w:rsid w:val="007A7560"/>
    <w:rsid w:val="007B0945"/>
    <w:rsid w:val="007B0DF2"/>
    <w:rsid w:val="007B0FC0"/>
    <w:rsid w:val="007B2007"/>
    <w:rsid w:val="007B229D"/>
    <w:rsid w:val="007B247F"/>
    <w:rsid w:val="007B2511"/>
    <w:rsid w:val="007B33D4"/>
    <w:rsid w:val="007B37F3"/>
    <w:rsid w:val="007B43E5"/>
    <w:rsid w:val="007B440D"/>
    <w:rsid w:val="007B4845"/>
    <w:rsid w:val="007B7749"/>
    <w:rsid w:val="007C0368"/>
    <w:rsid w:val="007C246D"/>
    <w:rsid w:val="007C2B6B"/>
    <w:rsid w:val="007C45F8"/>
    <w:rsid w:val="007C5122"/>
    <w:rsid w:val="007C5457"/>
    <w:rsid w:val="007C6EF2"/>
    <w:rsid w:val="007D1AA6"/>
    <w:rsid w:val="007D1ABD"/>
    <w:rsid w:val="007D1AD2"/>
    <w:rsid w:val="007D1FA8"/>
    <w:rsid w:val="007D4EE3"/>
    <w:rsid w:val="007D603D"/>
    <w:rsid w:val="007D6482"/>
    <w:rsid w:val="007D7E54"/>
    <w:rsid w:val="007E0E5C"/>
    <w:rsid w:val="007E1A35"/>
    <w:rsid w:val="007E1C23"/>
    <w:rsid w:val="007E2E24"/>
    <w:rsid w:val="007E3525"/>
    <w:rsid w:val="007E3FF9"/>
    <w:rsid w:val="007E4686"/>
    <w:rsid w:val="007E4DE6"/>
    <w:rsid w:val="007E5231"/>
    <w:rsid w:val="007E5C7D"/>
    <w:rsid w:val="007E691C"/>
    <w:rsid w:val="007E6B34"/>
    <w:rsid w:val="007E70DA"/>
    <w:rsid w:val="007E70F1"/>
    <w:rsid w:val="007E7448"/>
    <w:rsid w:val="007E760B"/>
    <w:rsid w:val="007F0640"/>
    <w:rsid w:val="007F14C1"/>
    <w:rsid w:val="007F22B8"/>
    <w:rsid w:val="007F2FFF"/>
    <w:rsid w:val="007F33FB"/>
    <w:rsid w:val="007F44EF"/>
    <w:rsid w:val="007F47DB"/>
    <w:rsid w:val="007F5EFD"/>
    <w:rsid w:val="007F6AAA"/>
    <w:rsid w:val="00801014"/>
    <w:rsid w:val="00802CBB"/>
    <w:rsid w:val="00803231"/>
    <w:rsid w:val="00803552"/>
    <w:rsid w:val="00803B1D"/>
    <w:rsid w:val="00803C7D"/>
    <w:rsid w:val="0080522B"/>
    <w:rsid w:val="00806A92"/>
    <w:rsid w:val="008077FF"/>
    <w:rsid w:val="008110B9"/>
    <w:rsid w:val="0081112C"/>
    <w:rsid w:val="00811362"/>
    <w:rsid w:val="00811E07"/>
    <w:rsid w:val="008132FE"/>
    <w:rsid w:val="00814582"/>
    <w:rsid w:val="00815194"/>
    <w:rsid w:val="00817727"/>
    <w:rsid w:val="008202EB"/>
    <w:rsid w:val="00820805"/>
    <w:rsid w:val="00820927"/>
    <w:rsid w:val="00820AB2"/>
    <w:rsid w:val="0082262B"/>
    <w:rsid w:val="008226EA"/>
    <w:rsid w:val="008233D2"/>
    <w:rsid w:val="00825BBF"/>
    <w:rsid w:val="0082730E"/>
    <w:rsid w:val="00830474"/>
    <w:rsid w:val="00830D4B"/>
    <w:rsid w:val="0083113F"/>
    <w:rsid w:val="008311C0"/>
    <w:rsid w:val="00832BFB"/>
    <w:rsid w:val="00833821"/>
    <w:rsid w:val="008356A4"/>
    <w:rsid w:val="00835EE8"/>
    <w:rsid w:val="00835F62"/>
    <w:rsid w:val="008364C3"/>
    <w:rsid w:val="0083740A"/>
    <w:rsid w:val="008414A9"/>
    <w:rsid w:val="00842530"/>
    <w:rsid w:val="00842D97"/>
    <w:rsid w:val="00843A72"/>
    <w:rsid w:val="008440C4"/>
    <w:rsid w:val="0084456C"/>
    <w:rsid w:val="0084705C"/>
    <w:rsid w:val="008478AC"/>
    <w:rsid w:val="008534AF"/>
    <w:rsid w:val="00853DEA"/>
    <w:rsid w:val="00855563"/>
    <w:rsid w:val="00856076"/>
    <w:rsid w:val="00856F33"/>
    <w:rsid w:val="00857BCC"/>
    <w:rsid w:val="0086006E"/>
    <w:rsid w:val="008611F5"/>
    <w:rsid w:val="008627D3"/>
    <w:rsid w:val="008630CD"/>
    <w:rsid w:val="0086520A"/>
    <w:rsid w:val="00865509"/>
    <w:rsid w:val="00865A3A"/>
    <w:rsid w:val="00865A73"/>
    <w:rsid w:val="0086610D"/>
    <w:rsid w:val="0087135B"/>
    <w:rsid w:val="008715A6"/>
    <w:rsid w:val="00871C99"/>
    <w:rsid w:val="008731D8"/>
    <w:rsid w:val="00873311"/>
    <w:rsid w:val="0087385A"/>
    <w:rsid w:val="00873A88"/>
    <w:rsid w:val="00873FA9"/>
    <w:rsid w:val="00874B9E"/>
    <w:rsid w:val="0087545E"/>
    <w:rsid w:val="00875847"/>
    <w:rsid w:val="0087596D"/>
    <w:rsid w:val="00875D2B"/>
    <w:rsid w:val="00877800"/>
    <w:rsid w:val="008801AC"/>
    <w:rsid w:val="0088056B"/>
    <w:rsid w:val="00880715"/>
    <w:rsid w:val="00880DC4"/>
    <w:rsid w:val="00880EA7"/>
    <w:rsid w:val="00882E8D"/>
    <w:rsid w:val="00886778"/>
    <w:rsid w:val="008873FF"/>
    <w:rsid w:val="00887C14"/>
    <w:rsid w:val="008902DD"/>
    <w:rsid w:val="00892187"/>
    <w:rsid w:val="00892E8E"/>
    <w:rsid w:val="00896E8A"/>
    <w:rsid w:val="008A06DD"/>
    <w:rsid w:val="008A0FFC"/>
    <w:rsid w:val="008A17B1"/>
    <w:rsid w:val="008A2541"/>
    <w:rsid w:val="008A4EE8"/>
    <w:rsid w:val="008A5BD5"/>
    <w:rsid w:val="008A67BF"/>
    <w:rsid w:val="008A6E40"/>
    <w:rsid w:val="008A77A9"/>
    <w:rsid w:val="008A7B4A"/>
    <w:rsid w:val="008A7E8A"/>
    <w:rsid w:val="008B087A"/>
    <w:rsid w:val="008B0DAB"/>
    <w:rsid w:val="008B0FC3"/>
    <w:rsid w:val="008B116E"/>
    <w:rsid w:val="008B1205"/>
    <w:rsid w:val="008B2881"/>
    <w:rsid w:val="008B3810"/>
    <w:rsid w:val="008B3895"/>
    <w:rsid w:val="008B4BAD"/>
    <w:rsid w:val="008B5319"/>
    <w:rsid w:val="008B6352"/>
    <w:rsid w:val="008B63F4"/>
    <w:rsid w:val="008B6413"/>
    <w:rsid w:val="008B6728"/>
    <w:rsid w:val="008C055A"/>
    <w:rsid w:val="008C099D"/>
    <w:rsid w:val="008C0A18"/>
    <w:rsid w:val="008C1A8A"/>
    <w:rsid w:val="008C2493"/>
    <w:rsid w:val="008C2636"/>
    <w:rsid w:val="008C4FF8"/>
    <w:rsid w:val="008C5E1B"/>
    <w:rsid w:val="008C6110"/>
    <w:rsid w:val="008C64B8"/>
    <w:rsid w:val="008D05B1"/>
    <w:rsid w:val="008D10B8"/>
    <w:rsid w:val="008D2389"/>
    <w:rsid w:val="008D3432"/>
    <w:rsid w:val="008D3A0E"/>
    <w:rsid w:val="008D3F18"/>
    <w:rsid w:val="008D4999"/>
    <w:rsid w:val="008D4D0C"/>
    <w:rsid w:val="008D5CEA"/>
    <w:rsid w:val="008D70BF"/>
    <w:rsid w:val="008D7919"/>
    <w:rsid w:val="008D7BFF"/>
    <w:rsid w:val="008E01FB"/>
    <w:rsid w:val="008E08B9"/>
    <w:rsid w:val="008E1379"/>
    <w:rsid w:val="008E147B"/>
    <w:rsid w:val="008E1E40"/>
    <w:rsid w:val="008E2A22"/>
    <w:rsid w:val="008E3899"/>
    <w:rsid w:val="008E3ED2"/>
    <w:rsid w:val="008E45BB"/>
    <w:rsid w:val="008E509B"/>
    <w:rsid w:val="008E522E"/>
    <w:rsid w:val="008E53DA"/>
    <w:rsid w:val="008E5417"/>
    <w:rsid w:val="008E5E43"/>
    <w:rsid w:val="008E5E98"/>
    <w:rsid w:val="008E6227"/>
    <w:rsid w:val="008E667F"/>
    <w:rsid w:val="008E69ED"/>
    <w:rsid w:val="008E716B"/>
    <w:rsid w:val="008E7B90"/>
    <w:rsid w:val="008E7CEC"/>
    <w:rsid w:val="008F061A"/>
    <w:rsid w:val="008F0F67"/>
    <w:rsid w:val="008F1851"/>
    <w:rsid w:val="008F1B86"/>
    <w:rsid w:val="008F2754"/>
    <w:rsid w:val="008F2C43"/>
    <w:rsid w:val="008F323A"/>
    <w:rsid w:val="008F4A11"/>
    <w:rsid w:val="008F68CA"/>
    <w:rsid w:val="008F7204"/>
    <w:rsid w:val="009005D7"/>
    <w:rsid w:val="009015D9"/>
    <w:rsid w:val="00901F43"/>
    <w:rsid w:val="0090265B"/>
    <w:rsid w:val="00902786"/>
    <w:rsid w:val="00902B05"/>
    <w:rsid w:val="00904042"/>
    <w:rsid w:val="0090463B"/>
    <w:rsid w:val="00904FB6"/>
    <w:rsid w:val="0090538B"/>
    <w:rsid w:val="009060A3"/>
    <w:rsid w:val="0090749D"/>
    <w:rsid w:val="00907BD3"/>
    <w:rsid w:val="009101CC"/>
    <w:rsid w:val="00910254"/>
    <w:rsid w:val="0091189F"/>
    <w:rsid w:val="00911E21"/>
    <w:rsid w:val="00912BA2"/>
    <w:rsid w:val="00912BC1"/>
    <w:rsid w:val="00912D98"/>
    <w:rsid w:val="00913B1E"/>
    <w:rsid w:val="009151FB"/>
    <w:rsid w:val="0091625E"/>
    <w:rsid w:val="00917CDE"/>
    <w:rsid w:val="00917FDD"/>
    <w:rsid w:val="00921BBC"/>
    <w:rsid w:val="00921F60"/>
    <w:rsid w:val="00922245"/>
    <w:rsid w:val="009230F1"/>
    <w:rsid w:val="009232D8"/>
    <w:rsid w:val="00923658"/>
    <w:rsid w:val="00923921"/>
    <w:rsid w:val="0092477A"/>
    <w:rsid w:val="00925304"/>
    <w:rsid w:val="0092561E"/>
    <w:rsid w:val="00925ACA"/>
    <w:rsid w:val="00925E81"/>
    <w:rsid w:val="00926121"/>
    <w:rsid w:val="00931400"/>
    <w:rsid w:val="0093154E"/>
    <w:rsid w:val="0093329E"/>
    <w:rsid w:val="009342BD"/>
    <w:rsid w:val="009343D5"/>
    <w:rsid w:val="00941579"/>
    <w:rsid w:val="00942117"/>
    <w:rsid w:val="00942A93"/>
    <w:rsid w:val="00942B1F"/>
    <w:rsid w:val="00944893"/>
    <w:rsid w:val="009455F1"/>
    <w:rsid w:val="00945E1E"/>
    <w:rsid w:val="00946057"/>
    <w:rsid w:val="00946129"/>
    <w:rsid w:val="009462C6"/>
    <w:rsid w:val="00946AB5"/>
    <w:rsid w:val="00947323"/>
    <w:rsid w:val="0095021E"/>
    <w:rsid w:val="00950427"/>
    <w:rsid w:val="00950847"/>
    <w:rsid w:val="00951514"/>
    <w:rsid w:val="00951B87"/>
    <w:rsid w:val="009526BB"/>
    <w:rsid w:val="00952A99"/>
    <w:rsid w:val="00952E81"/>
    <w:rsid w:val="009532EC"/>
    <w:rsid w:val="009542E2"/>
    <w:rsid w:val="00954DA5"/>
    <w:rsid w:val="009565BF"/>
    <w:rsid w:val="0095741A"/>
    <w:rsid w:val="00960874"/>
    <w:rsid w:val="00961ED0"/>
    <w:rsid w:val="009627DB"/>
    <w:rsid w:val="009628F8"/>
    <w:rsid w:val="00964C72"/>
    <w:rsid w:val="00965779"/>
    <w:rsid w:val="00966622"/>
    <w:rsid w:val="009668B2"/>
    <w:rsid w:val="00966ABC"/>
    <w:rsid w:val="00970803"/>
    <w:rsid w:val="0097169E"/>
    <w:rsid w:val="00971D02"/>
    <w:rsid w:val="00972026"/>
    <w:rsid w:val="00972BB2"/>
    <w:rsid w:val="00972FA6"/>
    <w:rsid w:val="00972FB8"/>
    <w:rsid w:val="00973010"/>
    <w:rsid w:val="00974AD6"/>
    <w:rsid w:val="00975BBD"/>
    <w:rsid w:val="009770DC"/>
    <w:rsid w:val="0098086D"/>
    <w:rsid w:val="0098109F"/>
    <w:rsid w:val="009823DB"/>
    <w:rsid w:val="009828E7"/>
    <w:rsid w:val="009851DC"/>
    <w:rsid w:val="0098521A"/>
    <w:rsid w:val="0098661F"/>
    <w:rsid w:val="00986829"/>
    <w:rsid w:val="009873CF"/>
    <w:rsid w:val="009878E9"/>
    <w:rsid w:val="009878FC"/>
    <w:rsid w:val="0098797F"/>
    <w:rsid w:val="00990CF0"/>
    <w:rsid w:val="0099144D"/>
    <w:rsid w:val="00993C7F"/>
    <w:rsid w:val="00995B5D"/>
    <w:rsid w:val="00996AD9"/>
    <w:rsid w:val="00997298"/>
    <w:rsid w:val="009A0A55"/>
    <w:rsid w:val="009A2415"/>
    <w:rsid w:val="009A27BE"/>
    <w:rsid w:val="009A2E66"/>
    <w:rsid w:val="009A3282"/>
    <w:rsid w:val="009A33C3"/>
    <w:rsid w:val="009A38FA"/>
    <w:rsid w:val="009A3B43"/>
    <w:rsid w:val="009A40F4"/>
    <w:rsid w:val="009A442D"/>
    <w:rsid w:val="009A451F"/>
    <w:rsid w:val="009A47B7"/>
    <w:rsid w:val="009A616B"/>
    <w:rsid w:val="009A64E7"/>
    <w:rsid w:val="009A6FD2"/>
    <w:rsid w:val="009A7746"/>
    <w:rsid w:val="009A7D20"/>
    <w:rsid w:val="009B0D3E"/>
    <w:rsid w:val="009B3C7A"/>
    <w:rsid w:val="009B3EBA"/>
    <w:rsid w:val="009B4748"/>
    <w:rsid w:val="009B5506"/>
    <w:rsid w:val="009B6185"/>
    <w:rsid w:val="009B64DB"/>
    <w:rsid w:val="009B67BB"/>
    <w:rsid w:val="009B7D0B"/>
    <w:rsid w:val="009C0BDB"/>
    <w:rsid w:val="009C13D6"/>
    <w:rsid w:val="009C13DF"/>
    <w:rsid w:val="009C16BD"/>
    <w:rsid w:val="009C2BA2"/>
    <w:rsid w:val="009C2F78"/>
    <w:rsid w:val="009C33E1"/>
    <w:rsid w:val="009C39BC"/>
    <w:rsid w:val="009C3E5E"/>
    <w:rsid w:val="009C5B4E"/>
    <w:rsid w:val="009C6ACE"/>
    <w:rsid w:val="009C70CC"/>
    <w:rsid w:val="009C7123"/>
    <w:rsid w:val="009C729B"/>
    <w:rsid w:val="009C7788"/>
    <w:rsid w:val="009C78E5"/>
    <w:rsid w:val="009D015A"/>
    <w:rsid w:val="009D1801"/>
    <w:rsid w:val="009D20A2"/>
    <w:rsid w:val="009D2FCA"/>
    <w:rsid w:val="009D3DBA"/>
    <w:rsid w:val="009D4132"/>
    <w:rsid w:val="009D4AE6"/>
    <w:rsid w:val="009D4EE8"/>
    <w:rsid w:val="009D71B2"/>
    <w:rsid w:val="009E1325"/>
    <w:rsid w:val="009E231B"/>
    <w:rsid w:val="009E2A2C"/>
    <w:rsid w:val="009E3397"/>
    <w:rsid w:val="009E33E4"/>
    <w:rsid w:val="009E34DD"/>
    <w:rsid w:val="009E442E"/>
    <w:rsid w:val="009E4B12"/>
    <w:rsid w:val="009E5804"/>
    <w:rsid w:val="009E637D"/>
    <w:rsid w:val="009E6845"/>
    <w:rsid w:val="009E6B59"/>
    <w:rsid w:val="009E791F"/>
    <w:rsid w:val="009E7E7B"/>
    <w:rsid w:val="009E7F4A"/>
    <w:rsid w:val="009F0BF8"/>
    <w:rsid w:val="009F0E2D"/>
    <w:rsid w:val="009F47D9"/>
    <w:rsid w:val="009F4DC9"/>
    <w:rsid w:val="009F4F87"/>
    <w:rsid w:val="009F51A8"/>
    <w:rsid w:val="009F53DA"/>
    <w:rsid w:val="009F58DA"/>
    <w:rsid w:val="009F5D83"/>
    <w:rsid w:val="00A0011B"/>
    <w:rsid w:val="00A00433"/>
    <w:rsid w:val="00A0061F"/>
    <w:rsid w:val="00A00DD9"/>
    <w:rsid w:val="00A015C7"/>
    <w:rsid w:val="00A018A7"/>
    <w:rsid w:val="00A02A11"/>
    <w:rsid w:val="00A02E51"/>
    <w:rsid w:val="00A03E88"/>
    <w:rsid w:val="00A04120"/>
    <w:rsid w:val="00A04595"/>
    <w:rsid w:val="00A05641"/>
    <w:rsid w:val="00A104AE"/>
    <w:rsid w:val="00A10BD9"/>
    <w:rsid w:val="00A119AA"/>
    <w:rsid w:val="00A11FB0"/>
    <w:rsid w:val="00A12DF1"/>
    <w:rsid w:val="00A134B0"/>
    <w:rsid w:val="00A140DD"/>
    <w:rsid w:val="00A148B0"/>
    <w:rsid w:val="00A15AD3"/>
    <w:rsid w:val="00A15BF8"/>
    <w:rsid w:val="00A16EEC"/>
    <w:rsid w:val="00A16F4D"/>
    <w:rsid w:val="00A179EC"/>
    <w:rsid w:val="00A21734"/>
    <w:rsid w:val="00A2249B"/>
    <w:rsid w:val="00A22503"/>
    <w:rsid w:val="00A227B0"/>
    <w:rsid w:val="00A23758"/>
    <w:rsid w:val="00A23D14"/>
    <w:rsid w:val="00A25A62"/>
    <w:rsid w:val="00A27BA7"/>
    <w:rsid w:val="00A27C82"/>
    <w:rsid w:val="00A27D3F"/>
    <w:rsid w:val="00A302EA"/>
    <w:rsid w:val="00A3052F"/>
    <w:rsid w:val="00A30800"/>
    <w:rsid w:val="00A31EF7"/>
    <w:rsid w:val="00A32FD5"/>
    <w:rsid w:val="00A333EF"/>
    <w:rsid w:val="00A3389C"/>
    <w:rsid w:val="00A33B03"/>
    <w:rsid w:val="00A33F12"/>
    <w:rsid w:val="00A345AC"/>
    <w:rsid w:val="00A346C6"/>
    <w:rsid w:val="00A3470B"/>
    <w:rsid w:val="00A34B9B"/>
    <w:rsid w:val="00A34FD8"/>
    <w:rsid w:val="00A35F84"/>
    <w:rsid w:val="00A400CA"/>
    <w:rsid w:val="00A40263"/>
    <w:rsid w:val="00A40363"/>
    <w:rsid w:val="00A405E5"/>
    <w:rsid w:val="00A41707"/>
    <w:rsid w:val="00A41D28"/>
    <w:rsid w:val="00A42377"/>
    <w:rsid w:val="00A42E58"/>
    <w:rsid w:val="00A44F58"/>
    <w:rsid w:val="00A458BB"/>
    <w:rsid w:val="00A46FDE"/>
    <w:rsid w:val="00A5079D"/>
    <w:rsid w:val="00A50C3D"/>
    <w:rsid w:val="00A50C41"/>
    <w:rsid w:val="00A51DCF"/>
    <w:rsid w:val="00A53045"/>
    <w:rsid w:val="00A533BD"/>
    <w:rsid w:val="00A534C5"/>
    <w:rsid w:val="00A53E57"/>
    <w:rsid w:val="00A544C9"/>
    <w:rsid w:val="00A5574D"/>
    <w:rsid w:val="00A56587"/>
    <w:rsid w:val="00A56B43"/>
    <w:rsid w:val="00A57ACB"/>
    <w:rsid w:val="00A6032B"/>
    <w:rsid w:val="00A6138E"/>
    <w:rsid w:val="00A61B96"/>
    <w:rsid w:val="00A62687"/>
    <w:rsid w:val="00A63BDE"/>
    <w:rsid w:val="00A63F8B"/>
    <w:rsid w:val="00A64F88"/>
    <w:rsid w:val="00A657EB"/>
    <w:rsid w:val="00A65D88"/>
    <w:rsid w:val="00A65E47"/>
    <w:rsid w:val="00A66603"/>
    <w:rsid w:val="00A6747B"/>
    <w:rsid w:val="00A7012D"/>
    <w:rsid w:val="00A71F38"/>
    <w:rsid w:val="00A729B9"/>
    <w:rsid w:val="00A7369E"/>
    <w:rsid w:val="00A74DAA"/>
    <w:rsid w:val="00A74F2B"/>
    <w:rsid w:val="00A768F1"/>
    <w:rsid w:val="00A775A9"/>
    <w:rsid w:val="00A77E62"/>
    <w:rsid w:val="00A800A4"/>
    <w:rsid w:val="00A81B5A"/>
    <w:rsid w:val="00A81D9F"/>
    <w:rsid w:val="00A832E7"/>
    <w:rsid w:val="00A83DE9"/>
    <w:rsid w:val="00A85492"/>
    <w:rsid w:val="00A85A09"/>
    <w:rsid w:val="00A8661F"/>
    <w:rsid w:val="00A87D63"/>
    <w:rsid w:val="00A9103F"/>
    <w:rsid w:val="00A92317"/>
    <w:rsid w:val="00A92BC1"/>
    <w:rsid w:val="00A93171"/>
    <w:rsid w:val="00A93A08"/>
    <w:rsid w:val="00A93E6D"/>
    <w:rsid w:val="00A943A8"/>
    <w:rsid w:val="00A95AB6"/>
    <w:rsid w:val="00A95B29"/>
    <w:rsid w:val="00A95ECB"/>
    <w:rsid w:val="00A9659B"/>
    <w:rsid w:val="00A967D0"/>
    <w:rsid w:val="00A9687B"/>
    <w:rsid w:val="00A97170"/>
    <w:rsid w:val="00A974A7"/>
    <w:rsid w:val="00AA0879"/>
    <w:rsid w:val="00AA0D17"/>
    <w:rsid w:val="00AA14C8"/>
    <w:rsid w:val="00AA17AA"/>
    <w:rsid w:val="00AA19CA"/>
    <w:rsid w:val="00AA1B7F"/>
    <w:rsid w:val="00AA2F20"/>
    <w:rsid w:val="00AA38A9"/>
    <w:rsid w:val="00AA470F"/>
    <w:rsid w:val="00AA548A"/>
    <w:rsid w:val="00AA7705"/>
    <w:rsid w:val="00AA7FFB"/>
    <w:rsid w:val="00AB129E"/>
    <w:rsid w:val="00AB197C"/>
    <w:rsid w:val="00AB41D7"/>
    <w:rsid w:val="00AB55B4"/>
    <w:rsid w:val="00AB56D7"/>
    <w:rsid w:val="00AB7E3D"/>
    <w:rsid w:val="00AB7E4A"/>
    <w:rsid w:val="00AC108F"/>
    <w:rsid w:val="00AC2279"/>
    <w:rsid w:val="00AC2785"/>
    <w:rsid w:val="00AC295E"/>
    <w:rsid w:val="00AC3342"/>
    <w:rsid w:val="00AC4D05"/>
    <w:rsid w:val="00AC604B"/>
    <w:rsid w:val="00AC629A"/>
    <w:rsid w:val="00AC62A6"/>
    <w:rsid w:val="00AD004D"/>
    <w:rsid w:val="00AD14EC"/>
    <w:rsid w:val="00AD16B3"/>
    <w:rsid w:val="00AD1CAC"/>
    <w:rsid w:val="00AD4110"/>
    <w:rsid w:val="00AD61B6"/>
    <w:rsid w:val="00AD73FE"/>
    <w:rsid w:val="00AE0782"/>
    <w:rsid w:val="00AE07ED"/>
    <w:rsid w:val="00AE0989"/>
    <w:rsid w:val="00AE10F4"/>
    <w:rsid w:val="00AE17F6"/>
    <w:rsid w:val="00AE1AFE"/>
    <w:rsid w:val="00AE21BF"/>
    <w:rsid w:val="00AE2757"/>
    <w:rsid w:val="00AE30FD"/>
    <w:rsid w:val="00AE33E4"/>
    <w:rsid w:val="00AE4664"/>
    <w:rsid w:val="00AE5D8F"/>
    <w:rsid w:val="00AE7036"/>
    <w:rsid w:val="00AE7833"/>
    <w:rsid w:val="00AF09BD"/>
    <w:rsid w:val="00AF1904"/>
    <w:rsid w:val="00AF3134"/>
    <w:rsid w:val="00AF3393"/>
    <w:rsid w:val="00AF42C3"/>
    <w:rsid w:val="00AF43C5"/>
    <w:rsid w:val="00AF594C"/>
    <w:rsid w:val="00AF5A72"/>
    <w:rsid w:val="00AF659C"/>
    <w:rsid w:val="00AF679A"/>
    <w:rsid w:val="00AF67CB"/>
    <w:rsid w:val="00AF712B"/>
    <w:rsid w:val="00AF740E"/>
    <w:rsid w:val="00B0023E"/>
    <w:rsid w:val="00B00740"/>
    <w:rsid w:val="00B00BD6"/>
    <w:rsid w:val="00B00C0B"/>
    <w:rsid w:val="00B01566"/>
    <w:rsid w:val="00B0189C"/>
    <w:rsid w:val="00B01D1C"/>
    <w:rsid w:val="00B01D3B"/>
    <w:rsid w:val="00B022D4"/>
    <w:rsid w:val="00B0249B"/>
    <w:rsid w:val="00B02E3F"/>
    <w:rsid w:val="00B03712"/>
    <w:rsid w:val="00B0431F"/>
    <w:rsid w:val="00B05BC2"/>
    <w:rsid w:val="00B10391"/>
    <w:rsid w:val="00B11EC6"/>
    <w:rsid w:val="00B126D9"/>
    <w:rsid w:val="00B13366"/>
    <w:rsid w:val="00B13A96"/>
    <w:rsid w:val="00B14978"/>
    <w:rsid w:val="00B14AAF"/>
    <w:rsid w:val="00B15DE8"/>
    <w:rsid w:val="00B1711C"/>
    <w:rsid w:val="00B1747E"/>
    <w:rsid w:val="00B1772A"/>
    <w:rsid w:val="00B17781"/>
    <w:rsid w:val="00B177FD"/>
    <w:rsid w:val="00B20597"/>
    <w:rsid w:val="00B20EFF"/>
    <w:rsid w:val="00B21C3B"/>
    <w:rsid w:val="00B22C95"/>
    <w:rsid w:val="00B2314E"/>
    <w:rsid w:val="00B2382C"/>
    <w:rsid w:val="00B238E2"/>
    <w:rsid w:val="00B25BA5"/>
    <w:rsid w:val="00B26453"/>
    <w:rsid w:val="00B26815"/>
    <w:rsid w:val="00B26869"/>
    <w:rsid w:val="00B26D69"/>
    <w:rsid w:val="00B27883"/>
    <w:rsid w:val="00B30A3E"/>
    <w:rsid w:val="00B33CF4"/>
    <w:rsid w:val="00B34284"/>
    <w:rsid w:val="00B3439B"/>
    <w:rsid w:val="00B34EEA"/>
    <w:rsid w:val="00B35DE4"/>
    <w:rsid w:val="00B36B7B"/>
    <w:rsid w:val="00B36EF1"/>
    <w:rsid w:val="00B37F0B"/>
    <w:rsid w:val="00B4060C"/>
    <w:rsid w:val="00B40D1D"/>
    <w:rsid w:val="00B41260"/>
    <w:rsid w:val="00B4186E"/>
    <w:rsid w:val="00B4257E"/>
    <w:rsid w:val="00B42916"/>
    <w:rsid w:val="00B44789"/>
    <w:rsid w:val="00B44BF7"/>
    <w:rsid w:val="00B44F91"/>
    <w:rsid w:val="00B45D8C"/>
    <w:rsid w:val="00B46011"/>
    <w:rsid w:val="00B476C3"/>
    <w:rsid w:val="00B5149E"/>
    <w:rsid w:val="00B518A0"/>
    <w:rsid w:val="00B519E8"/>
    <w:rsid w:val="00B51D5D"/>
    <w:rsid w:val="00B51E00"/>
    <w:rsid w:val="00B54873"/>
    <w:rsid w:val="00B55320"/>
    <w:rsid w:val="00B5554D"/>
    <w:rsid w:val="00B55993"/>
    <w:rsid w:val="00B55A5B"/>
    <w:rsid w:val="00B55BBE"/>
    <w:rsid w:val="00B578F4"/>
    <w:rsid w:val="00B57B4C"/>
    <w:rsid w:val="00B60B23"/>
    <w:rsid w:val="00B630B0"/>
    <w:rsid w:val="00B65560"/>
    <w:rsid w:val="00B66049"/>
    <w:rsid w:val="00B6632D"/>
    <w:rsid w:val="00B6761C"/>
    <w:rsid w:val="00B676FF"/>
    <w:rsid w:val="00B70304"/>
    <w:rsid w:val="00B70EFD"/>
    <w:rsid w:val="00B71C90"/>
    <w:rsid w:val="00B71FFC"/>
    <w:rsid w:val="00B72013"/>
    <w:rsid w:val="00B749B1"/>
    <w:rsid w:val="00B75285"/>
    <w:rsid w:val="00B76071"/>
    <w:rsid w:val="00B76605"/>
    <w:rsid w:val="00B76B98"/>
    <w:rsid w:val="00B77C0E"/>
    <w:rsid w:val="00B77F4B"/>
    <w:rsid w:val="00B80988"/>
    <w:rsid w:val="00B829C1"/>
    <w:rsid w:val="00B83EE2"/>
    <w:rsid w:val="00B83FEC"/>
    <w:rsid w:val="00B841E0"/>
    <w:rsid w:val="00B84490"/>
    <w:rsid w:val="00B8481B"/>
    <w:rsid w:val="00B85619"/>
    <w:rsid w:val="00B8581B"/>
    <w:rsid w:val="00B86640"/>
    <w:rsid w:val="00B87FE8"/>
    <w:rsid w:val="00B90962"/>
    <w:rsid w:val="00B90DA3"/>
    <w:rsid w:val="00B90FBF"/>
    <w:rsid w:val="00B9116F"/>
    <w:rsid w:val="00B912AB"/>
    <w:rsid w:val="00B91630"/>
    <w:rsid w:val="00B94D31"/>
    <w:rsid w:val="00B955A1"/>
    <w:rsid w:val="00B95802"/>
    <w:rsid w:val="00B95A3B"/>
    <w:rsid w:val="00B95D88"/>
    <w:rsid w:val="00B95F27"/>
    <w:rsid w:val="00B96266"/>
    <w:rsid w:val="00B9708F"/>
    <w:rsid w:val="00B97374"/>
    <w:rsid w:val="00BA1478"/>
    <w:rsid w:val="00BA20CC"/>
    <w:rsid w:val="00BA2F6C"/>
    <w:rsid w:val="00BA4FDF"/>
    <w:rsid w:val="00BA63B5"/>
    <w:rsid w:val="00BA6483"/>
    <w:rsid w:val="00BA6809"/>
    <w:rsid w:val="00BA6852"/>
    <w:rsid w:val="00BA7214"/>
    <w:rsid w:val="00BA7868"/>
    <w:rsid w:val="00BB063D"/>
    <w:rsid w:val="00BB1095"/>
    <w:rsid w:val="00BB13FC"/>
    <w:rsid w:val="00BB1E40"/>
    <w:rsid w:val="00BB2A89"/>
    <w:rsid w:val="00BB4811"/>
    <w:rsid w:val="00BB4A9F"/>
    <w:rsid w:val="00BB56C1"/>
    <w:rsid w:val="00BB6486"/>
    <w:rsid w:val="00BB753B"/>
    <w:rsid w:val="00BB7D34"/>
    <w:rsid w:val="00BC0280"/>
    <w:rsid w:val="00BC0BF1"/>
    <w:rsid w:val="00BC0E22"/>
    <w:rsid w:val="00BC0F0A"/>
    <w:rsid w:val="00BC1E52"/>
    <w:rsid w:val="00BC1EFF"/>
    <w:rsid w:val="00BC21D5"/>
    <w:rsid w:val="00BC38F1"/>
    <w:rsid w:val="00BC4DE6"/>
    <w:rsid w:val="00BC4F15"/>
    <w:rsid w:val="00BC6C5B"/>
    <w:rsid w:val="00BC7277"/>
    <w:rsid w:val="00BD11E6"/>
    <w:rsid w:val="00BD1F43"/>
    <w:rsid w:val="00BD2678"/>
    <w:rsid w:val="00BD3DBA"/>
    <w:rsid w:val="00BD4001"/>
    <w:rsid w:val="00BD4947"/>
    <w:rsid w:val="00BD5797"/>
    <w:rsid w:val="00BD5BB2"/>
    <w:rsid w:val="00BD5E17"/>
    <w:rsid w:val="00BD6146"/>
    <w:rsid w:val="00BD68FF"/>
    <w:rsid w:val="00BD6F42"/>
    <w:rsid w:val="00BD7C9A"/>
    <w:rsid w:val="00BE131F"/>
    <w:rsid w:val="00BE23D2"/>
    <w:rsid w:val="00BE2C32"/>
    <w:rsid w:val="00BE2F7B"/>
    <w:rsid w:val="00BE3880"/>
    <w:rsid w:val="00BE4362"/>
    <w:rsid w:val="00BE71CD"/>
    <w:rsid w:val="00BE741E"/>
    <w:rsid w:val="00BF008F"/>
    <w:rsid w:val="00BF0BD0"/>
    <w:rsid w:val="00BF13A2"/>
    <w:rsid w:val="00BF3515"/>
    <w:rsid w:val="00BF3D09"/>
    <w:rsid w:val="00BF47D1"/>
    <w:rsid w:val="00BF49F5"/>
    <w:rsid w:val="00BF4F54"/>
    <w:rsid w:val="00BF5C36"/>
    <w:rsid w:val="00BF6311"/>
    <w:rsid w:val="00BF7AE3"/>
    <w:rsid w:val="00C00D0B"/>
    <w:rsid w:val="00C0163D"/>
    <w:rsid w:val="00C0217B"/>
    <w:rsid w:val="00C02FCD"/>
    <w:rsid w:val="00C04CF4"/>
    <w:rsid w:val="00C04FA7"/>
    <w:rsid w:val="00C0529B"/>
    <w:rsid w:val="00C05ABD"/>
    <w:rsid w:val="00C0665E"/>
    <w:rsid w:val="00C07761"/>
    <w:rsid w:val="00C07FF1"/>
    <w:rsid w:val="00C10B4B"/>
    <w:rsid w:val="00C10BBA"/>
    <w:rsid w:val="00C12E06"/>
    <w:rsid w:val="00C13092"/>
    <w:rsid w:val="00C13912"/>
    <w:rsid w:val="00C13F53"/>
    <w:rsid w:val="00C15D77"/>
    <w:rsid w:val="00C214AF"/>
    <w:rsid w:val="00C21529"/>
    <w:rsid w:val="00C236FE"/>
    <w:rsid w:val="00C239E1"/>
    <w:rsid w:val="00C26357"/>
    <w:rsid w:val="00C26777"/>
    <w:rsid w:val="00C26D33"/>
    <w:rsid w:val="00C26F46"/>
    <w:rsid w:val="00C30633"/>
    <w:rsid w:val="00C30E7F"/>
    <w:rsid w:val="00C3200A"/>
    <w:rsid w:val="00C32292"/>
    <w:rsid w:val="00C34118"/>
    <w:rsid w:val="00C34AD2"/>
    <w:rsid w:val="00C352D1"/>
    <w:rsid w:val="00C35B99"/>
    <w:rsid w:val="00C35E14"/>
    <w:rsid w:val="00C37022"/>
    <w:rsid w:val="00C40364"/>
    <w:rsid w:val="00C40F24"/>
    <w:rsid w:val="00C416D1"/>
    <w:rsid w:val="00C424F4"/>
    <w:rsid w:val="00C42B9D"/>
    <w:rsid w:val="00C4315D"/>
    <w:rsid w:val="00C43B29"/>
    <w:rsid w:val="00C46568"/>
    <w:rsid w:val="00C46A26"/>
    <w:rsid w:val="00C46C0B"/>
    <w:rsid w:val="00C47292"/>
    <w:rsid w:val="00C472A8"/>
    <w:rsid w:val="00C51436"/>
    <w:rsid w:val="00C5146E"/>
    <w:rsid w:val="00C521BA"/>
    <w:rsid w:val="00C528EF"/>
    <w:rsid w:val="00C53338"/>
    <w:rsid w:val="00C54F5D"/>
    <w:rsid w:val="00C55CA7"/>
    <w:rsid w:val="00C562FF"/>
    <w:rsid w:val="00C61EBA"/>
    <w:rsid w:val="00C624A4"/>
    <w:rsid w:val="00C626E2"/>
    <w:rsid w:val="00C6295E"/>
    <w:rsid w:val="00C638AC"/>
    <w:rsid w:val="00C646C2"/>
    <w:rsid w:val="00C66097"/>
    <w:rsid w:val="00C6638A"/>
    <w:rsid w:val="00C6750E"/>
    <w:rsid w:val="00C705C7"/>
    <w:rsid w:val="00C705DD"/>
    <w:rsid w:val="00C7071C"/>
    <w:rsid w:val="00C7080C"/>
    <w:rsid w:val="00C71505"/>
    <w:rsid w:val="00C7161D"/>
    <w:rsid w:val="00C71A06"/>
    <w:rsid w:val="00C72CCD"/>
    <w:rsid w:val="00C73088"/>
    <w:rsid w:val="00C7318B"/>
    <w:rsid w:val="00C731FD"/>
    <w:rsid w:val="00C736C2"/>
    <w:rsid w:val="00C7481B"/>
    <w:rsid w:val="00C764A6"/>
    <w:rsid w:val="00C769F2"/>
    <w:rsid w:val="00C775D2"/>
    <w:rsid w:val="00C777D9"/>
    <w:rsid w:val="00C80E24"/>
    <w:rsid w:val="00C82104"/>
    <w:rsid w:val="00C826A0"/>
    <w:rsid w:val="00C82A64"/>
    <w:rsid w:val="00C8369A"/>
    <w:rsid w:val="00C849F6"/>
    <w:rsid w:val="00C8687C"/>
    <w:rsid w:val="00C87552"/>
    <w:rsid w:val="00C875C5"/>
    <w:rsid w:val="00C9198F"/>
    <w:rsid w:val="00C92CEB"/>
    <w:rsid w:val="00C935F1"/>
    <w:rsid w:val="00C938F1"/>
    <w:rsid w:val="00C94493"/>
    <w:rsid w:val="00C94FD4"/>
    <w:rsid w:val="00C95786"/>
    <w:rsid w:val="00C967B8"/>
    <w:rsid w:val="00C97CD4"/>
    <w:rsid w:val="00CA042C"/>
    <w:rsid w:val="00CA046E"/>
    <w:rsid w:val="00CA17CA"/>
    <w:rsid w:val="00CA20AF"/>
    <w:rsid w:val="00CA38F9"/>
    <w:rsid w:val="00CA5ED6"/>
    <w:rsid w:val="00CB086D"/>
    <w:rsid w:val="00CB0EAC"/>
    <w:rsid w:val="00CB2D73"/>
    <w:rsid w:val="00CB4BF3"/>
    <w:rsid w:val="00CB65F8"/>
    <w:rsid w:val="00CB668D"/>
    <w:rsid w:val="00CB7A1F"/>
    <w:rsid w:val="00CC0608"/>
    <w:rsid w:val="00CC0B50"/>
    <w:rsid w:val="00CC0CED"/>
    <w:rsid w:val="00CC26F2"/>
    <w:rsid w:val="00CC2C2F"/>
    <w:rsid w:val="00CC3F54"/>
    <w:rsid w:val="00CC4BCE"/>
    <w:rsid w:val="00CC4C84"/>
    <w:rsid w:val="00CC4D60"/>
    <w:rsid w:val="00CC4D70"/>
    <w:rsid w:val="00CC5E70"/>
    <w:rsid w:val="00CC602E"/>
    <w:rsid w:val="00CC6602"/>
    <w:rsid w:val="00CC7101"/>
    <w:rsid w:val="00CD0967"/>
    <w:rsid w:val="00CD1393"/>
    <w:rsid w:val="00CD225B"/>
    <w:rsid w:val="00CD2EC6"/>
    <w:rsid w:val="00CD36CA"/>
    <w:rsid w:val="00CD36D3"/>
    <w:rsid w:val="00CD4A17"/>
    <w:rsid w:val="00CD62F0"/>
    <w:rsid w:val="00CD663C"/>
    <w:rsid w:val="00CD6A25"/>
    <w:rsid w:val="00CE0586"/>
    <w:rsid w:val="00CE0DB3"/>
    <w:rsid w:val="00CE138C"/>
    <w:rsid w:val="00CE171D"/>
    <w:rsid w:val="00CE1793"/>
    <w:rsid w:val="00CE1B5B"/>
    <w:rsid w:val="00CE1ED8"/>
    <w:rsid w:val="00CE25D1"/>
    <w:rsid w:val="00CE2770"/>
    <w:rsid w:val="00CE2E7F"/>
    <w:rsid w:val="00CE3694"/>
    <w:rsid w:val="00CE3773"/>
    <w:rsid w:val="00CE516F"/>
    <w:rsid w:val="00CE5AB0"/>
    <w:rsid w:val="00CF1BED"/>
    <w:rsid w:val="00CF1D33"/>
    <w:rsid w:val="00CF1E3E"/>
    <w:rsid w:val="00CF2839"/>
    <w:rsid w:val="00CF407B"/>
    <w:rsid w:val="00CF4B7B"/>
    <w:rsid w:val="00CF4BAA"/>
    <w:rsid w:val="00CF531F"/>
    <w:rsid w:val="00CF57A2"/>
    <w:rsid w:val="00CF6862"/>
    <w:rsid w:val="00CF6D6E"/>
    <w:rsid w:val="00CF6FB0"/>
    <w:rsid w:val="00D00ED2"/>
    <w:rsid w:val="00D01135"/>
    <w:rsid w:val="00D01183"/>
    <w:rsid w:val="00D0188F"/>
    <w:rsid w:val="00D01963"/>
    <w:rsid w:val="00D01AE0"/>
    <w:rsid w:val="00D02527"/>
    <w:rsid w:val="00D027D1"/>
    <w:rsid w:val="00D02949"/>
    <w:rsid w:val="00D02F16"/>
    <w:rsid w:val="00D03698"/>
    <w:rsid w:val="00D03F2B"/>
    <w:rsid w:val="00D04185"/>
    <w:rsid w:val="00D0598C"/>
    <w:rsid w:val="00D05F78"/>
    <w:rsid w:val="00D06D38"/>
    <w:rsid w:val="00D07CFA"/>
    <w:rsid w:val="00D103F6"/>
    <w:rsid w:val="00D10A4C"/>
    <w:rsid w:val="00D10F02"/>
    <w:rsid w:val="00D11209"/>
    <w:rsid w:val="00D11510"/>
    <w:rsid w:val="00D115C0"/>
    <w:rsid w:val="00D11662"/>
    <w:rsid w:val="00D11D2D"/>
    <w:rsid w:val="00D12FD9"/>
    <w:rsid w:val="00D13E10"/>
    <w:rsid w:val="00D14C41"/>
    <w:rsid w:val="00D1795C"/>
    <w:rsid w:val="00D179E3"/>
    <w:rsid w:val="00D20241"/>
    <w:rsid w:val="00D2105E"/>
    <w:rsid w:val="00D217E5"/>
    <w:rsid w:val="00D21C16"/>
    <w:rsid w:val="00D223F5"/>
    <w:rsid w:val="00D22935"/>
    <w:rsid w:val="00D22FAF"/>
    <w:rsid w:val="00D23971"/>
    <w:rsid w:val="00D2520E"/>
    <w:rsid w:val="00D260A8"/>
    <w:rsid w:val="00D269BB"/>
    <w:rsid w:val="00D27B03"/>
    <w:rsid w:val="00D3060F"/>
    <w:rsid w:val="00D30DDC"/>
    <w:rsid w:val="00D31154"/>
    <w:rsid w:val="00D321DC"/>
    <w:rsid w:val="00D32C32"/>
    <w:rsid w:val="00D32C62"/>
    <w:rsid w:val="00D3464B"/>
    <w:rsid w:val="00D34F58"/>
    <w:rsid w:val="00D3557D"/>
    <w:rsid w:val="00D3706A"/>
    <w:rsid w:val="00D37227"/>
    <w:rsid w:val="00D37691"/>
    <w:rsid w:val="00D3791C"/>
    <w:rsid w:val="00D4014B"/>
    <w:rsid w:val="00D40627"/>
    <w:rsid w:val="00D41F99"/>
    <w:rsid w:val="00D42281"/>
    <w:rsid w:val="00D424CC"/>
    <w:rsid w:val="00D4352E"/>
    <w:rsid w:val="00D44CF2"/>
    <w:rsid w:val="00D44DB9"/>
    <w:rsid w:val="00D45127"/>
    <w:rsid w:val="00D45385"/>
    <w:rsid w:val="00D46A3E"/>
    <w:rsid w:val="00D47A8E"/>
    <w:rsid w:val="00D5051B"/>
    <w:rsid w:val="00D50843"/>
    <w:rsid w:val="00D52309"/>
    <w:rsid w:val="00D52682"/>
    <w:rsid w:val="00D53623"/>
    <w:rsid w:val="00D5373A"/>
    <w:rsid w:val="00D5596B"/>
    <w:rsid w:val="00D5655E"/>
    <w:rsid w:val="00D57054"/>
    <w:rsid w:val="00D57EA8"/>
    <w:rsid w:val="00D61B40"/>
    <w:rsid w:val="00D62EE6"/>
    <w:rsid w:val="00D6339E"/>
    <w:rsid w:val="00D63CC5"/>
    <w:rsid w:val="00D63FF3"/>
    <w:rsid w:val="00D640F2"/>
    <w:rsid w:val="00D64136"/>
    <w:rsid w:val="00D641D1"/>
    <w:rsid w:val="00D642A4"/>
    <w:rsid w:val="00D652C7"/>
    <w:rsid w:val="00D65751"/>
    <w:rsid w:val="00D6575E"/>
    <w:rsid w:val="00D65A4F"/>
    <w:rsid w:val="00D65FE7"/>
    <w:rsid w:val="00D66F58"/>
    <w:rsid w:val="00D6761D"/>
    <w:rsid w:val="00D70B3B"/>
    <w:rsid w:val="00D716B8"/>
    <w:rsid w:val="00D71DEF"/>
    <w:rsid w:val="00D72230"/>
    <w:rsid w:val="00D723F8"/>
    <w:rsid w:val="00D731F9"/>
    <w:rsid w:val="00D7322F"/>
    <w:rsid w:val="00D73261"/>
    <w:rsid w:val="00D74324"/>
    <w:rsid w:val="00D743B2"/>
    <w:rsid w:val="00D74487"/>
    <w:rsid w:val="00D754BC"/>
    <w:rsid w:val="00D75B66"/>
    <w:rsid w:val="00D76493"/>
    <w:rsid w:val="00D76639"/>
    <w:rsid w:val="00D768C5"/>
    <w:rsid w:val="00D7715C"/>
    <w:rsid w:val="00D77EE5"/>
    <w:rsid w:val="00D77F3E"/>
    <w:rsid w:val="00D80DA3"/>
    <w:rsid w:val="00D81340"/>
    <w:rsid w:val="00D82662"/>
    <w:rsid w:val="00D832C2"/>
    <w:rsid w:val="00D83EED"/>
    <w:rsid w:val="00D847FC"/>
    <w:rsid w:val="00D848B5"/>
    <w:rsid w:val="00D9172A"/>
    <w:rsid w:val="00D9185C"/>
    <w:rsid w:val="00D921DD"/>
    <w:rsid w:val="00D92D1C"/>
    <w:rsid w:val="00D94850"/>
    <w:rsid w:val="00D94DB1"/>
    <w:rsid w:val="00D954EC"/>
    <w:rsid w:val="00D955F5"/>
    <w:rsid w:val="00D96AC3"/>
    <w:rsid w:val="00DA0DAC"/>
    <w:rsid w:val="00DA11F3"/>
    <w:rsid w:val="00DA2954"/>
    <w:rsid w:val="00DA295A"/>
    <w:rsid w:val="00DA3D6F"/>
    <w:rsid w:val="00DA4061"/>
    <w:rsid w:val="00DA4F5D"/>
    <w:rsid w:val="00DA5692"/>
    <w:rsid w:val="00DA6A17"/>
    <w:rsid w:val="00DA6CD9"/>
    <w:rsid w:val="00DA7400"/>
    <w:rsid w:val="00DB08B9"/>
    <w:rsid w:val="00DB1B81"/>
    <w:rsid w:val="00DB2F16"/>
    <w:rsid w:val="00DB36C5"/>
    <w:rsid w:val="00DB42DF"/>
    <w:rsid w:val="00DB4AE5"/>
    <w:rsid w:val="00DB544A"/>
    <w:rsid w:val="00DB64D1"/>
    <w:rsid w:val="00DB6EA0"/>
    <w:rsid w:val="00DB6FB0"/>
    <w:rsid w:val="00DB7670"/>
    <w:rsid w:val="00DB773C"/>
    <w:rsid w:val="00DC0E36"/>
    <w:rsid w:val="00DC1493"/>
    <w:rsid w:val="00DC2705"/>
    <w:rsid w:val="00DC2F9C"/>
    <w:rsid w:val="00DC3E1E"/>
    <w:rsid w:val="00DC41C6"/>
    <w:rsid w:val="00DC4578"/>
    <w:rsid w:val="00DC46A3"/>
    <w:rsid w:val="00DC614D"/>
    <w:rsid w:val="00DD13A2"/>
    <w:rsid w:val="00DD14D8"/>
    <w:rsid w:val="00DD1A54"/>
    <w:rsid w:val="00DD1D8F"/>
    <w:rsid w:val="00DD222D"/>
    <w:rsid w:val="00DD29D9"/>
    <w:rsid w:val="00DD334A"/>
    <w:rsid w:val="00DD3488"/>
    <w:rsid w:val="00DD3A95"/>
    <w:rsid w:val="00DD4DD8"/>
    <w:rsid w:val="00DD6194"/>
    <w:rsid w:val="00DD625E"/>
    <w:rsid w:val="00DD6857"/>
    <w:rsid w:val="00DD6AEB"/>
    <w:rsid w:val="00DD6EC4"/>
    <w:rsid w:val="00DE00F3"/>
    <w:rsid w:val="00DE1C19"/>
    <w:rsid w:val="00DE22D0"/>
    <w:rsid w:val="00DE326B"/>
    <w:rsid w:val="00DE3939"/>
    <w:rsid w:val="00DE3A92"/>
    <w:rsid w:val="00DE3ACB"/>
    <w:rsid w:val="00DE41CF"/>
    <w:rsid w:val="00DE4E29"/>
    <w:rsid w:val="00DE643C"/>
    <w:rsid w:val="00DE78D9"/>
    <w:rsid w:val="00DE7EAD"/>
    <w:rsid w:val="00DF0CD3"/>
    <w:rsid w:val="00DF0D1C"/>
    <w:rsid w:val="00DF0EA4"/>
    <w:rsid w:val="00DF1079"/>
    <w:rsid w:val="00DF1306"/>
    <w:rsid w:val="00DF16C7"/>
    <w:rsid w:val="00DF1E75"/>
    <w:rsid w:val="00DF2471"/>
    <w:rsid w:val="00DF323A"/>
    <w:rsid w:val="00DF35AB"/>
    <w:rsid w:val="00DF3E9D"/>
    <w:rsid w:val="00DF546A"/>
    <w:rsid w:val="00DF6104"/>
    <w:rsid w:val="00DF7261"/>
    <w:rsid w:val="00DF7DF2"/>
    <w:rsid w:val="00E010C4"/>
    <w:rsid w:val="00E017A8"/>
    <w:rsid w:val="00E02771"/>
    <w:rsid w:val="00E02CA9"/>
    <w:rsid w:val="00E03D6A"/>
    <w:rsid w:val="00E04478"/>
    <w:rsid w:val="00E04CE6"/>
    <w:rsid w:val="00E04EDF"/>
    <w:rsid w:val="00E061EC"/>
    <w:rsid w:val="00E06F83"/>
    <w:rsid w:val="00E070BC"/>
    <w:rsid w:val="00E07147"/>
    <w:rsid w:val="00E108C8"/>
    <w:rsid w:val="00E11AB4"/>
    <w:rsid w:val="00E15CD4"/>
    <w:rsid w:val="00E1734D"/>
    <w:rsid w:val="00E17527"/>
    <w:rsid w:val="00E1758B"/>
    <w:rsid w:val="00E20FE6"/>
    <w:rsid w:val="00E214FF"/>
    <w:rsid w:val="00E21F9D"/>
    <w:rsid w:val="00E256D0"/>
    <w:rsid w:val="00E27012"/>
    <w:rsid w:val="00E27368"/>
    <w:rsid w:val="00E27613"/>
    <w:rsid w:val="00E27C67"/>
    <w:rsid w:val="00E27CA4"/>
    <w:rsid w:val="00E30270"/>
    <w:rsid w:val="00E30D45"/>
    <w:rsid w:val="00E311B6"/>
    <w:rsid w:val="00E3193C"/>
    <w:rsid w:val="00E31CB1"/>
    <w:rsid w:val="00E32192"/>
    <w:rsid w:val="00E33905"/>
    <w:rsid w:val="00E34685"/>
    <w:rsid w:val="00E3538F"/>
    <w:rsid w:val="00E35411"/>
    <w:rsid w:val="00E35796"/>
    <w:rsid w:val="00E3610C"/>
    <w:rsid w:val="00E363E1"/>
    <w:rsid w:val="00E37B9F"/>
    <w:rsid w:val="00E4145E"/>
    <w:rsid w:val="00E41C2C"/>
    <w:rsid w:val="00E436FD"/>
    <w:rsid w:val="00E442D0"/>
    <w:rsid w:val="00E44F3C"/>
    <w:rsid w:val="00E4555E"/>
    <w:rsid w:val="00E47020"/>
    <w:rsid w:val="00E47756"/>
    <w:rsid w:val="00E47CB4"/>
    <w:rsid w:val="00E504CD"/>
    <w:rsid w:val="00E53104"/>
    <w:rsid w:val="00E5433E"/>
    <w:rsid w:val="00E5442E"/>
    <w:rsid w:val="00E5534C"/>
    <w:rsid w:val="00E5579F"/>
    <w:rsid w:val="00E55ED1"/>
    <w:rsid w:val="00E56E36"/>
    <w:rsid w:val="00E57A7F"/>
    <w:rsid w:val="00E60124"/>
    <w:rsid w:val="00E601A8"/>
    <w:rsid w:val="00E603EC"/>
    <w:rsid w:val="00E60577"/>
    <w:rsid w:val="00E61097"/>
    <w:rsid w:val="00E616E9"/>
    <w:rsid w:val="00E61B25"/>
    <w:rsid w:val="00E61F44"/>
    <w:rsid w:val="00E624AA"/>
    <w:rsid w:val="00E62C0E"/>
    <w:rsid w:val="00E63397"/>
    <w:rsid w:val="00E640E8"/>
    <w:rsid w:val="00E64F1B"/>
    <w:rsid w:val="00E6660E"/>
    <w:rsid w:val="00E674E3"/>
    <w:rsid w:val="00E67672"/>
    <w:rsid w:val="00E70CEA"/>
    <w:rsid w:val="00E71C8B"/>
    <w:rsid w:val="00E71FE3"/>
    <w:rsid w:val="00E72A15"/>
    <w:rsid w:val="00E73B27"/>
    <w:rsid w:val="00E73D5E"/>
    <w:rsid w:val="00E73E9A"/>
    <w:rsid w:val="00E73EB7"/>
    <w:rsid w:val="00E76FF9"/>
    <w:rsid w:val="00E82904"/>
    <w:rsid w:val="00E82ACD"/>
    <w:rsid w:val="00E82FB5"/>
    <w:rsid w:val="00E84713"/>
    <w:rsid w:val="00E85434"/>
    <w:rsid w:val="00E859E0"/>
    <w:rsid w:val="00E8613B"/>
    <w:rsid w:val="00E87053"/>
    <w:rsid w:val="00E87D4F"/>
    <w:rsid w:val="00E90159"/>
    <w:rsid w:val="00E90648"/>
    <w:rsid w:val="00E9174A"/>
    <w:rsid w:val="00E91B99"/>
    <w:rsid w:val="00E91F86"/>
    <w:rsid w:val="00E934DB"/>
    <w:rsid w:val="00E9357F"/>
    <w:rsid w:val="00E946F2"/>
    <w:rsid w:val="00E94E63"/>
    <w:rsid w:val="00E955CE"/>
    <w:rsid w:val="00E957EE"/>
    <w:rsid w:val="00E95BD2"/>
    <w:rsid w:val="00E964A8"/>
    <w:rsid w:val="00E979D3"/>
    <w:rsid w:val="00EA2013"/>
    <w:rsid w:val="00EA3CF6"/>
    <w:rsid w:val="00EA4119"/>
    <w:rsid w:val="00EA51EA"/>
    <w:rsid w:val="00EA6CCF"/>
    <w:rsid w:val="00EB175F"/>
    <w:rsid w:val="00EB26D5"/>
    <w:rsid w:val="00EB2B79"/>
    <w:rsid w:val="00EB2C7A"/>
    <w:rsid w:val="00EB323B"/>
    <w:rsid w:val="00EB380E"/>
    <w:rsid w:val="00EB3E7D"/>
    <w:rsid w:val="00EB3FCE"/>
    <w:rsid w:val="00EB46E6"/>
    <w:rsid w:val="00EB481B"/>
    <w:rsid w:val="00EB6167"/>
    <w:rsid w:val="00EB6C01"/>
    <w:rsid w:val="00EB70F9"/>
    <w:rsid w:val="00EB7F42"/>
    <w:rsid w:val="00EC164B"/>
    <w:rsid w:val="00EC24A8"/>
    <w:rsid w:val="00EC39C5"/>
    <w:rsid w:val="00EC41C1"/>
    <w:rsid w:val="00EC448B"/>
    <w:rsid w:val="00EC4C3A"/>
    <w:rsid w:val="00EC5B0F"/>
    <w:rsid w:val="00EC6705"/>
    <w:rsid w:val="00EC6EFD"/>
    <w:rsid w:val="00EC734F"/>
    <w:rsid w:val="00ED1EDD"/>
    <w:rsid w:val="00ED2369"/>
    <w:rsid w:val="00ED29D0"/>
    <w:rsid w:val="00ED336F"/>
    <w:rsid w:val="00ED33EE"/>
    <w:rsid w:val="00ED4E49"/>
    <w:rsid w:val="00ED53E4"/>
    <w:rsid w:val="00ED588E"/>
    <w:rsid w:val="00ED5B57"/>
    <w:rsid w:val="00ED6908"/>
    <w:rsid w:val="00EE0FC7"/>
    <w:rsid w:val="00EE2043"/>
    <w:rsid w:val="00EE264E"/>
    <w:rsid w:val="00EE35F1"/>
    <w:rsid w:val="00EE3DF3"/>
    <w:rsid w:val="00EE4B7F"/>
    <w:rsid w:val="00EE5081"/>
    <w:rsid w:val="00EE514E"/>
    <w:rsid w:val="00EE6C34"/>
    <w:rsid w:val="00EE6D65"/>
    <w:rsid w:val="00EE7BC1"/>
    <w:rsid w:val="00EF06B2"/>
    <w:rsid w:val="00EF1854"/>
    <w:rsid w:val="00EF22EC"/>
    <w:rsid w:val="00EF22F5"/>
    <w:rsid w:val="00EF2582"/>
    <w:rsid w:val="00EF36C2"/>
    <w:rsid w:val="00EF449B"/>
    <w:rsid w:val="00EF4709"/>
    <w:rsid w:val="00EF4C61"/>
    <w:rsid w:val="00EF58CE"/>
    <w:rsid w:val="00EF7614"/>
    <w:rsid w:val="00EF7C05"/>
    <w:rsid w:val="00F00051"/>
    <w:rsid w:val="00F00B91"/>
    <w:rsid w:val="00F00C5C"/>
    <w:rsid w:val="00F0135A"/>
    <w:rsid w:val="00F0158A"/>
    <w:rsid w:val="00F01850"/>
    <w:rsid w:val="00F024E7"/>
    <w:rsid w:val="00F02637"/>
    <w:rsid w:val="00F02794"/>
    <w:rsid w:val="00F02926"/>
    <w:rsid w:val="00F031E5"/>
    <w:rsid w:val="00F044F7"/>
    <w:rsid w:val="00F05B8D"/>
    <w:rsid w:val="00F05CDD"/>
    <w:rsid w:val="00F07E20"/>
    <w:rsid w:val="00F10459"/>
    <w:rsid w:val="00F1063D"/>
    <w:rsid w:val="00F128FC"/>
    <w:rsid w:val="00F12B4B"/>
    <w:rsid w:val="00F13238"/>
    <w:rsid w:val="00F13551"/>
    <w:rsid w:val="00F1536C"/>
    <w:rsid w:val="00F15E70"/>
    <w:rsid w:val="00F15FCA"/>
    <w:rsid w:val="00F17232"/>
    <w:rsid w:val="00F21838"/>
    <w:rsid w:val="00F21B30"/>
    <w:rsid w:val="00F22A48"/>
    <w:rsid w:val="00F2325F"/>
    <w:rsid w:val="00F24144"/>
    <w:rsid w:val="00F268EC"/>
    <w:rsid w:val="00F271BD"/>
    <w:rsid w:val="00F272AF"/>
    <w:rsid w:val="00F316EB"/>
    <w:rsid w:val="00F31BA7"/>
    <w:rsid w:val="00F32816"/>
    <w:rsid w:val="00F32D9E"/>
    <w:rsid w:val="00F33AF4"/>
    <w:rsid w:val="00F34397"/>
    <w:rsid w:val="00F35177"/>
    <w:rsid w:val="00F35508"/>
    <w:rsid w:val="00F3624A"/>
    <w:rsid w:val="00F3643C"/>
    <w:rsid w:val="00F36AA1"/>
    <w:rsid w:val="00F401C8"/>
    <w:rsid w:val="00F406F3"/>
    <w:rsid w:val="00F40A72"/>
    <w:rsid w:val="00F41585"/>
    <w:rsid w:val="00F41AF9"/>
    <w:rsid w:val="00F41C25"/>
    <w:rsid w:val="00F43004"/>
    <w:rsid w:val="00F4378F"/>
    <w:rsid w:val="00F43871"/>
    <w:rsid w:val="00F440F0"/>
    <w:rsid w:val="00F4541A"/>
    <w:rsid w:val="00F462A8"/>
    <w:rsid w:val="00F46BA2"/>
    <w:rsid w:val="00F46C54"/>
    <w:rsid w:val="00F51079"/>
    <w:rsid w:val="00F5287C"/>
    <w:rsid w:val="00F5409E"/>
    <w:rsid w:val="00F541E1"/>
    <w:rsid w:val="00F545FF"/>
    <w:rsid w:val="00F548AF"/>
    <w:rsid w:val="00F55783"/>
    <w:rsid w:val="00F56D73"/>
    <w:rsid w:val="00F56DEA"/>
    <w:rsid w:val="00F56F68"/>
    <w:rsid w:val="00F60157"/>
    <w:rsid w:val="00F619C5"/>
    <w:rsid w:val="00F635E8"/>
    <w:rsid w:val="00F63802"/>
    <w:rsid w:val="00F63A8D"/>
    <w:rsid w:val="00F63CD9"/>
    <w:rsid w:val="00F63F8F"/>
    <w:rsid w:val="00F6414B"/>
    <w:rsid w:val="00F650DD"/>
    <w:rsid w:val="00F66BAC"/>
    <w:rsid w:val="00F67075"/>
    <w:rsid w:val="00F672A7"/>
    <w:rsid w:val="00F70624"/>
    <w:rsid w:val="00F707A0"/>
    <w:rsid w:val="00F70F02"/>
    <w:rsid w:val="00F71AFB"/>
    <w:rsid w:val="00F71E5E"/>
    <w:rsid w:val="00F7399E"/>
    <w:rsid w:val="00F73F88"/>
    <w:rsid w:val="00F748C8"/>
    <w:rsid w:val="00F74914"/>
    <w:rsid w:val="00F75348"/>
    <w:rsid w:val="00F753E7"/>
    <w:rsid w:val="00F75572"/>
    <w:rsid w:val="00F75941"/>
    <w:rsid w:val="00F75A89"/>
    <w:rsid w:val="00F7618E"/>
    <w:rsid w:val="00F77105"/>
    <w:rsid w:val="00F778B4"/>
    <w:rsid w:val="00F77AA9"/>
    <w:rsid w:val="00F8057D"/>
    <w:rsid w:val="00F80641"/>
    <w:rsid w:val="00F8095F"/>
    <w:rsid w:val="00F80BCC"/>
    <w:rsid w:val="00F810C0"/>
    <w:rsid w:val="00F814AF"/>
    <w:rsid w:val="00F8345E"/>
    <w:rsid w:val="00F83805"/>
    <w:rsid w:val="00F84770"/>
    <w:rsid w:val="00F84B16"/>
    <w:rsid w:val="00F851A5"/>
    <w:rsid w:val="00F85D6D"/>
    <w:rsid w:val="00F86854"/>
    <w:rsid w:val="00F86D31"/>
    <w:rsid w:val="00F87733"/>
    <w:rsid w:val="00F87FF7"/>
    <w:rsid w:val="00F9037D"/>
    <w:rsid w:val="00F913AB"/>
    <w:rsid w:val="00F91B49"/>
    <w:rsid w:val="00F92105"/>
    <w:rsid w:val="00F926EA"/>
    <w:rsid w:val="00F92ECC"/>
    <w:rsid w:val="00F934A1"/>
    <w:rsid w:val="00F935CC"/>
    <w:rsid w:val="00F93ADA"/>
    <w:rsid w:val="00F93EA2"/>
    <w:rsid w:val="00F9427A"/>
    <w:rsid w:val="00F95DB8"/>
    <w:rsid w:val="00FA0449"/>
    <w:rsid w:val="00FA08C9"/>
    <w:rsid w:val="00FA1DFE"/>
    <w:rsid w:val="00FA24E9"/>
    <w:rsid w:val="00FA3345"/>
    <w:rsid w:val="00FA460D"/>
    <w:rsid w:val="00FA48A9"/>
    <w:rsid w:val="00FA49EC"/>
    <w:rsid w:val="00FA5F60"/>
    <w:rsid w:val="00FA6A61"/>
    <w:rsid w:val="00FA75F8"/>
    <w:rsid w:val="00FB1CA4"/>
    <w:rsid w:val="00FB26FD"/>
    <w:rsid w:val="00FB2947"/>
    <w:rsid w:val="00FB3042"/>
    <w:rsid w:val="00FB4AF0"/>
    <w:rsid w:val="00FB562E"/>
    <w:rsid w:val="00FB5CE3"/>
    <w:rsid w:val="00FB667F"/>
    <w:rsid w:val="00FB68CE"/>
    <w:rsid w:val="00FB6B03"/>
    <w:rsid w:val="00FB6FDA"/>
    <w:rsid w:val="00FB7370"/>
    <w:rsid w:val="00FB78E7"/>
    <w:rsid w:val="00FB7FD3"/>
    <w:rsid w:val="00FC01A8"/>
    <w:rsid w:val="00FC1D1B"/>
    <w:rsid w:val="00FC1FF9"/>
    <w:rsid w:val="00FC2453"/>
    <w:rsid w:val="00FC2B3F"/>
    <w:rsid w:val="00FC339E"/>
    <w:rsid w:val="00FC41E4"/>
    <w:rsid w:val="00FC4730"/>
    <w:rsid w:val="00FC6201"/>
    <w:rsid w:val="00FC6BE6"/>
    <w:rsid w:val="00FC78DB"/>
    <w:rsid w:val="00FD038C"/>
    <w:rsid w:val="00FD075C"/>
    <w:rsid w:val="00FD0C18"/>
    <w:rsid w:val="00FD0E31"/>
    <w:rsid w:val="00FD36A7"/>
    <w:rsid w:val="00FD38B9"/>
    <w:rsid w:val="00FD4017"/>
    <w:rsid w:val="00FD44F6"/>
    <w:rsid w:val="00FD4D4A"/>
    <w:rsid w:val="00FD5CBD"/>
    <w:rsid w:val="00FD5E38"/>
    <w:rsid w:val="00FD7C84"/>
    <w:rsid w:val="00FD7E98"/>
    <w:rsid w:val="00FD7FA2"/>
    <w:rsid w:val="00FE0EB5"/>
    <w:rsid w:val="00FE114A"/>
    <w:rsid w:val="00FE11E1"/>
    <w:rsid w:val="00FE1BD7"/>
    <w:rsid w:val="00FE1CC3"/>
    <w:rsid w:val="00FE1FC7"/>
    <w:rsid w:val="00FE23FA"/>
    <w:rsid w:val="00FE46DC"/>
    <w:rsid w:val="00FE4A5B"/>
    <w:rsid w:val="00FE519E"/>
    <w:rsid w:val="00FE64E3"/>
    <w:rsid w:val="00FF092E"/>
    <w:rsid w:val="00FF2351"/>
    <w:rsid w:val="00FF358F"/>
    <w:rsid w:val="00FF3644"/>
    <w:rsid w:val="00FF49A8"/>
    <w:rsid w:val="00FF4C21"/>
    <w:rsid w:val="00FF5376"/>
    <w:rsid w:val="00FF5DC0"/>
    <w:rsid w:val="00FF6052"/>
    <w:rsid w:val="00FF635B"/>
    <w:rsid w:val="00FF6A89"/>
    <w:rsid w:val="00FF6F37"/>
    <w:rsid w:val="00FF6F5C"/>
    <w:rsid w:val="00FF72A2"/>
    <w:rsid w:val="00FF7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172F6"/>
  <w15:docId w15:val="{2F509943-1D5D-4E6C-B9C0-1D5DFD1A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F6C"/>
  </w:style>
  <w:style w:type="paragraph" w:styleId="10">
    <w:name w:val="heading 1"/>
    <w:basedOn w:val="a"/>
    <w:next w:val="a"/>
    <w:link w:val="11"/>
    <w:qFormat/>
    <w:rsid w:val="00694B55"/>
    <w:pPr>
      <w:keepNext/>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basedOn w:val="a0"/>
    <w:link w:val="12"/>
    <w:rsid w:val="00FC6201"/>
    <w:rPr>
      <w:color w:val="0000FF"/>
      <w:u w:val="single"/>
    </w:rPr>
  </w:style>
  <w:style w:type="paragraph" w:styleId="a4">
    <w:name w:val="Body Text"/>
    <w:basedOn w:val="a"/>
    <w:link w:val="a5"/>
    <w:rsid w:val="00FC6201"/>
    <w:pPr>
      <w:jc w:val="center"/>
    </w:pPr>
    <w:rPr>
      <w:b/>
      <w:bCs/>
      <w:sz w:val="22"/>
    </w:rPr>
  </w:style>
  <w:style w:type="paragraph" w:styleId="a6">
    <w:name w:val="Body Text Indent"/>
    <w:basedOn w:val="a"/>
    <w:link w:val="a7"/>
    <w:rsid w:val="00FC6201"/>
    <w:pPr>
      <w:spacing w:after="120"/>
      <w:ind w:left="283"/>
    </w:pPr>
  </w:style>
  <w:style w:type="paragraph" w:styleId="a8">
    <w:name w:val="footer"/>
    <w:basedOn w:val="a"/>
    <w:rsid w:val="00FC6201"/>
    <w:pPr>
      <w:tabs>
        <w:tab w:val="center" w:pos="4677"/>
        <w:tab w:val="right" w:pos="9355"/>
      </w:tabs>
    </w:pPr>
  </w:style>
  <w:style w:type="paragraph" w:customStyle="1" w:styleId="ConsPlusNormal">
    <w:name w:val="ConsPlusNormal"/>
    <w:link w:val="ConsPlusNormal0"/>
    <w:qFormat/>
    <w:rsid w:val="00FC6201"/>
    <w:pPr>
      <w:widowControl w:val="0"/>
      <w:autoSpaceDE w:val="0"/>
      <w:autoSpaceDN w:val="0"/>
      <w:adjustRightInd w:val="0"/>
      <w:ind w:firstLine="720"/>
    </w:pPr>
    <w:rPr>
      <w:rFonts w:ascii="Arial" w:hAnsi="Arial" w:cs="Arial"/>
    </w:rPr>
  </w:style>
  <w:style w:type="character" w:styleId="a9">
    <w:name w:val="page number"/>
    <w:basedOn w:val="a0"/>
    <w:rsid w:val="00FC6201"/>
  </w:style>
  <w:style w:type="paragraph" w:customStyle="1" w:styleId="2">
    <w:name w:val="Знак2"/>
    <w:basedOn w:val="a"/>
    <w:rsid w:val="00FC6201"/>
    <w:pPr>
      <w:spacing w:before="100" w:beforeAutospacing="1" w:after="100" w:afterAutospacing="1"/>
    </w:pPr>
    <w:rPr>
      <w:rFonts w:ascii="Tahoma" w:hAnsi="Tahoma" w:cs="Tahoma"/>
      <w:lang w:val="en-US" w:eastAsia="en-US"/>
    </w:rPr>
  </w:style>
  <w:style w:type="character" w:customStyle="1" w:styleId="a7">
    <w:name w:val="Основной текст с отступом Знак"/>
    <w:basedOn w:val="a0"/>
    <w:link w:val="a6"/>
    <w:rsid w:val="00FC6201"/>
    <w:rPr>
      <w:lang w:val="ru-RU" w:eastAsia="ru-RU" w:bidi="ar-SA"/>
    </w:rPr>
  </w:style>
  <w:style w:type="character" w:customStyle="1" w:styleId="ConsPlusNormal0">
    <w:name w:val="ConsPlusNormal Знак"/>
    <w:link w:val="ConsPlusNormal"/>
    <w:rsid w:val="00FC6201"/>
    <w:rPr>
      <w:rFonts w:ascii="Arial" w:hAnsi="Arial" w:cs="Arial"/>
      <w:lang w:val="ru-RU" w:eastAsia="ru-RU" w:bidi="ar-SA"/>
    </w:rPr>
  </w:style>
  <w:style w:type="paragraph" w:styleId="aa">
    <w:name w:val="Normal (Web)"/>
    <w:basedOn w:val="a"/>
    <w:rsid w:val="00FC6201"/>
    <w:pPr>
      <w:spacing w:before="100" w:beforeAutospacing="1" w:after="119"/>
    </w:pPr>
    <w:rPr>
      <w:sz w:val="24"/>
      <w:szCs w:val="24"/>
    </w:rPr>
  </w:style>
  <w:style w:type="paragraph" w:customStyle="1" w:styleId="40">
    <w:name w:val="Знак4"/>
    <w:basedOn w:val="a"/>
    <w:rsid w:val="00FC6201"/>
    <w:pPr>
      <w:spacing w:after="160" w:line="240" w:lineRule="exact"/>
    </w:pPr>
    <w:rPr>
      <w:rFonts w:ascii="Verdana" w:hAnsi="Verdana"/>
      <w:lang w:val="en-US" w:eastAsia="en-US"/>
    </w:rPr>
  </w:style>
  <w:style w:type="paragraph" w:styleId="ab">
    <w:name w:val="header"/>
    <w:basedOn w:val="a"/>
    <w:rsid w:val="00FC6201"/>
    <w:pPr>
      <w:tabs>
        <w:tab w:val="center" w:pos="4677"/>
        <w:tab w:val="right" w:pos="9355"/>
      </w:tabs>
    </w:pPr>
  </w:style>
  <w:style w:type="paragraph" w:customStyle="1" w:styleId="30">
    <w:name w:val="Знак Знак Знак Знак3"/>
    <w:basedOn w:val="a"/>
    <w:rsid w:val="00CA20AF"/>
    <w:pPr>
      <w:spacing w:before="100" w:beforeAutospacing="1" w:after="100" w:afterAutospacing="1"/>
    </w:pPr>
    <w:rPr>
      <w:rFonts w:ascii="Tahoma" w:hAnsi="Tahoma"/>
      <w:lang w:val="en-US" w:eastAsia="en-US"/>
    </w:rPr>
  </w:style>
  <w:style w:type="paragraph" w:styleId="ac">
    <w:name w:val="Balloon Text"/>
    <w:basedOn w:val="a"/>
    <w:semiHidden/>
    <w:rsid w:val="006E78B3"/>
    <w:rPr>
      <w:rFonts w:ascii="Tahoma" w:hAnsi="Tahoma" w:cs="Tahoma"/>
      <w:sz w:val="16"/>
      <w:szCs w:val="16"/>
    </w:rPr>
  </w:style>
  <w:style w:type="character" w:customStyle="1" w:styleId="iceouttxt4">
    <w:name w:val="iceouttxt4"/>
    <w:basedOn w:val="a0"/>
    <w:rsid w:val="00A74DAA"/>
  </w:style>
  <w:style w:type="paragraph" w:customStyle="1" w:styleId="1">
    <w:name w:val="Стиль1"/>
    <w:basedOn w:val="a"/>
    <w:rsid w:val="00A74DAA"/>
    <w:pPr>
      <w:keepNext/>
      <w:keepLines/>
      <w:widowControl w:val="0"/>
      <w:numPr>
        <w:numId w:val="3"/>
      </w:numPr>
      <w:suppressLineNumbers/>
      <w:suppressAutoHyphens/>
      <w:spacing w:after="60"/>
    </w:pPr>
    <w:rPr>
      <w:b/>
      <w:bCs/>
      <w:sz w:val="28"/>
      <w:szCs w:val="28"/>
    </w:rPr>
  </w:style>
  <w:style w:type="paragraph" w:customStyle="1" w:styleId="20">
    <w:name w:val="Стиль2"/>
    <w:basedOn w:val="21"/>
    <w:rsid w:val="00A74DAA"/>
    <w:pPr>
      <w:keepNext/>
      <w:keepLines/>
      <w:widowControl w:val="0"/>
      <w:numPr>
        <w:ilvl w:val="1"/>
      </w:numPr>
      <w:suppressLineNumbers/>
      <w:tabs>
        <w:tab w:val="num" w:pos="432"/>
        <w:tab w:val="num" w:pos="792"/>
      </w:tabs>
      <w:suppressAutoHyphens/>
      <w:spacing w:after="60"/>
      <w:ind w:left="432" w:hanging="432"/>
      <w:contextualSpacing w:val="0"/>
      <w:jc w:val="both"/>
    </w:pPr>
    <w:rPr>
      <w:b/>
      <w:bCs/>
      <w:sz w:val="24"/>
      <w:szCs w:val="24"/>
    </w:rPr>
  </w:style>
  <w:style w:type="paragraph" w:customStyle="1" w:styleId="3">
    <w:name w:val="Стиль3"/>
    <w:basedOn w:val="22"/>
    <w:rsid w:val="00A74DAA"/>
    <w:pPr>
      <w:widowControl w:val="0"/>
      <w:numPr>
        <w:ilvl w:val="2"/>
        <w:numId w:val="3"/>
      </w:numPr>
      <w:adjustRightInd w:val="0"/>
      <w:spacing w:after="0" w:line="240" w:lineRule="auto"/>
      <w:jc w:val="both"/>
      <w:textAlignment w:val="baseline"/>
    </w:pPr>
    <w:rPr>
      <w:sz w:val="24"/>
      <w:szCs w:val="24"/>
    </w:rPr>
  </w:style>
  <w:style w:type="paragraph" w:customStyle="1" w:styleId="ConsNormal">
    <w:name w:val="ConsNormal"/>
    <w:rsid w:val="00A74DAA"/>
    <w:pPr>
      <w:ind w:firstLine="720"/>
    </w:pPr>
    <w:rPr>
      <w:rFonts w:ascii="Consultant" w:hAnsi="Consultant"/>
    </w:rPr>
  </w:style>
  <w:style w:type="paragraph" w:styleId="21">
    <w:name w:val="List Number 2"/>
    <w:basedOn w:val="a"/>
    <w:rsid w:val="00A74DAA"/>
    <w:pPr>
      <w:tabs>
        <w:tab w:val="num" w:pos="432"/>
      </w:tabs>
      <w:ind w:left="432" w:hanging="432"/>
      <w:contextualSpacing/>
    </w:pPr>
  </w:style>
  <w:style w:type="paragraph" w:styleId="22">
    <w:name w:val="Body Text Indent 2"/>
    <w:basedOn w:val="a"/>
    <w:link w:val="23"/>
    <w:rsid w:val="00A74DAA"/>
    <w:pPr>
      <w:spacing w:after="120" w:line="480" w:lineRule="auto"/>
      <w:ind w:left="283"/>
    </w:pPr>
  </w:style>
  <w:style w:type="character" w:customStyle="1" w:styleId="23">
    <w:name w:val="Основной текст с отступом 2 Знак"/>
    <w:basedOn w:val="a0"/>
    <w:link w:val="22"/>
    <w:rsid w:val="00A74DAA"/>
  </w:style>
  <w:style w:type="character" w:customStyle="1" w:styleId="ad">
    <w:name w:val="Основной текст_"/>
    <w:basedOn w:val="a0"/>
    <w:link w:val="24"/>
    <w:rsid w:val="00595D45"/>
    <w:rPr>
      <w:sz w:val="21"/>
      <w:szCs w:val="21"/>
      <w:shd w:val="clear" w:color="auto" w:fill="FFFFFF"/>
    </w:rPr>
  </w:style>
  <w:style w:type="paragraph" w:customStyle="1" w:styleId="24">
    <w:name w:val="Основной текст2"/>
    <w:basedOn w:val="a"/>
    <w:link w:val="ad"/>
    <w:rsid w:val="00595D45"/>
    <w:pPr>
      <w:widowControl w:val="0"/>
      <w:shd w:val="clear" w:color="auto" w:fill="FFFFFF"/>
      <w:spacing w:after="240" w:line="278" w:lineRule="exact"/>
    </w:pPr>
    <w:rPr>
      <w:sz w:val="21"/>
      <w:szCs w:val="21"/>
    </w:rPr>
  </w:style>
  <w:style w:type="character" w:customStyle="1" w:styleId="iceouttxt50">
    <w:name w:val="iceouttxt50"/>
    <w:basedOn w:val="a0"/>
    <w:rsid w:val="00595D45"/>
    <w:rPr>
      <w:rFonts w:ascii="Arial" w:hAnsi="Arial" w:cs="Arial" w:hint="default"/>
      <w:color w:val="666666"/>
      <w:sz w:val="17"/>
      <w:szCs w:val="17"/>
    </w:rPr>
  </w:style>
  <w:style w:type="character" w:customStyle="1" w:styleId="iceouttxt51">
    <w:name w:val="iceouttxt51"/>
    <w:basedOn w:val="a0"/>
    <w:rsid w:val="00595D45"/>
    <w:rPr>
      <w:rFonts w:ascii="Arial" w:hAnsi="Arial" w:cs="Arial" w:hint="default"/>
      <w:color w:val="666666"/>
      <w:sz w:val="17"/>
      <w:szCs w:val="17"/>
    </w:rPr>
  </w:style>
  <w:style w:type="paragraph" w:customStyle="1" w:styleId="Style1">
    <w:name w:val="Style1"/>
    <w:basedOn w:val="a"/>
    <w:rsid w:val="00F316EB"/>
    <w:pPr>
      <w:widowControl w:val="0"/>
      <w:autoSpaceDE w:val="0"/>
      <w:autoSpaceDN w:val="0"/>
      <w:adjustRightInd w:val="0"/>
      <w:spacing w:line="277" w:lineRule="exact"/>
    </w:pPr>
    <w:rPr>
      <w:sz w:val="24"/>
      <w:szCs w:val="24"/>
    </w:rPr>
  </w:style>
  <w:style w:type="character" w:customStyle="1" w:styleId="FontStyle11">
    <w:name w:val="Font Style11"/>
    <w:basedOn w:val="a0"/>
    <w:rsid w:val="00F316EB"/>
    <w:rPr>
      <w:rFonts w:ascii="Times New Roman" w:hAnsi="Times New Roman" w:cs="Times New Roman"/>
      <w:sz w:val="24"/>
      <w:szCs w:val="24"/>
    </w:rPr>
  </w:style>
  <w:style w:type="character" w:customStyle="1" w:styleId="iceouttxt1">
    <w:name w:val="iceouttxt1"/>
    <w:basedOn w:val="a0"/>
    <w:rsid w:val="00EB6C01"/>
    <w:rPr>
      <w:rFonts w:ascii="Arial" w:hAnsi="Arial" w:cs="Arial" w:hint="default"/>
      <w:color w:val="666666"/>
      <w:sz w:val="17"/>
      <w:szCs w:val="17"/>
    </w:rPr>
  </w:style>
  <w:style w:type="character" w:customStyle="1" w:styleId="rserrmark1">
    <w:name w:val="rs_err_mark1"/>
    <w:basedOn w:val="a0"/>
    <w:rsid w:val="00EB6C01"/>
    <w:rPr>
      <w:color w:val="FF0000"/>
    </w:rPr>
  </w:style>
  <w:style w:type="paragraph" w:customStyle="1" w:styleId="parametervalue">
    <w:name w:val="parametervalue"/>
    <w:basedOn w:val="a"/>
    <w:rsid w:val="00547889"/>
    <w:pPr>
      <w:spacing w:before="100" w:beforeAutospacing="1" w:after="100" w:afterAutospacing="1"/>
    </w:pPr>
    <w:rPr>
      <w:sz w:val="24"/>
      <w:szCs w:val="24"/>
    </w:rPr>
  </w:style>
  <w:style w:type="paragraph" w:customStyle="1" w:styleId="14">
    <w:name w:val="Обычный + 14 пт"/>
    <w:aliases w:val="По ширине"/>
    <w:basedOn w:val="a"/>
    <w:rsid w:val="00CF531F"/>
    <w:pPr>
      <w:jc w:val="both"/>
    </w:pPr>
    <w:rPr>
      <w:sz w:val="28"/>
      <w:szCs w:val="28"/>
    </w:rPr>
  </w:style>
  <w:style w:type="character" w:customStyle="1" w:styleId="FontStyle18">
    <w:name w:val="Font Style18"/>
    <w:basedOn w:val="a0"/>
    <w:rsid w:val="009B3C7A"/>
    <w:rPr>
      <w:rFonts w:ascii="Times New Roman" w:hAnsi="Times New Roman" w:cs="Times New Roman"/>
      <w:sz w:val="24"/>
      <w:szCs w:val="24"/>
    </w:rPr>
  </w:style>
  <w:style w:type="paragraph" w:customStyle="1" w:styleId="Style12">
    <w:name w:val="Style12"/>
    <w:basedOn w:val="a"/>
    <w:rsid w:val="009B3C7A"/>
    <w:pPr>
      <w:widowControl w:val="0"/>
      <w:autoSpaceDE w:val="0"/>
      <w:autoSpaceDN w:val="0"/>
      <w:adjustRightInd w:val="0"/>
      <w:spacing w:line="360" w:lineRule="exact"/>
      <w:ind w:firstLine="725"/>
      <w:jc w:val="both"/>
    </w:pPr>
    <w:rPr>
      <w:sz w:val="24"/>
      <w:szCs w:val="24"/>
    </w:rPr>
  </w:style>
  <w:style w:type="character" w:customStyle="1" w:styleId="FontStyle39">
    <w:name w:val="Font Style39"/>
    <w:basedOn w:val="a0"/>
    <w:uiPriority w:val="99"/>
    <w:rsid w:val="00B34284"/>
    <w:rPr>
      <w:rFonts w:ascii="Times New Roman" w:hAnsi="Times New Roman" w:cs="Times New Roman" w:hint="default"/>
      <w:sz w:val="20"/>
      <w:szCs w:val="20"/>
    </w:rPr>
  </w:style>
  <w:style w:type="paragraph" w:styleId="ae">
    <w:name w:val="No Spacing"/>
    <w:link w:val="af"/>
    <w:uiPriority w:val="1"/>
    <w:qFormat/>
    <w:rsid w:val="00B34284"/>
    <w:rPr>
      <w:sz w:val="24"/>
      <w:szCs w:val="24"/>
    </w:rPr>
  </w:style>
  <w:style w:type="character" w:customStyle="1" w:styleId="af">
    <w:name w:val="Без интервала Знак"/>
    <w:link w:val="ae"/>
    <w:uiPriority w:val="1"/>
    <w:rsid w:val="00B34284"/>
    <w:rPr>
      <w:sz w:val="24"/>
      <w:szCs w:val="24"/>
      <w:lang w:bidi="ar-SA"/>
    </w:rPr>
  </w:style>
  <w:style w:type="character" w:customStyle="1" w:styleId="spellchecker-word-highlight">
    <w:name w:val="spellchecker-word-highlight"/>
    <w:basedOn w:val="a0"/>
    <w:rsid w:val="008E509B"/>
  </w:style>
  <w:style w:type="paragraph" w:styleId="af0">
    <w:name w:val="List Paragraph"/>
    <w:basedOn w:val="a"/>
    <w:link w:val="af1"/>
    <w:uiPriority w:val="34"/>
    <w:qFormat/>
    <w:rsid w:val="00480215"/>
    <w:pPr>
      <w:ind w:left="708" w:firstLine="709"/>
      <w:jc w:val="both"/>
    </w:pPr>
    <w:rPr>
      <w:sz w:val="24"/>
      <w:szCs w:val="24"/>
    </w:rPr>
  </w:style>
  <w:style w:type="character" w:customStyle="1" w:styleId="31">
    <w:name w:val="Основной текст (3)_"/>
    <w:basedOn w:val="a0"/>
    <w:link w:val="32"/>
    <w:rsid w:val="00CA042C"/>
    <w:rPr>
      <w:b/>
      <w:bCs/>
      <w:shd w:val="clear" w:color="auto" w:fill="FFFFFF"/>
    </w:rPr>
  </w:style>
  <w:style w:type="paragraph" w:customStyle="1" w:styleId="32">
    <w:name w:val="Основной текст (3)"/>
    <w:basedOn w:val="a"/>
    <w:link w:val="31"/>
    <w:rsid w:val="00CA042C"/>
    <w:pPr>
      <w:widowControl w:val="0"/>
      <w:shd w:val="clear" w:color="auto" w:fill="FFFFFF"/>
      <w:spacing w:before="180" w:line="226" w:lineRule="exact"/>
      <w:jc w:val="both"/>
    </w:pPr>
    <w:rPr>
      <w:b/>
      <w:bCs/>
    </w:rPr>
  </w:style>
  <w:style w:type="numbering" w:customStyle="1" w:styleId="4">
    <w:name w:val="Стиль4"/>
    <w:basedOn w:val="a2"/>
    <w:rsid w:val="00960874"/>
    <w:pPr>
      <w:numPr>
        <w:numId w:val="15"/>
      </w:numPr>
    </w:pPr>
  </w:style>
  <w:style w:type="paragraph" w:customStyle="1" w:styleId="af2">
    <w:name w:val="Словарная статья"/>
    <w:basedOn w:val="a"/>
    <w:next w:val="a"/>
    <w:rsid w:val="009C6ACE"/>
    <w:pPr>
      <w:autoSpaceDE w:val="0"/>
      <w:autoSpaceDN w:val="0"/>
      <w:adjustRightInd w:val="0"/>
      <w:ind w:right="118"/>
      <w:jc w:val="both"/>
    </w:pPr>
    <w:rPr>
      <w:rFonts w:ascii="Arial" w:hAnsi="Arial"/>
    </w:rPr>
  </w:style>
  <w:style w:type="paragraph" w:customStyle="1" w:styleId="Style14">
    <w:name w:val="Style14"/>
    <w:basedOn w:val="a"/>
    <w:uiPriority w:val="99"/>
    <w:rsid w:val="005329C8"/>
    <w:pPr>
      <w:widowControl w:val="0"/>
      <w:autoSpaceDE w:val="0"/>
      <w:autoSpaceDN w:val="0"/>
      <w:adjustRightInd w:val="0"/>
      <w:spacing w:line="317" w:lineRule="exact"/>
      <w:ind w:firstLine="725"/>
    </w:pPr>
    <w:rPr>
      <w:sz w:val="24"/>
      <w:szCs w:val="24"/>
    </w:rPr>
  </w:style>
  <w:style w:type="paragraph" w:customStyle="1" w:styleId="Default">
    <w:name w:val="Default"/>
    <w:rsid w:val="00BB063D"/>
    <w:pPr>
      <w:autoSpaceDE w:val="0"/>
      <w:autoSpaceDN w:val="0"/>
      <w:adjustRightInd w:val="0"/>
    </w:pPr>
    <w:rPr>
      <w:color w:val="000000"/>
      <w:sz w:val="24"/>
      <w:szCs w:val="24"/>
    </w:rPr>
  </w:style>
  <w:style w:type="character" w:customStyle="1" w:styleId="rserrhl1">
    <w:name w:val="rs_err_hl1"/>
    <w:rsid w:val="000A7ED0"/>
  </w:style>
  <w:style w:type="character" w:customStyle="1" w:styleId="25">
    <w:name w:val="Основной текст (2)"/>
    <w:basedOn w:val="a0"/>
    <w:rsid w:val="002E4BA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10">
    <w:name w:val="аголовок 31"/>
    <w:basedOn w:val="a"/>
    <w:next w:val="a"/>
    <w:rsid w:val="004C5E93"/>
    <w:pPr>
      <w:keepNext/>
      <w:jc w:val="both"/>
    </w:pPr>
    <w:rPr>
      <w:sz w:val="24"/>
      <w:szCs w:val="24"/>
    </w:rPr>
  </w:style>
  <w:style w:type="character" w:customStyle="1" w:styleId="af1">
    <w:name w:val="Абзац списка Знак"/>
    <w:link w:val="af0"/>
    <w:uiPriority w:val="34"/>
    <w:locked/>
    <w:rsid w:val="00304801"/>
    <w:rPr>
      <w:sz w:val="24"/>
      <w:szCs w:val="24"/>
    </w:rPr>
  </w:style>
  <w:style w:type="character" w:customStyle="1" w:styleId="af3">
    <w:name w:val="Основной текст + Полужирный"/>
    <w:rsid w:val="00FF5DC0"/>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4">
    <w:name w:val="Strong"/>
    <w:basedOn w:val="a0"/>
    <w:uiPriority w:val="22"/>
    <w:qFormat/>
    <w:rsid w:val="003F5600"/>
    <w:rPr>
      <w:b/>
      <w:bCs/>
    </w:rPr>
  </w:style>
  <w:style w:type="character" w:customStyle="1" w:styleId="fractionnumber">
    <w:name w:val="fractionnumber"/>
    <w:basedOn w:val="a0"/>
    <w:rsid w:val="003F5600"/>
  </w:style>
  <w:style w:type="character" w:customStyle="1" w:styleId="26">
    <w:name w:val="Основной текст (2)_"/>
    <w:basedOn w:val="a0"/>
    <w:rsid w:val="004C6A7F"/>
    <w:rPr>
      <w:rFonts w:ascii="Times New Roman" w:eastAsia="Times New Roman" w:hAnsi="Times New Roman" w:cs="Times New Roman"/>
      <w:b w:val="0"/>
      <w:bCs w:val="0"/>
      <w:i w:val="0"/>
      <w:iCs w:val="0"/>
      <w:smallCaps w:val="0"/>
      <w:strike w:val="0"/>
      <w:u w:val="none"/>
    </w:rPr>
  </w:style>
  <w:style w:type="character" w:customStyle="1" w:styleId="27">
    <w:name w:val="Основной текст (2) + Полужирный"/>
    <w:basedOn w:val="26"/>
    <w:rsid w:val="00DD625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5">
    <w:name w:val="Основной текст Знак"/>
    <w:basedOn w:val="a0"/>
    <w:link w:val="a4"/>
    <w:rsid w:val="00D66F58"/>
    <w:rPr>
      <w:b/>
      <w:bCs/>
      <w:sz w:val="22"/>
    </w:rPr>
  </w:style>
  <w:style w:type="character" w:customStyle="1" w:styleId="af5">
    <w:name w:val="Подпись к таблице"/>
    <w:basedOn w:val="a0"/>
    <w:rsid w:val="00455BF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sectioninfo2">
    <w:name w:val="section__info2"/>
    <w:basedOn w:val="a0"/>
    <w:rsid w:val="002A5018"/>
    <w:rPr>
      <w:vanish w:val="0"/>
      <w:webHidden w:val="0"/>
      <w:specVanish w:val="0"/>
    </w:rPr>
  </w:style>
  <w:style w:type="character" w:customStyle="1" w:styleId="11">
    <w:name w:val="Заголовок 1 Знак"/>
    <w:basedOn w:val="a0"/>
    <w:link w:val="10"/>
    <w:rsid w:val="00694B55"/>
    <w:rPr>
      <w:sz w:val="32"/>
    </w:rPr>
  </w:style>
  <w:style w:type="character" w:styleId="af6">
    <w:name w:val="annotation reference"/>
    <w:basedOn w:val="a0"/>
    <w:semiHidden/>
    <w:unhideWhenUsed/>
    <w:rsid w:val="00B96266"/>
    <w:rPr>
      <w:sz w:val="16"/>
      <w:szCs w:val="16"/>
    </w:rPr>
  </w:style>
  <w:style w:type="paragraph" w:styleId="af7">
    <w:name w:val="annotation text"/>
    <w:basedOn w:val="a"/>
    <w:link w:val="af8"/>
    <w:semiHidden/>
    <w:unhideWhenUsed/>
    <w:rsid w:val="00B96266"/>
  </w:style>
  <w:style w:type="character" w:customStyle="1" w:styleId="af8">
    <w:name w:val="Текст примечания Знак"/>
    <w:basedOn w:val="a0"/>
    <w:link w:val="af7"/>
    <w:semiHidden/>
    <w:rsid w:val="00B96266"/>
  </w:style>
  <w:style w:type="paragraph" w:styleId="af9">
    <w:name w:val="annotation subject"/>
    <w:basedOn w:val="af7"/>
    <w:next w:val="af7"/>
    <w:link w:val="afa"/>
    <w:semiHidden/>
    <w:unhideWhenUsed/>
    <w:rsid w:val="00B96266"/>
    <w:rPr>
      <w:b/>
      <w:bCs/>
    </w:rPr>
  </w:style>
  <w:style w:type="character" w:customStyle="1" w:styleId="afa">
    <w:name w:val="Тема примечания Знак"/>
    <w:basedOn w:val="af8"/>
    <w:link w:val="af9"/>
    <w:semiHidden/>
    <w:rsid w:val="00B96266"/>
    <w:rPr>
      <w:b/>
      <w:bCs/>
    </w:rPr>
  </w:style>
  <w:style w:type="paragraph" w:customStyle="1" w:styleId="13">
    <w:name w:val="Основной текст1"/>
    <w:basedOn w:val="a"/>
    <w:rsid w:val="00284B0D"/>
    <w:pPr>
      <w:widowControl w:val="0"/>
      <w:shd w:val="clear" w:color="auto" w:fill="FFFFFF"/>
      <w:spacing w:line="322" w:lineRule="exact"/>
      <w:jc w:val="center"/>
    </w:pPr>
    <w:rPr>
      <w:color w:val="000000"/>
      <w:sz w:val="27"/>
      <w:szCs w:val="27"/>
    </w:rPr>
  </w:style>
  <w:style w:type="character" w:customStyle="1" w:styleId="sectioninfo">
    <w:name w:val="section__info"/>
    <w:basedOn w:val="a0"/>
    <w:rsid w:val="00DE1C19"/>
  </w:style>
  <w:style w:type="paragraph" w:customStyle="1" w:styleId="Standard">
    <w:name w:val="Standard"/>
    <w:rsid w:val="00452748"/>
    <w:pPr>
      <w:widowControl w:val="0"/>
      <w:suppressAutoHyphens/>
      <w:autoSpaceDN w:val="0"/>
      <w:textAlignment w:val="baseline"/>
    </w:pPr>
    <w:rPr>
      <w:rFonts w:eastAsia="SimSun" w:cs="Mangal"/>
      <w:kern w:val="3"/>
      <w:sz w:val="24"/>
      <w:szCs w:val="24"/>
      <w:lang w:eastAsia="zh-CN" w:bidi="hi-IN"/>
    </w:rPr>
  </w:style>
  <w:style w:type="paragraph" w:customStyle="1" w:styleId="12">
    <w:name w:val="Гиперссылка1"/>
    <w:basedOn w:val="a"/>
    <w:link w:val="a3"/>
    <w:rsid w:val="008D05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2189">
      <w:bodyDiv w:val="1"/>
      <w:marLeft w:val="0"/>
      <w:marRight w:val="0"/>
      <w:marTop w:val="0"/>
      <w:marBottom w:val="0"/>
      <w:divBdr>
        <w:top w:val="none" w:sz="0" w:space="0" w:color="auto"/>
        <w:left w:val="none" w:sz="0" w:space="0" w:color="auto"/>
        <w:bottom w:val="none" w:sz="0" w:space="0" w:color="auto"/>
        <w:right w:val="none" w:sz="0" w:space="0" w:color="auto"/>
      </w:divBdr>
    </w:div>
    <w:div w:id="115949408">
      <w:bodyDiv w:val="1"/>
      <w:marLeft w:val="0"/>
      <w:marRight w:val="0"/>
      <w:marTop w:val="0"/>
      <w:marBottom w:val="0"/>
      <w:divBdr>
        <w:top w:val="none" w:sz="0" w:space="0" w:color="auto"/>
        <w:left w:val="none" w:sz="0" w:space="0" w:color="auto"/>
        <w:bottom w:val="none" w:sz="0" w:space="0" w:color="auto"/>
        <w:right w:val="none" w:sz="0" w:space="0" w:color="auto"/>
      </w:divBdr>
    </w:div>
    <w:div w:id="134876004">
      <w:bodyDiv w:val="1"/>
      <w:marLeft w:val="0"/>
      <w:marRight w:val="0"/>
      <w:marTop w:val="0"/>
      <w:marBottom w:val="0"/>
      <w:divBdr>
        <w:top w:val="none" w:sz="0" w:space="0" w:color="auto"/>
        <w:left w:val="none" w:sz="0" w:space="0" w:color="auto"/>
        <w:bottom w:val="none" w:sz="0" w:space="0" w:color="auto"/>
        <w:right w:val="none" w:sz="0" w:space="0" w:color="auto"/>
      </w:divBdr>
    </w:div>
    <w:div w:id="194974191">
      <w:bodyDiv w:val="1"/>
      <w:marLeft w:val="0"/>
      <w:marRight w:val="0"/>
      <w:marTop w:val="0"/>
      <w:marBottom w:val="0"/>
      <w:divBdr>
        <w:top w:val="none" w:sz="0" w:space="0" w:color="auto"/>
        <w:left w:val="none" w:sz="0" w:space="0" w:color="auto"/>
        <w:bottom w:val="none" w:sz="0" w:space="0" w:color="auto"/>
        <w:right w:val="none" w:sz="0" w:space="0" w:color="auto"/>
      </w:divBdr>
    </w:div>
    <w:div w:id="205993452">
      <w:bodyDiv w:val="1"/>
      <w:marLeft w:val="0"/>
      <w:marRight w:val="0"/>
      <w:marTop w:val="0"/>
      <w:marBottom w:val="0"/>
      <w:divBdr>
        <w:top w:val="none" w:sz="0" w:space="0" w:color="auto"/>
        <w:left w:val="none" w:sz="0" w:space="0" w:color="auto"/>
        <w:bottom w:val="none" w:sz="0" w:space="0" w:color="auto"/>
        <w:right w:val="none" w:sz="0" w:space="0" w:color="auto"/>
      </w:divBdr>
    </w:div>
    <w:div w:id="359622785">
      <w:bodyDiv w:val="1"/>
      <w:marLeft w:val="0"/>
      <w:marRight w:val="0"/>
      <w:marTop w:val="0"/>
      <w:marBottom w:val="0"/>
      <w:divBdr>
        <w:top w:val="none" w:sz="0" w:space="0" w:color="auto"/>
        <w:left w:val="none" w:sz="0" w:space="0" w:color="auto"/>
        <w:bottom w:val="none" w:sz="0" w:space="0" w:color="auto"/>
        <w:right w:val="none" w:sz="0" w:space="0" w:color="auto"/>
      </w:divBdr>
    </w:div>
    <w:div w:id="684476857">
      <w:bodyDiv w:val="1"/>
      <w:marLeft w:val="0"/>
      <w:marRight w:val="0"/>
      <w:marTop w:val="0"/>
      <w:marBottom w:val="0"/>
      <w:divBdr>
        <w:top w:val="none" w:sz="0" w:space="0" w:color="auto"/>
        <w:left w:val="none" w:sz="0" w:space="0" w:color="auto"/>
        <w:bottom w:val="none" w:sz="0" w:space="0" w:color="auto"/>
        <w:right w:val="none" w:sz="0" w:space="0" w:color="auto"/>
      </w:divBdr>
    </w:div>
    <w:div w:id="901257506">
      <w:bodyDiv w:val="1"/>
      <w:marLeft w:val="0"/>
      <w:marRight w:val="0"/>
      <w:marTop w:val="0"/>
      <w:marBottom w:val="0"/>
      <w:divBdr>
        <w:top w:val="none" w:sz="0" w:space="0" w:color="auto"/>
        <w:left w:val="none" w:sz="0" w:space="0" w:color="auto"/>
        <w:bottom w:val="none" w:sz="0" w:space="0" w:color="auto"/>
        <w:right w:val="none" w:sz="0" w:space="0" w:color="auto"/>
      </w:divBdr>
    </w:div>
    <w:div w:id="995256924">
      <w:bodyDiv w:val="1"/>
      <w:marLeft w:val="0"/>
      <w:marRight w:val="0"/>
      <w:marTop w:val="0"/>
      <w:marBottom w:val="0"/>
      <w:divBdr>
        <w:top w:val="none" w:sz="0" w:space="0" w:color="auto"/>
        <w:left w:val="none" w:sz="0" w:space="0" w:color="auto"/>
        <w:bottom w:val="none" w:sz="0" w:space="0" w:color="auto"/>
        <w:right w:val="none" w:sz="0" w:space="0" w:color="auto"/>
      </w:divBdr>
    </w:div>
    <w:div w:id="1052583003">
      <w:bodyDiv w:val="1"/>
      <w:marLeft w:val="0"/>
      <w:marRight w:val="0"/>
      <w:marTop w:val="0"/>
      <w:marBottom w:val="0"/>
      <w:divBdr>
        <w:top w:val="none" w:sz="0" w:space="0" w:color="auto"/>
        <w:left w:val="none" w:sz="0" w:space="0" w:color="auto"/>
        <w:bottom w:val="none" w:sz="0" w:space="0" w:color="auto"/>
        <w:right w:val="none" w:sz="0" w:space="0" w:color="auto"/>
      </w:divBdr>
    </w:div>
    <w:div w:id="1302493810">
      <w:bodyDiv w:val="1"/>
      <w:marLeft w:val="0"/>
      <w:marRight w:val="0"/>
      <w:marTop w:val="0"/>
      <w:marBottom w:val="0"/>
      <w:divBdr>
        <w:top w:val="none" w:sz="0" w:space="0" w:color="auto"/>
        <w:left w:val="none" w:sz="0" w:space="0" w:color="auto"/>
        <w:bottom w:val="none" w:sz="0" w:space="0" w:color="auto"/>
        <w:right w:val="none" w:sz="0" w:space="0" w:color="auto"/>
      </w:divBdr>
    </w:div>
    <w:div w:id="1355810700">
      <w:bodyDiv w:val="1"/>
      <w:marLeft w:val="0"/>
      <w:marRight w:val="0"/>
      <w:marTop w:val="0"/>
      <w:marBottom w:val="0"/>
      <w:divBdr>
        <w:top w:val="none" w:sz="0" w:space="0" w:color="auto"/>
        <w:left w:val="none" w:sz="0" w:space="0" w:color="auto"/>
        <w:bottom w:val="none" w:sz="0" w:space="0" w:color="auto"/>
        <w:right w:val="none" w:sz="0" w:space="0" w:color="auto"/>
      </w:divBdr>
    </w:div>
    <w:div w:id="1383941659">
      <w:bodyDiv w:val="1"/>
      <w:marLeft w:val="0"/>
      <w:marRight w:val="0"/>
      <w:marTop w:val="0"/>
      <w:marBottom w:val="0"/>
      <w:divBdr>
        <w:top w:val="none" w:sz="0" w:space="0" w:color="auto"/>
        <w:left w:val="none" w:sz="0" w:space="0" w:color="auto"/>
        <w:bottom w:val="none" w:sz="0" w:space="0" w:color="auto"/>
        <w:right w:val="none" w:sz="0" w:space="0" w:color="auto"/>
      </w:divBdr>
    </w:div>
    <w:div w:id="1402407540">
      <w:bodyDiv w:val="1"/>
      <w:marLeft w:val="0"/>
      <w:marRight w:val="0"/>
      <w:marTop w:val="0"/>
      <w:marBottom w:val="0"/>
      <w:divBdr>
        <w:top w:val="none" w:sz="0" w:space="0" w:color="auto"/>
        <w:left w:val="none" w:sz="0" w:space="0" w:color="auto"/>
        <w:bottom w:val="none" w:sz="0" w:space="0" w:color="auto"/>
        <w:right w:val="none" w:sz="0" w:space="0" w:color="auto"/>
      </w:divBdr>
    </w:div>
    <w:div w:id="1498493432">
      <w:bodyDiv w:val="1"/>
      <w:marLeft w:val="0"/>
      <w:marRight w:val="0"/>
      <w:marTop w:val="0"/>
      <w:marBottom w:val="0"/>
      <w:divBdr>
        <w:top w:val="none" w:sz="0" w:space="0" w:color="auto"/>
        <w:left w:val="none" w:sz="0" w:space="0" w:color="auto"/>
        <w:bottom w:val="none" w:sz="0" w:space="0" w:color="auto"/>
        <w:right w:val="none" w:sz="0" w:space="0" w:color="auto"/>
      </w:divBdr>
    </w:div>
    <w:div w:id="1508210348">
      <w:bodyDiv w:val="1"/>
      <w:marLeft w:val="0"/>
      <w:marRight w:val="0"/>
      <w:marTop w:val="0"/>
      <w:marBottom w:val="0"/>
      <w:divBdr>
        <w:top w:val="none" w:sz="0" w:space="0" w:color="auto"/>
        <w:left w:val="none" w:sz="0" w:space="0" w:color="auto"/>
        <w:bottom w:val="none" w:sz="0" w:space="0" w:color="auto"/>
        <w:right w:val="none" w:sz="0" w:space="0" w:color="auto"/>
      </w:divBdr>
    </w:div>
    <w:div w:id="1513179001">
      <w:bodyDiv w:val="1"/>
      <w:marLeft w:val="0"/>
      <w:marRight w:val="0"/>
      <w:marTop w:val="0"/>
      <w:marBottom w:val="0"/>
      <w:divBdr>
        <w:top w:val="none" w:sz="0" w:space="0" w:color="auto"/>
        <w:left w:val="none" w:sz="0" w:space="0" w:color="auto"/>
        <w:bottom w:val="none" w:sz="0" w:space="0" w:color="auto"/>
        <w:right w:val="none" w:sz="0" w:space="0" w:color="auto"/>
      </w:divBdr>
    </w:div>
    <w:div w:id="1603802488">
      <w:bodyDiv w:val="1"/>
      <w:marLeft w:val="0"/>
      <w:marRight w:val="0"/>
      <w:marTop w:val="0"/>
      <w:marBottom w:val="0"/>
      <w:divBdr>
        <w:top w:val="none" w:sz="0" w:space="0" w:color="auto"/>
        <w:left w:val="none" w:sz="0" w:space="0" w:color="auto"/>
        <w:bottom w:val="none" w:sz="0" w:space="0" w:color="auto"/>
        <w:right w:val="none" w:sz="0" w:space="0" w:color="auto"/>
      </w:divBdr>
    </w:div>
    <w:div w:id="1606885681">
      <w:bodyDiv w:val="1"/>
      <w:marLeft w:val="0"/>
      <w:marRight w:val="0"/>
      <w:marTop w:val="0"/>
      <w:marBottom w:val="0"/>
      <w:divBdr>
        <w:top w:val="none" w:sz="0" w:space="0" w:color="auto"/>
        <w:left w:val="none" w:sz="0" w:space="0" w:color="auto"/>
        <w:bottom w:val="none" w:sz="0" w:space="0" w:color="auto"/>
        <w:right w:val="none" w:sz="0" w:space="0" w:color="auto"/>
      </w:divBdr>
    </w:div>
    <w:div w:id="1737119666">
      <w:bodyDiv w:val="1"/>
      <w:marLeft w:val="0"/>
      <w:marRight w:val="0"/>
      <w:marTop w:val="0"/>
      <w:marBottom w:val="0"/>
      <w:divBdr>
        <w:top w:val="none" w:sz="0" w:space="0" w:color="auto"/>
        <w:left w:val="none" w:sz="0" w:space="0" w:color="auto"/>
        <w:bottom w:val="none" w:sz="0" w:space="0" w:color="auto"/>
        <w:right w:val="none" w:sz="0" w:space="0" w:color="auto"/>
      </w:divBdr>
    </w:div>
    <w:div w:id="1850831210">
      <w:bodyDiv w:val="1"/>
      <w:marLeft w:val="0"/>
      <w:marRight w:val="0"/>
      <w:marTop w:val="0"/>
      <w:marBottom w:val="0"/>
      <w:divBdr>
        <w:top w:val="none" w:sz="0" w:space="0" w:color="auto"/>
        <w:left w:val="none" w:sz="0" w:space="0" w:color="auto"/>
        <w:bottom w:val="none" w:sz="0" w:space="0" w:color="auto"/>
        <w:right w:val="none" w:sz="0" w:space="0" w:color="auto"/>
      </w:divBdr>
    </w:div>
    <w:div w:id="188744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as1.trueconf.ru/c/11674779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99253-0DFB-4BC7-9041-BB16B96A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4350</Words>
  <Characters>30938</Characters>
  <Application>Microsoft Office Word</Application>
  <DocSecurity>0</DocSecurity>
  <Lines>257</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35218</CharactersWithSpaces>
  <SharedDoc>false</SharedDoc>
  <HLinks>
    <vt:vector size="24" baseType="variant">
      <vt:variant>
        <vt:i4>2162790</vt:i4>
      </vt:variant>
      <vt:variant>
        <vt:i4>13</vt:i4>
      </vt:variant>
      <vt:variant>
        <vt:i4>0</vt:i4>
      </vt:variant>
      <vt:variant>
        <vt:i4>5</vt:i4>
      </vt:variant>
      <vt:variant>
        <vt:lpwstr>consultantplus://offline/ref=3FF2E0C36FB6214C4078F2FDD3D056949B3E3A96D8FA094FF23ED1D924C25B10D237A5DCB1CBAA200352H</vt:lpwstr>
      </vt:variant>
      <vt:variant>
        <vt:lpwstr/>
      </vt:variant>
      <vt:variant>
        <vt:i4>3735657</vt:i4>
      </vt:variant>
      <vt:variant>
        <vt:i4>10</vt:i4>
      </vt:variant>
      <vt:variant>
        <vt:i4>0</vt:i4>
      </vt:variant>
      <vt:variant>
        <vt:i4>5</vt:i4>
      </vt:variant>
      <vt:variant>
        <vt:lpwstr>consultantplus://offline/ref=4E72633F62E7053660F086084BE32AD1ED15501F1B750E73267B2F46C678EC07950B8CC7397FEBB2jDq3M</vt:lpwstr>
      </vt:variant>
      <vt:variant>
        <vt:lpwstr/>
      </vt:variant>
      <vt:variant>
        <vt:i4>4194394</vt:i4>
      </vt:variant>
      <vt:variant>
        <vt:i4>7</vt:i4>
      </vt:variant>
      <vt:variant>
        <vt:i4>0</vt:i4>
      </vt:variant>
      <vt:variant>
        <vt:i4>5</vt:i4>
      </vt:variant>
      <vt:variant>
        <vt:lpwstr>consultantplus://offline/ref=C8C36C60FCFAE3F6964F588612347BD4C8AFE12D04FCB663C3646CB924A2F1EA1D1D97193ASBr5J</vt:lpwstr>
      </vt:variant>
      <vt:variant>
        <vt:lpwstr/>
      </vt: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 Михаил Алексеевч</dc:creator>
  <cp:keywords/>
  <dc:description/>
  <cp:lastModifiedBy>Тарасов Кирилл Юрьевич</cp:lastModifiedBy>
  <cp:revision>2</cp:revision>
  <cp:lastPrinted>2022-09-06T13:41:00Z</cp:lastPrinted>
  <dcterms:created xsi:type="dcterms:W3CDTF">2026-03-10T13:34:00Z</dcterms:created>
  <dcterms:modified xsi:type="dcterms:W3CDTF">2026-03-10T13:34:00Z</dcterms:modified>
</cp:coreProperties>
</file>