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5CB2" w:rsidRPr="004D7A62" w:rsidRDefault="00255CB2" w:rsidP="006A55EC">
      <w:pPr>
        <w:ind w:right="-143"/>
        <w:rPr>
          <w:b/>
          <w:sz w:val="25"/>
          <w:szCs w:val="25"/>
          <w:lang w:val="en-US"/>
        </w:rPr>
      </w:pPr>
      <w:r w:rsidRPr="00C8685D">
        <w:rPr>
          <w:noProof/>
          <w:sz w:val="25"/>
          <w:szCs w:val="25"/>
          <w:lang w:eastAsia="ru-RU"/>
        </w:rPr>
        <w:drawing>
          <wp:anchor distT="0" distB="0" distL="114935" distR="114935" simplePos="0" relativeHeight="251659264" behindDoc="0" locked="0" layoutInCell="1" allowOverlap="1" wp14:anchorId="79AE4561" wp14:editId="2DA89293">
            <wp:simplePos x="0" y="0"/>
            <wp:positionH relativeFrom="column">
              <wp:posOffset>2791460</wp:posOffset>
            </wp:positionH>
            <wp:positionV relativeFrom="paragraph">
              <wp:posOffset>0</wp:posOffset>
            </wp:positionV>
            <wp:extent cx="593090" cy="66929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090" cy="669290"/>
                    </a:xfrm>
                    <a:prstGeom prst="rect">
                      <a:avLst/>
                    </a:prstGeom>
                    <a:solidFill>
                      <a:srgbClr val="FFFFFF"/>
                    </a:solidFill>
                  </pic:spPr>
                </pic:pic>
              </a:graphicData>
            </a:graphic>
          </wp:anchor>
        </w:drawing>
      </w:r>
    </w:p>
    <w:p w:rsidR="00255CB2" w:rsidRPr="00A51F52" w:rsidRDefault="00255CB2" w:rsidP="00085E64">
      <w:pPr>
        <w:tabs>
          <w:tab w:val="left" w:pos="4530"/>
        </w:tabs>
        <w:ind w:left="-142" w:right="-143"/>
        <w:jc w:val="center"/>
        <w:rPr>
          <w:b/>
          <w:sz w:val="23"/>
          <w:szCs w:val="23"/>
        </w:rPr>
      </w:pPr>
      <w:r w:rsidRPr="00A51F52">
        <w:rPr>
          <w:b/>
          <w:sz w:val="23"/>
          <w:szCs w:val="23"/>
        </w:rPr>
        <w:t>ФЕДЕРАЛЬНАЯ АНТИМОНОПОЛЬНАЯ СЛУЖБА</w:t>
      </w:r>
    </w:p>
    <w:p w:rsidR="00255CB2" w:rsidRPr="00A51F52" w:rsidRDefault="00255CB2" w:rsidP="006A55EC">
      <w:pPr>
        <w:ind w:left="-142" w:right="-143"/>
        <w:jc w:val="center"/>
        <w:rPr>
          <w:b/>
          <w:sz w:val="23"/>
          <w:szCs w:val="23"/>
        </w:rPr>
      </w:pPr>
      <w:r w:rsidRPr="00A51F52">
        <w:rPr>
          <w:b/>
          <w:sz w:val="23"/>
          <w:szCs w:val="23"/>
        </w:rPr>
        <w:t>УПРАВЛЕНИЕ ПО РЕСПУБЛИКЕ САХА (ЯКУТИЯ)</w:t>
      </w:r>
    </w:p>
    <w:p w:rsidR="007A237D" w:rsidRDefault="007A237D" w:rsidP="00085E64">
      <w:pPr>
        <w:ind w:left="-142" w:right="-143"/>
        <w:jc w:val="center"/>
        <w:rPr>
          <w:b/>
          <w:sz w:val="23"/>
          <w:szCs w:val="23"/>
        </w:rPr>
      </w:pPr>
    </w:p>
    <w:p w:rsidR="00255CB2" w:rsidRPr="005D657C" w:rsidRDefault="00255CB2" w:rsidP="00085E64">
      <w:pPr>
        <w:ind w:left="-142" w:right="-143"/>
        <w:jc w:val="center"/>
        <w:rPr>
          <w:b/>
        </w:rPr>
      </w:pPr>
      <w:r w:rsidRPr="005D657C">
        <w:rPr>
          <w:b/>
        </w:rPr>
        <w:t>Р Е Ш Е Н И Е</w:t>
      </w:r>
    </w:p>
    <w:p w:rsidR="004A10A9" w:rsidRPr="005D657C" w:rsidRDefault="004A10A9" w:rsidP="00085E64">
      <w:pPr>
        <w:ind w:left="-142" w:right="-143"/>
        <w:jc w:val="center"/>
      </w:pPr>
      <w:r w:rsidRPr="005D657C">
        <w:t xml:space="preserve">по делу № </w:t>
      </w:r>
      <w:r w:rsidR="008E0B05" w:rsidRPr="005D657C">
        <w:t>014/06/104-1563/2025</w:t>
      </w:r>
    </w:p>
    <w:p w:rsidR="004A10A9" w:rsidRPr="005D657C" w:rsidRDefault="004A10A9" w:rsidP="004A10A9">
      <w:pPr>
        <w:ind w:left="-142" w:right="-143" w:firstLine="709"/>
        <w:jc w:val="center"/>
      </w:pPr>
      <w:r w:rsidRPr="005D657C">
        <w:t>о рассмотрении сведений для включения в реестр недобросовестных поставщиков (подрядчиков, исполнителей) Российской Федерации</w:t>
      </w:r>
    </w:p>
    <w:p w:rsidR="004A10A9" w:rsidRPr="005D657C" w:rsidRDefault="004A10A9" w:rsidP="004A10A9">
      <w:pPr>
        <w:tabs>
          <w:tab w:val="left" w:pos="5387"/>
        </w:tabs>
        <w:ind w:left="-142" w:right="-143"/>
        <w:jc w:val="right"/>
      </w:pPr>
    </w:p>
    <w:p w:rsidR="004A10A9" w:rsidRPr="005D657C" w:rsidRDefault="004A10A9" w:rsidP="004A10A9">
      <w:pPr>
        <w:tabs>
          <w:tab w:val="left" w:pos="5387"/>
        </w:tabs>
        <w:ind w:right="-143"/>
        <w:jc w:val="both"/>
      </w:pPr>
      <w:r w:rsidRPr="005D657C">
        <w:t xml:space="preserve">г. Якутск                                                                                      </w:t>
      </w:r>
      <w:r w:rsidR="005D657C">
        <w:t xml:space="preserve">                      </w:t>
      </w:r>
      <w:r w:rsidR="00A51F52" w:rsidRPr="005D657C">
        <w:t xml:space="preserve">     </w:t>
      </w:r>
      <w:r w:rsidR="00504846" w:rsidRPr="005D657C">
        <w:t>04</w:t>
      </w:r>
      <w:r w:rsidR="00BA708C" w:rsidRPr="005D657C">
        <w:t xml:space="preserve"> </w:t>
      </w:r>
      <w:r w:rsidR="00504846" w:rsidRPr="005D657C">
        <w:t>сентября</w:t>
      </w:r>
      <w:r w:rsidR="001F70B0" w:rsidRPr="005D657C">
        <w:t xml:space="preserve"> 2025</w:t>
      </w:r>
      <w:r w:rsidRPr="005D657C">
        <w:t xml:space="preserve"> года    </w:t>
      </w:r>
    </w:p>
    <w:p w:rsidR="004A10A9" w:rsidRPr="005D657C" w:rsidRDefault="004A10A9" w:rsidP="004A10A9">
      <w:pPr>
        <w:tabs>
          <w:tab w:val="left" w:pos="5387"/>
        </w:tabs>
        <w:ind w:left="-142" w:right="-143"/>
        <w:jc w:val="both"/>
      </w:pPr>
    </w:p>
    <w:p w:rsidR="004A10A9" w:rsidRPr="005D657C" w:rsidRDefault="004A10A9" w:rsidP="004A10A9">
      <w:pPr>
        <w:ind w:firstLine="567"/>
        <w:jc w:val="both"/>
      </w:pPr>
      <w:r w:rsidRPr="005D657C">
        <w:t>Комиссия Управления Федеральной антимонопольной службы по Республике Саха (Якутия) по контролю закупок (далее также - Комиссия, в составе</w:t>
      </w:r>
      <w:r w:rsidR="0091589D" w:rsidRPr="005D657C">
        <w:t>)</w:t>
      </w:r>
      <w:r w:rsidRPr="005D657C">
        <w:t>:</w:t>
      </w:r>
    </w:p>
    <w:p w:rsidR="003960D1" w:rsidRPr="005D657C" w:rsidRDefault="001734F5" w:rsidP="003960D1">
      <w:pPr>
        <w:ind w:firstLine="567"/>
        <w:jc w:val="both"/>
        <w:rPr>
          <w:color w:val="000000" w:themeColor="text1"/>
        </w:rPr>
      </w:pPr>
      <w:r>
        <w:rPr>
          <w:color w:val="000000" w:themeColor="text1"/>
        </w:rPr>
        <w:t>..</w:t>
      </w:r>
      <w:r w:rsidR="003960D1" w:rsidRPr="005D657C">
        <w:rPr>
          <w:color w:val="000000" w:themeColor="text1"/>
        </w:rPr>
        <w:t>. –</w:t>
      </w:r>
      <w:r w:rsidR="003960D1" w:rsidRPr="005D657C">
        <w:t xml:space="preserve"> начальника отдела </w:t>
      </w:r>
      <w:r w:rsidR="003960D1" w:rsidRPr="005D657C">
        <w:rPr>
          <w:color w:val="000000" w:themeColor="text1"/>
        </w:rPr>
        <w:t xml:space="preserve">контроля закупок Якутского УФАС России, </w:t>
      </w:r>
      <w:r w:rsidR="003960D1" w:rsidRPr="005D657C">
        <w:t>заместителя председателя</w:t>
      </w:r>
      <w:r w:rsidR="003960D1" w:rsidRPr="005D657C">
        <w:rPr>
          <w:color w:val="000000" w:themeColor="text1"/>
        </w:rPr>
        <w:t xml:space="preserve"> Комиссии;</w:t>
      </w:r>
    </w:p>
    <w:p w:rsidR="00EF6005" w:rsidRPr="005D657C" w:rsidRDefault="001734F5" w:rsidP="00EF6005">
      <w:pPr>
        <w:ind w:firstLine="567"/>
        <w:jc w:val="both"/>
      </w:pPr>
      <w:r>
        <w:t>..</w:t>
      </w:r>
      <w:r w:rsidR="00F86F4D" w:rsidRPr="005D657C">
        <w:t>.</w:t>
      </w:r>
      <w:r w:rsidR="00B61CA1" w:rsidRPr="005D657C">
        <w:t xml:space="preserve"> </w:t>
      </w:r>
      <w:r w:rsidR="00EF6005" w:rsidRPr="005D657C">
        <w:t xml:space="preserve">– </w:t>
      </w:r>
      <w:r w:rsidR="008D4B36" w:rsidRPr="005D657C">
        <w:t>заместителя</w:t>
      </w:r>
      <w:r w:rsidR="00BA708C" w:rsidRPr="005D657C">
        <w:t xml:space="preserve"> начальника</w:t>
      </w:r>
      <w:r w:rsidR="00EF6005" w:rsidRPr="005D657C">
        <w:t xml:space="preserve"> отдела контроля закупок Якутского УФАС России, </w:t>
      </w:r>
      <w:r w:rsidR="005A60F2" w:rsidRPr="005D657C">
        <w:t xml:space="preserve">члена </w:t>
      </w:r>
      <w:r w:rsidR="005A60F2" w:rsidRPr="005D657C">
        <w:rPr>
          <w:color w:val="000000" w:themeColor="text1"/>
        </w:rPr>
        <w:t>Комиссии</w:t>
      </w:r>
      <w:r w:rsidR="00EF6005" w:rsidRPr="005D657C">
        <w:t>;</w:t>
      </w:r>
    </w:p>
    <w:p w:rsidR="00C1369A" w:rsidRPr="005D657C" w:rsidRDefault="001734F5" w:rsidP="00C1369A">
      <w:pPr>
        <w:ind w:firstLine="567"/>
        <w:jc w:val="both"/>
        <w:rPr>
          <w:color w:val="000000" w:themeColor="text1"/>
        </w:rPr>
      </w:pPr>
      <w:r>
        <w:rPr>
          <w:color w:val="000000" w:themeColor="text1"/>
        </w:rPr>
        <w:t>..</w:t>
      </w:r>
      <w:r w:rsidR="00F86F4D" w:rsidRPr="005D657C">
        <w:rPr>
          <w:color w:val="000000" w:themeColor="text1"/>
        </w:rPr>
        <w:t>.</w:t>
      </w:r>
      <w:r w:rsidR="008D4B36" w:rsidRPr="005D657C">
        <w:rPr>
          <w:color w:val="000000" w:themeColor="text1"/>
        </w:rPr>
        <w:t xml:space="preserve"> </w:t>
      </w:r>
      <w:r w:rsidR="0091589D" w:rsidRPr="005D657C">
        <w:rPr>
          <w:color w:val="000000" w:themeColor="text1"/>
        </w:rPr>
        <w:t xml:space="preserve">– </w:t>
      </w:r>
      <w:r w:rsidR="00EF254D" w:rsidRPr="005D657C">
        <w:rPr>
          <w:color w:val="000000" w:themeColor="text1"/>
        </w:rPr>
        <w:t>главного государственного инспектора</w:t>
      </w:r>
      <w:r w:rsidR="00A07045" w:rsidRPr="005D657C">
        <w:rPr>
          <w:color w:val="000000" w:themeColor="text1"/>
        </w:rPr>
        <w:t xml:space="preserve"> </w:t>
      </w:r>
      <w:r w:rsidR="004E52C0" w:rsidRPr="005D657C">
        <w:rPr>
          <w:color w:val="000000" w:themeColor="text1"/>
        </w:rPr>
        <w:t>отдела контроля закупок Якутского УФАС России, члена Комиссии,</w:t>
      </w:r>
    </w:p>
    <w:p w:rsidR="00914D02" w:rsidRPr="005D657C" w:rsidRDefault="00914D02" w:rsidP="00C1369A">
      <w:pPr>
        <w:ind w:firstLine="567"/>
        <w:jc w:val="both"/>
        <w:rPr>
          <w:color w:val="000000" w:themeColor="text1"/>
        </w:rPr>
      </w:pPr>
      <w:r w:rsidRPr="005D657C">
        <w:t>при участии:</w:t>
      </w:r>
    </w:p>
    <w:p w:rsidR="004A10A9" w:rsidRPr="005D657C" w:rsidRDefault="00914D02" w:rsidP="004E52C0">
      <w:pPr>
        <w:ind w:right="-2" w:firstLine="567"/>
        <w:jc w:val="both"/>
      </w:pPr>
      <w:r w:rsidRPr="005D657C">
        <w:t xml:space="preserve">от </w:t>
      </w:r>
      <w:r w:rsidR="00ED2EF3" w:rsidRPr="005D657C">
        <w:t xml:space="preserve">заказчика </w:t>
      </w:r>
      <w:r w:rsidR="007A280D" w:rsidRPr="005D657C">
        <w:t>ГОСУДАРСТВЕННОГО БЮДЖЕТНОГО ПРОФЕССИОНАЛЬНОГО</w:t>
      </w:r>
      <w:r w:rsidR="00086D09" w:rsidRPr="005D657C">
        <w:t xml:space="preserve"> ОБРАЗОВАТЕЛЬНОЕ УЧРЕЖДЕНИЕ РЕСПУБЛИКИ САХА (ЯКУТИЯ) "РЕСПУБЛИКАНСКИЙ ТЕХНИКУМИНТЕРНАТ ПРОФЕССИОНАЛЬНОЙ И МЕДИКО-СОЦИАЛЬНОЙ РЕАБИЛИТАЦИИ ИНВАЛИДОВ ИМЕНИ ДОНСКОЙ М.Н."</w:t>
      </w:r>
      <w:r w:rsidR="00810660" w:rsidRPr="005D657C">
        <w:t xml:space="preserve"> </w:t>
      </w:r>
      <w:r w:rsidR="004A10A9" w:rsidRPr="005D657C">
        <w:t xml:space="preserve">(далее – </w:t>
      </w:r>
      <w:r w:rsidR="007A280D" w:rsidRPr="005D657C">
        <w:t>ГБПОУ РС(Я) «РТИП И МСРИ ИМ.ДОНСКОЙ М.Н.»</w:t>
      </w:r>
      <w:r w:rsidR="004A10A9" w:rsidRPr="005D657C">
        <w:t>, заказчик):</w:t>
      </w:r>
      <w:r w:rsidR="00250024" w:rsidRPr="005D657C">
        <w:t xml:space="preserve"> </w:t>
      </w:r>
      <w:r w:rsidR="001734F5">
        <w:t>..</w:t>
      </w:r>
      <w:r w:rsidR="00550C14" w:rsidRPr="005D657C">
        <w:t xml:space="preserve">. </w:t>
      </w:r>
      <w:r w:rsidR="00250024" w:rsidRPr="005D657C">
        <w:t>(</w:t>
      </w:r>
      <w:proofErr w:type="spellStart"/>
      <w:r w:rsidR="00550C14" w:rsidRPr="005D657C">
        <w:t>и.о</w:t>
      </w:r>
      <w:proofErr w:type="spellEnd"/>
      <w:r w:rsidR="00550C14" w:rsidRPr="005D657C">
        <w:t>. директора</w:t>
      </w:r>
      <w:r w:rsidR="009D7F16" w:rsidRPr="005D657C">
        <w:t>)</w:t>
      </w:r>
      <w:r w:rsidR="002D4426" w:rsidRPr="005D657C">
        <w:t>,</w:t>
      </w:r>
      <w:r w:rsidR="004A10A9" w:rsidRPr="005D657C">
        <w:t xml:space="preserve"> </w:t>
      </w:r>
    </w:p>
    <w:p w:rsidR="004E52C0" w:rsidRPr="005D657C" w:rsidRDefault="00C1369A" w:rsidP="004E52C0">
      <w:pPr>
        <w:ind w:firstLine="567"/>
        <w:jc w:val="both"/>
      </w:pPr>
      <w:r w:rsidRPr="005D657C">
        <w:t xml:space="preserve">от </w:t>
      </w:r>
      <w:r w:rsidR="004A10A9" w:rsidRPr="005D657C">
        <w:t xml:space="preserve">заинтересованного лица </w:t>
      </w:r>
      <w:r w:rsidR="009D7F16" w:rsidRPr="005D657C">
        <w:t>Общества с ограниченной ответственностью «</w:t>
      </w:r>
      <w:r w:rsidR="00F3620E" w:rsidRPr="005D657C">
        <w:t>Мидимолл</w:t>
      </w:r>
      <w:r w:rsidR="009D7F16" w:rsidRPr="005D657C">
        <w:t>»</w:t>
      </w:r>
      <w:r w:rsidR="004E52C0" w:rsidRPr="005D657C">
        <w:t xml:space="preserve"> </w:t>
      </w:r>
      <w:r w:rsidR="004A10A9" w:rsidRPr="005D657C">
        <w:t xml:space="preserve">(далее </w:t>
      </w:r>
      <w:r w:rsidR="009D7F16" w:rsidRPr="005D657C">
        <w:t>ООО «</w:t>
      </w:r>
      <w:r w:rsidR="00F3620E" w:rsidRPr="005D657C">
        <w:t>Мидимолл</w:t>
      </w:r>
      <w:r w:rsidR="009D7F16" w:rsidRPr="005D657C">
        <w:t>»</w:t>
      </w:r>
      <w:r w:rsidR="004E52C0" w:rsidRPr="005D657C">
        <w:t xml:space="preserve">, </w:t>
      </w:r>
      <w:r w:rsidR="004A10A9" w:rsidRPr="005D657C">
        <w:t>заинтер</w:t>
      </w:r>
      <w:r w:rsidR="00B8549E" w:rsidRPr="005D657C">
        <w:t xml:space="preserve">есованное лицо): </w:t>
      </w:r>
      <w:r w:rsidR="001734F5">
        <w:t>..</w:t>
      </w:r>
      <w:r w:rsidR="00EB6F52" w:rsidRPr="005D657C">
        <w:t>.</w:t>
      </w:r>
      <w:r w:rsidR="00AB754C" w:rsidRPr="005D657C">
        <w:t xml:space="preserve"> </w:t>
      </w:r>
      <w:r w:rsidRPr="005D657C">
        <w:t>(представитель по доверенности)</w:t>
      </w:r>
      <w:r w:rsidR="004A10A9" w:rsidRPr="005D657C">
        <w:t>,</w:t>
      </w:r>
    </w:p>
    <w:p w:rsidR="004A10A9" w:rsidRPr="005D657C" w:rsidRDefault="007B0930" w:rsidP="004E52C0">
      <w:pPr>
        <w:ind w:firstLine="567"/>
        <w:jc w:val="both"/>
      </w:pPr>
      <w:r w:rsidRPr="005D657C">
        <w:t>рассмотрев</w:t>
      </w:r>
      <w:r w:rsidR="00B55D80" w:rsidRPr="005D657C">
        <w:t xml:space="preserve"> информацию, представленную в</w:t>
      </w:r>
      <w:r w:rsidRPr="005D657C">
        <w:t xml:space="preserve"> </w:t>
      </w:r>
      <w:r w:rsidR="00B55D80" w:rsidRPr="005D657C">
        <w:t>обращении заказчика</w:t>
      </w:r>
      <w:r w:rsidR="004A10A9" w:rsidRPr="005D657C">
        <w:t xml:space="preserve"> </w:t>
      </w:r>
      <w:r w:rsidR="000F2ABB" w:rsidRPr="005D657C">
        <w:t>ГБПОУ РС(Я) «РТИП И МСРИ ИМ.ДОНСКОЙ М.Н.» для включения в реестр недобросовестных поставщиков (подрядчиков, исполнителей) участника закупки ООО «Мидимолл» в связи с уклонением от заключения контракта на поставку продуктов питания (мука высший сорт) (извещение № 0816500000625012336</w:t>
      </w:r>
      <w:hyperlink r:id="rId9" w:tgtFrame="_blank" w:history="1"/>
      <w:r w:rsidR="000F2ABB" w:rsidRPr="005D657C">
        <w:t>)</w:t>
      </w:r>
      <w:r w:rsidR="004A10A9" w:rsidRPr="005D657C">
        <w:t>, действуя на основании статьи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 пункта 13 Правил ведения реестра недобросовестных поставщиков (подрядчиков, исполнителей), утвержденных постановлением Правительства РФ от 30 июня 2021 г. № 1078 (далее также – Правил),</w:t>
      </w:r>
    </w:p>
    <w:p w:rsidR="004A10A9" w:rsidRPr="005D657C" w:rsidRDefault="004A10A9" w:rsidP="004A10A9">
      <w:pPr>
        <w:ind w:firstLine="567"/>
        <w:jc w:val="both"/>
      </w:pPr>
    </w:p>
    <w:p w:rsidR="004A10A9" w:rsidRPr="005D657C" w:rsidRDefault="004A10A9" w:rsidP="004A10A9">
      <w:pPr>
        <w:ind w:left="-142" w:right="-143" w:firstLine="709"/>
        <w:jc w:val="center"/>
      </w:pPr>
      <w:r w:rsidRPr="005D657C">
        <w:t xml:space="preserve">у с </w:t>
      </w:r>
      <w:proofErr w:type="gramStart"/>
      <w:r w:rsidRPr="005D657C">
        <w:t>т</w:t>
      </w:r>
      <w:proofErr w:type="gramEnd"/>
      <w:r w:rsidRPr="005D657C">
        <w:t xml:space="preserve"> а н о в и л а:</w:t>
      </w:r>
    </w:p>
    <w:p w:rsidR="004A10A9" w:rsidRPr="005D657C" w:rsidRDefault="004A10A9" w:rsidP="004A10A9">
      <w:pPr>
        <w:ind w:left="-142" w:right="-143" w:firstLine="709"/>
        <w:jc w:val="both"/>
      </w:pPr>
    </w:p>
    <w:p w:rsidR="004A10A9" w:rsidRPr="005D657C" w:rsidRDefault="004A10A9" w:rsidP="0054223B">
      <w:pPr>
        <w:pStyle w:val="a9"/>
        <w:spacing w:before="0" w:beforeAutospacing="0" w:after="0" w:afterAutospacing="0"/>
        <w:ind w:firstLine="567"/>
        <w:jc w:val="both"/>
      </w:pPr>
      <w:r w:rsidRPr="005D657C">
        <w:rPr>
          <w:lang w:eastAsia="ar-SA"/>
        </w:rPr>
        <w:t>В Управление Федеральной антимонопольной службы по Ре</w:t>
      </w:r>
      <w:r w:rsidR="00C36CA6" w:rsidRPr="005D657C">
        <w:rPr>
          <w:lang w:eastAsia="ar-SA"/>
        </w:rPr>
        <w:t>спублике Саха (Якутия) поступила</w:t>
      </w:r>
      <w:r w:rsidRPr="005D657C">
        <w:rPr>
          <w:lang w:eastAsia="ar-SA"/>
        </w:rPr>
        <w:t xml:space="preserve"> </w:t>
      </w:r>
      <w:r w:rsidR="00C36CA6" w:rsidRPr="005D657C">
        <w:t>информацию, представленную в обращении заказчика ГБПОУ РС(Я) «РТИП И МСРИ ИМ.ДОНСКОЙ М.Н.» для включения в реестр недобросовестных поставщиков (подрядчиков, исполнителей) участника закупки ООО «Мидимолл» в связи с уклонением от заключения контракта на поставку продуктов питания (мука высший сорт) (извещение № 0816500000625012336</w:t>
      </w:r>
      <w:hyperlink r:id="rId10" w:tgtFrame="_blank" w:history="1"/>
      <w:r w:rsidR="00C36CA6" w:rsidRPr="005D657C">
        <w:t>)</w:t>
      </w:r>
      <w:r w:rsidR="009C17C0" w:rsidRPr="005D657C">
        <w:t>.</w:t>
      </w:r>
    </w:p>
    <w:p w:rsidR="005D5946" w:rsidRPr="005D657C" w:rsidRDefault="005D5946" w:rsidP="005D5946">
      <w:pPr>
        <w:pStyle w:val="a9"/>
        <w:spacing w:before="0" w:beforeAutospacing="0" w:after="0" w:afterAutospacing="0"/>
        <w:ind w:right="-143" w:firstLine="567"/>
        <w:jc w:val="both"/>
        <w:rPr>
          <w:lang w:eastAsia="ar-SA"/>
        </w:rPr>
      </w:pPr>
      <w:r w:rsidRPr="005D657C">
        <w:rPr>
          <w:b/>
          <w:lang w:eastAsia="ar-SA"/>
        </w:rPr>
        <w:t xml:space="preserve">В ходе рассмотрения дела </w:t>
      </w:r>
      <w:r w:rsidR="00822445" w:rsidRPr="005D657C">
        <w:rPr>
          <w:b/>
          <w:lang w:eastAsia="ar-SA"/>
        </w:rPr>
        <w:t>исполняющий обязанности</w:t>
      </w:r>
      <w:r w:rsidR="00E83707" w:rsidRPr="005D657C">
        <w:rPr>
          <w:b/>
          <w:lang w:eastAsia="ar-SA"/>
        </w:rPr>
        <w:t xml:space="preserve"> директора</w:t>
      </w:r>
      <w:r w:rsidR="005F7A71" w:rsidRPr="005D657C">
        <w:rPr>
          <w:b/>
          <w:lang w:eastAsia="ar-SA"/>
        </w:rPr>
        <w:t xml:space="preserve"> заказчика пояснил</w:t>
      </w:r>
      <w:r w:rsidRPr="005D657C">
        <w:rPr>
          <w:b/>
          <w:lang w:eastAsia="ar-SA"/>
        </w:rPr>
        <w:t xml:space="preserve">, что </w:t>
      </w:r>
      <w:r w:rsidRPr="005D657C">
        <w:rPr>
          <w:lang w:eastAsia="ar-SA"/>
        </w:rPr>
        <w:t xml:space="preserve">заинтересованное лицо уклонилось от заключения контракта. </w:t>
      </w:r>
    </w:p>
    <w:p w:rsidR="005D5946" w:rsidRPr="005D657C" w:rsidRDefault="005D5946" w:rsidP="005D5946">
      <w:pPr>
        <w:pStyle w:val="a9"/>
        <w:spacing w:before="0" w:beforeAutospacing="0" w:after="0" w:afterAutospacing="0"/>
        <w:ind w:right="-143" w:firstLine="567"/>
        <w:jc w:val="both"/>
        <w:rPr>
          <w:lang w:eastAsia="ar-SA"/>
        </w:rPr>
      </w:pPr>
      <w:r w:rsidRPr="005D657C">
        <w:rPr>
          <w:b/>
          <w:lang w:eastAsia="ar-SA"/>
        </w:rPr>
        <w:t xml:space="preserve">В ходе рассмотрения дела представитель заинтересованного лица </w:t>
      </w:r>
      <w:r w:rsidR="00EE11B1" w:rsidRPr="005D657C">
        <w:rPr>
          <w:b/>
          <w:lang w:eastAsia="ar-SA"/>
        </w:rPr>
        <w:t>пояснил</w:t>
      </w:r>
      <w:r w:rsidRPr="005D657C">
        <w:rPr>
          <w:b/>
          <w:lang w:eastAsia="ar-SA"/>
        </w:rPr>
        <w:t>,</w:t>
      </w:r>
      <w:r w:rsidRPr="005D657C">
        <w:rPr>
          <w:lang w:eastAsia="ar-SA"/>
        </w:rPr>
        <w:t xml:space="preserve"> что у </w:t>
      </w:r>
      <w:r w:rsidRPr="005D657C">
        <w:t>ООО «</w:t>
      </w:r>
      <w:r w:rsidR="00EE11B1" w:rsidRPr="005D657C">
        <w:t>Мидимолл</w:t>
      </w:r>
      <w:r w:rsidRPr="005D657C">
        <w:t xml:space="preserve">» </w:t>
      </w:r>
      <w:r w:rsidRPr="005D657C">
        <w:rPr>
          <w:lang w:eastAsia="ar-SA"/>
        </w:rPr>
        <w:t xml:space="preserve">не было намерения уклоняться от заключения контракта.   </w:t>
      </w:r>
    </w:p>
    <w:p w:rsidR="005D5946" w:rsidRPr="005D657C" w:rsidRDefault="005D5946" w:rsidP="00544E90">
      <w:pPr>
        <w:pStyle w:val="a9"/>
        <w:spacing w:before="0" w:beforeAutospacing="0" w:after="0" w:afterAutospacing="0"/>
        <w:ind w:firstLine="567"/>
        <w:jc w:val="both"/>
        <w:rPr>
          <w:b/>
          <w:lang w:eastAsia="ar-SA"/>
        </w:rPr>
      </w:pPr>
      <w:r w:rsidRPr="005D657C">
        <w:rPr>
          <w:b/>
          <w:lang w:eastAsia="ar-SA"/>
        </w:rPr>
        <w:lastRenderedPageBreak/>
        <w:t xml:space="preserve">Комиссия Управления Федеральной антимонопольной службы по Республике Саха (Якутия), изучив имеющиеся в деле документы, установила следующее: </w:t>
      </w:r>
    </w:p>
    <w:p w:rsidR="005D5946" w:rsidRPr="005D657C" w:rsidRDefault="000C3C86" w:rsidP="00544E90">
      <w:pPr>
        <w:pStyle w:val="a9"/>
        <w:spacing w:before="0" w:beforeAutospacing="0" w:after="0" w:afterAutospacing="0"/>
        <w:ind w:firstLine="567"/>
        <w:jc w:val="both"/>
        <w:rPr>
          <w:lang w:eastAsia="ar-SA"/>
        </w:rPr>
      </w:pPr>
      <w:r w:rsidRPr="005D657C">
        <w:rPr>
          <w:shd w:val="clear" w:color="auto" w:fill="FFFFFF"/>
        </w:rPr>
        <w:t>13</w:t>
      </w:r>
      <w:r w:rsidR="005D5946" w:rsidRPr="005D657C">
        <w:rPr>
          <w:shd w:val="clear" w:color="auto" w:fill="FFFFFF"/>
        </w:rPr>
        <w:t xml:space="preserve">.08.2025 </w:t>
      </w:r>
      <w:r w:rsidR="005D5946" w:rsidRPr="005D657C">
        <w:rPr>
          <w:lang w:eastAsia="ar-SA"/>
        </w:rPr>
        <w:t xml:space="preserve">года заказчиком на официальном сайте www.zakupki.gov.ru и на сайте оператора электронной площадки опубликовано извещение № </w:t>
      </w:r>
      <w:r w:rsidRPr="005D657C">
        <w:t xml:space="preserve">0816500000625012336 </w:t>
      </w:r>
      <w:r w:rsidR="005D5946" w:rsidRPr="005D657C">
        <w:rPr>
          <w:lang w:eastAsia="ar-SA"/>
        </w:rPr>
        <w:t xml:space="preserve">о проведении </w:t>
      </w:r>
      <w:r w:rsidR="00D91699" w:rsidRPr="005D657C">
        <w:rPr>
          <w:lang w:eastAsia="ar-SA"/>
        </w:rPr>
        <w:t>запроса котировок в электронной форме</w:t>
      </w:r>
      <w:r w:rsidR="005D5946" w:rsidRPr="005D657C">
        <w:rPr>
          <w:lang w:eastAsia="ar-SA"/>
        </w:rPr>
        <w:t xml:space="preserve"> на </w:t>
      </w:r>
      <w:r w:rsidR="00D91699" w:rsidRPr="005D657C">
        <w:t>поставку продуктов питания (мука высший сорт) (извещение № 0816500000625012336</w:t>
      </w:r>
      <w:hyperlink r:id="rId11" w:tgtFrame="_blank" w:history="1"/>
      <w:r w:rsidR="00D91699" w:rsidRPr="005D657C">
        <w:t>)</w:t>
      </w:r>
      <w:r w:rsidR="005D5946" w:rsidRPr="005D657C">
        <w:rPr>
          <w:lang w:eastAsia="ar-SA"/>
        </w:rPr>
        <w:t xml:space="preserve">;    </w:t>
      </w:r>
    </w:p>
    <w:p w:rsidR="005D5946" w:rsidRPr="005D657C" w:rsidRDefault="005D5946" w:rsidP="00544E90">
      <w:pPr>
        <w:pStyle w:val="a9"/>
        <w:spacing w:before="0" w:beforeAutospacing="0" w:after="0" w:afterAutospacing="0"/>
        <w:ind w:firstLine="567"/>
        <w:jc w:val="both"/>
        <w:rPr>
          <w:lang w:eastAsia="ar-SA"/>
        </w:rPr>
      </w:pPr>
      <w:r w:rsidRPr="005D657C">
        <w:rPr>
          <w:lang w:eastAsia="ar-SA"/>
        </w:rPr>
        <w:t>Начальная (максимальная) цена контракта –</w:t>
      </w:r>
      <w:r w:rsidRPr="005D657C">
        <w:t xml:space="preserve"> </w:t>
      </w:r>
      <w:r w:rsidR="00D91699" w:rsidRPr="005D657C">
        <w:rPr>
          <w:shd w:val="clear" w:color="auto" w:fill="FFFFFF"/>
        </w:rPr>
        <w:t>20 027,56</w:t>
      </w:r>
      <w:r w:rsidRPr="005D657C">
        <w:rPr>
          <w:shd w:val="clear" w:color="auto" w:fill="FFFFFF"/>
        </w:rPr>
        <w:t xml:space="preserve"> </w:t>
      </w:r>
      <w:r w:rsidRPr="005D657C">
        <w:rPr>
          <w:lang w:eastAsia="ar-SA"/>
        </w:rPr>
        <w:t xml:space="preserve">рублей;    </w:t>
      </w:r>
    </w:p>
    <w:p w:rsidR="005D5946" w:rsidRPr="005D657C" w:rsidRDefault="00A64314" w:rsidP="00544E90">
      <w:pPr>
        <w:pStyle w:val="a9"/>
        <w:spacing w:before="0" w:beforeAutospacing="0" w:after="0" w:afterAutospacing="0"/>
        <w:ind w:firstLine="567"/>
        <w:jc w:val="both"/>
        <w:rPr>
          <w:lang w:eastAsia="ar-SA"/>
        </w:rPr>
      </w:pPr>
      <w:r w:rsidRPr="005D657C">
        <w:rPr>
          <w:lang w:eastAsia="ar-SA"/>
        </w:rPr>
        <w:t>21</w:t>
      </w:r>
      <w:r w:rsidR="005D5946" w:rsidRPr="005D657C">
        <w:rPr>
          <w:lang w:eastAsia="ar-SA"/>
        </w:rPr>
        <w:t xml:space="preserve">.08.2025 года подведены итоги электронного аукциона, по результатам которого заявка участника закупки </w:t>
      </w:r>
      <w:r w:rsidR="005D5946" w:rsidRPr="005D657C">
        <w:t>ООО «</w:t>
      </w:r>
      <w:r w:rsidR="00571DFB" w:rsidRPr="005D657C">
        <w:t>Мидимолл</w:t>
      </w:r>
      <w:r w:rsidR="005D5946" w:rsidRPr="005D657C">
        <w:t xml:space="preserve">» </w:t>
      </w:r>
      <w:r w:rsidR="005D5946" w:rsidRPr="005D657C">
        <w:rPr>
          <w:lang w:eastAsia="ar-SA"/>
        </w:rPr>
        <w:t xml:space="preserve">признана </w:t>
      </w:r>
      <w:r w:rsidR="005D5946" w:rsidRPr="005D657C">
        <w:rPr>
          <w:shd w:val="clear" w:color="auto" w:fill="FFFFFF"/>
        </w:rPr>
        <w:t>соответствующей требованиям извещения</w:t>
      </w:r>
      <w:r w:rsidR="00571DFB" w:rsidRPr="005D657C">
        <w:rPr>
          <w:shd w:val="clear" w:color="auto" w:fill="FFFFFF"/>
        </w:rPr>
        <w:t xml:space="preserve"> и победителем закупки</w:t>
      </w:r>
      <w:r w:rsidR="005D5946" w:rsidRPr="005D657C">
        <w:rPr>
          <w:lang w:eastAsia="ar-SA"/>
        </w:rPr>
        <w:t xml:space="preserve">;        </w:t>
      </w:r>
    </w:p>
    <w:p w:rsidR="005D5946" w:rsidRPr="005D657C" w:rsidRDefault="007079CB" w:rsidP="00544E90">
      <w:pPr>
        <w:pStyle w:val="a9"/>
        <w:spacing w:before="0" w:beforeAutospacing="0" w:after="0" w:afterAutospacing="0"/>
        <w:ind w:firstLine="567"/>
        <w:jc w:val="both"/>
        <w:rPr>
          <w:lang w:eastAsia="ar-SA"/>
        </w:rPr>
      </w:pPr>
      <w:r w:rsidRPr="005D657C">
        <w:rPr>
          <w:lang w:eastAsia="ar-SA"/>
        </w:rPr>
        <w:t>22</w:t>
      </w:r>
      <w:r w:rsidR="005D5946" w:rsidRPr="005D657C">
        <w:rPr>
          <w:lang w:eastAsia="ar-SA"/>
        </w:rPr>
        <w:t xml:space="preserve">.08.2025 года заказчиком размещен проект контракта; </w:t>
      </w:r>
    </w:p>
    <w:p w:rsidR="005D5946" w:rsidRPr="005D657C" w:rsidRDefault="007079CB" w:rsidP="005D5946">
      <w:pPr>
        <w:pStyle w:val="a9"/>
        <w:spacing w:before="0" w:beforeAutospacing="0" w:after="0" w:afterAutospacing="0"/>
        <w:ind w:right="-143" w:firstLine="567"/>
        <w:jc w:val="both"/>
        <w:rPr>
          <w:lang w:eastAsia="ar-SA"/>
        </w:rPr>
      </w:pPr>
      <w:r w:rsidRPr="005D657C">
        <w:rPr>
          <w:lang w:eastAsia="ar-SA"/>
        </w:rPr>
        <w:t>28</w:t>
      </w:r>
      <w:r w:rsidR="005D5946" w:rsidRPr="005D657C">
        <w:rPr>
          <w:lang w:eastAsia="ar-SA"/>
        </w:rPr>
        <w:t>.08.2025 года размещен</w:t>
      </w:r>
      <w:r w:rsidR="005D5946" w:rsidRPr="005D657C">
        <w:t xml:space="preserve"> </w:t>
      </w:r>
      <w:r w:rsidR="005D5946" w:rsidRPr="005D657C">
        <w:rPr>
          <w:lang w:eastAsia="ar-SA"/>
        </w:rPr>
        <w:t>«Протокол признания участника уклонившимся от заключения контракта</w:t>
      </w:r>
      <w:r w:rsidR="007865B6" w:rsidRPr="005D657C">
        <w:rPr>
          <w:lang w:eastAsia="ar-SA"/>
        </w:rPr>
        <w:t xml:space="preserve"> от 21.08.2025</w:t>
      </w:r>
      <w:r w:rsidR="005D5946" w:rsidRPr="005D657C">
        <w:rPr>
          <w:lang w:eastAsia="ar-SA"/>
        </w:rPr>
        <w:t xml:space="preserve"> для закупки № ППУ20_1»;     </w:t>
      </w:r>
    </w:p>
    <w:p w:rsidR="005D5946" w:rsidRPr="005D657C" w:rsidRDefault="005D5946" w:rsidP="005D5946">
      <w:pPr>
        <w:pStyle w:val="a9"/>
        <w:spacing w:before="0" w:beforeAutospacing="0" w:after="0" w:afterAutospacing="0"/>
        <w:ind w:right="-143" w:firstLine="567"/>
        <w:jc w:val="both"/>
      </w:pPr>
      <w:r w:rsidRPr="005D657C">
        <w:rPr>
          <w:b/>
        </w:rPr>
        <w:t>Комиссия Управления Федеральной антимонопольной службы по Республике Саха (Якутия) приняла решение не включать в реестр недобросовестных поставщиков (подрядчиков, исполнителей) сведения об участнике закупки ООО «</w:t>
      </w:r>
      <w:r w:rsidR="00854D1F" w:rsidRPr="005D657C">
        <w:rPr>
          <w:b/>
        </w:rPr>
        <w:t>Мидимолл</w:t>
      </w:r>
      <w:r w:rsidRPr="005D657C">
        <w:rPr>
          <w:b/>
        </w:rPr>
        <w:t xml:space="preserve">» по следующим основаниям:    </w:t>
      </w:r>
    </w:p>
    <w:p w:rsidR="005D5946" w:rsidRPr="005D657C" w:rsidRDefault="005D5946" w:rsidP="005D5946">
      <w:pPr>
        <w:ind w:right="-143" w:firstLine="567"/>
        <w:contextualSpacing/>
        <w:jc w:val="both"/>
      </w:pPr>
      <w:r w:rsidRPr="005D657C">
        <w:t>Согласно части 1 статьи 104 Закона о контрактной системе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rsidR="005D5946" w:rsidRPr="005D657C" w:rsidRDefault="005D5946" w:rsidP="005D5946">
      <w:pPr>
        <w:ind w:right="-143" w:firstLine="567"/>
        <w:contextualSpacing/>
        <w:jc w:val="both"/>
      </w:pPr>
      <w:r w:rsidRPr="005D657C">
        <w:t>В соответствии с пунктом 2 Постановления Правительства РФ от 26.08.2013 №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Федеральная антимонопольная служба определена федеральным органом исполнительной власти, уполномоченным на осуществление контроля в сфере закупок товаров, работ, услуг для обеспечения государственных и муниципальных нужд и согласования применения закрытых способов определения поставщиков (подрядчиков, исполнителей).</w:t>
      </w:r>
    </w:p>
    <w:p w:rsidR="005D5946" w:rsidRPr="005D657C" w:rsidRDefault="005D5946" w:rsidP="005D5946">
      <w:pPr>
        <w:ind w:right="-143" w:firstLine="567"/>
        <w:contextualSpacing/>
        <w:jc w:val="both"/>
      </w:pPr>
      <w:r w:rsidRPr="005D657C">
        <w:t>Согласно пункту 7.10. Приказа ФАС России от 23.07.2015 № 649/15 «Об утверждении Положения о территориальном органе Федеральной антимонопольной службы», территориальный орган в пределах компетенции территориального органа принимает решения о включении сведений о недобросовестных поставщиках в реестр недобросовестных поставщиков (исключении из реестра недобросовестных поставщиков).</w:t>
      </w:r>
    </w:p>
    <w:p w:rsidR="005D5946" w:rsidRPr="005D657C" w:rsidRDefault="005D5946" w:rsidP="005D5946">
      <w:pPr>
        <w:ind w:right="-143" w:firstLine="567"/>
        <w:contextualSpacing/>
        <w:jc w:val="both"/>
      </w:pPr>
      <w:r w:rsidRPr="005D657C">
        <w:t>Порядок ведения Реестра недобросовестных поставщиков (подрядчиков, исполнителей) определен Постановлением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(вместе с «Правилами ведения реестра недобросовестных поставщиков (подрядчиков, исполнителей)») (далее - Правила).</w:t>
      </w:r>
    </w:p>
    <w:p w:rsidR="005D5946" w:rsidRPr="005D657C" w:rsidRDefault="005D5946" w:rsidP="005D5946">
      <w:pPr>
        <w:ind w:right="-143" w:firstLine="567"/>
        <w:contextualSpacing/>
        <w:jc w:val="both"/>
      </w:pPr>
      <w:r w:rsidRPr="005D657C">
        <w:t>В силу части 7 статьи 104 Закона о контрактной системе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w:t>
      </w:r>
    </w:p>
    <w:p w:rsidR="005D5946" w:rsidRPr="005D657C" w:rsidRDefault="005D5946" w:rsidP="005D5946">
      <w:pPr>
        <w:ind w:right="-143" w:firstLine="567"/>
        <w:contextualSpacing/>
        <w:jc w:val="both"/>
      </w:pPr>
      <w:r w:rsidRPr="005D657C">
        <w:lastRenderedPageBreak/>
        <w:t>В результате осуществления проверки факта уклонения ООО «</w:t>
      </w:r>
      <w:r w:rsidR="00063882" w:rsidRPr="005D657C">
        <w:t>Мидимолл</w:t>
      </w:r>
      <w:r w:rsidRPr="005D657C">
        <w:t xml:space="preserve">» от заключения контракта установлено следующее.   </w:t>
      </w:r>
    </w:p>
    <w:p w:rsidR="001374E6" w:rsidRPr="005D657C" w:rsidRDefault="001374E6" w:rsidP="001374E6">
      <w:pPr>
        <w:suppressAutoHyphens w:val="0"/>
        <w:ind w:firstLine="567"/>
        <w:jc w:val="both"/>
      </w:pPr>
      <w:r w:rsidRPr="005D657C">
        <w:t xml:space="preserve">В соответствии с частью 5 статьи 51 Закона о контрактной системе, </w:t>
      </w:r>
      <w:r w:rsidRPr="005D657C">
        <w:rPr>
          <w:b/>
          <w:u w:val="single"/>
        </w:rPr>
        <w:t>не позднее одного рабочего дня</w:t>
      </w:r>
      <w:r w:rsidRPr="005D657C">
        <w:t>, следующего за датой размещения заказчиком информации и документов в соответствии с пунктом 2 или 3 частью 4 настоящей статьи, участник закупки, с которым заключается контракт, осуществляет действия, предусмотренные пунктом 1 частью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 5 статьи 103 настоящего Федерального закона, такой подписанный контракт не размещается на официальном сайте.</w:t>
      </w:r>
    </w:p>
    <w:p w:rsidR="001374E6" w:rsidRPr="005D657C" w:rsidRDefault="001374E6" w:rsidP="001374E6">
      <w:pPr>
        <w:suppressAutoHyphens w:val="0"/>
        <w:ind w:firstLine="567"/>
        <w:jc w:val="both"/>
      </w:pPr>
      <w:r w:rsidRPr="005D657C">
        <w:t>В соответствии с частью 6 статьи 50 Закона о контрактной системе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w:t>
      </w:r>
    </w:p>
    <w:p w:rsidR="001374E6" w:rsidRPr="005D657C" w:rsidRDefault="001374E6" w:rsidP="001374E6">
      <w:pPr>
        <w:suppressAutoHyphens w:val="0"/>
        <w:ind w:firstLine="567"/>
        <w:jc w:val="both"/>
      </w:pPr>
      <w:r w:rsidRPr="005D657C">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1374E6" w:rsidRPr="005D657C" w:rsidRDefault="001374E6" w:rsidP="001374E6">
      <w:pPr>
        <w:suppressAutoHyphens w:val="0"/>
        <w:ind w:firstLine="567"/>
        <w:jc w:val="both"/>
      </w:pPr>
      <w:r w:rsidRPr="005D657C">
        <w:t xml:space="preserve">2) 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 участник закупки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w:t>
      </w:r>
    </w:p>
    <w:p w:rsidR="001374E6" w:rsidRPr="005D657C" w:rsidRDefault="001374E6" w:rsidP="001374E6">
      <w:pPr>
        <w:suppressAutoHyphens w:val="0"/>
        <w:ind w:firstLine="567"/>
        <w:jc w:val="both"/>
      </w:pPr>
      <w:r w:rsidRPr="005D657C">
        <w:t>3) заказчик осуществляет действия, предусмотренные пунктом 1 части 4 статьи 51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1374E6" w:rsidRPr="005D657C" w:rsidRDefault="001374E6" w:rsidP="001374E6">
      <w:pPr>
        <w:suppressAutoHyphens w:val="0"/>
        <w:ind w:firstLine="567"/>
        <w:jc w:val="both"/>
      </w:pPr>
      <w:r w:rsidRPr="005D657C">
        <w:t>4) осуществление действий, предусмотренных пунктом 2 части 2, пунктом 2 части 3, пунктами 2 и 3 части 4 статьи 51 настоящего Федерального закона, не допускается.</w:t>
      </w:r>
    </w:p>
    <w:p w:rsidR="001374E6" w:rsidRPr="005D657C" w:rsidRDefault="001374E6" w:rsidP="001374E6">
      <w:pPr>
        <w:suppressAutoHyphens w:val="0"/>
        <w:ind w:firstLine="567"/>
        <w:jc w:val="both"/>
      </w:pPr>
      <w:r w:rsidRPr="005D657C">
        <w:t>В соответствии с частью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1374E6" w:rsidRPr="005D657C" w:rsidRDefault="001374E6" w:rsidP="001374E6">
      <w:pPr>
        <w:suppressAutoHyphens w:val="0"/>
        <w:ind w:firstLine="567"/>
        <w:jc w:val="both"/>
      </w:pPr>
      <w:r w:rsidRPr="005D657C">
        <w:t>1) такой участник закупки считается уклонившимся от заключения контракта;</w:t>
      </w:r>
    </w:p>
    <w:p w:rsidR="001374E6" w:rsidRPr="005D657C" w:rsidRDefault="001374E6" w:rsidP="001374E6">
      <w:pPr>
        <w:suppressAutoHyphens w:val="0"/>
        <w:ind w:firstLine="567"/>
        <w:jc w:val="both"/>
      </w:pPr>
      <w:r w:rsidRPr="005D657C">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1374E6" w:rsidRPr="005D657C" w:rsidRDefault="001374E6" w:rsidP="001374E6">
      <w:pPr>
        <w:suppressAutoHyphens w:val="0"/>
        <w:ind w:firstLine="567"/>
        <w:jc w:val="both"/>
      </w:pPr>
      <w:r w:rsidRPr="005D657C">
        <w:lastRenderedPageBreak/>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1374E6" w:rsidRPr="005D657C" w:rsidRDefault="001374E6" w:rsidP="001374E6">
      <w:pPr>
        <w:suppressAutoHyphens w:val="0"/>
        <w:ind w:firstLine="567"/>
        <w:jc w:val="both"/>
      </w:pPr>
      <w:r w:rsidRPr="005D657C">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1374E6" w:rsidRPr="005D657C" w:rsidRDefault="001374E6" w:rsidP="001374E6">
      <w:pPr>
        <w:suppressAutoHyphens w:val="0"/>
        <w:ind w:firstLine="567"/>
        <w:jc w:val="both"/>
      </w:pPr>
      <w:r w:rsidRPr="005D657C">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5D5946" w:rsidRPr="005D657C" w:rsidRDefault="005D5946" w:rsidP="005D5946">
      <w:pPr>
        <w:tabs>
          <w:tab w:val="left" w:pos="5785"/>
        </w:tabs>
        <w:ind w:right="-143" w:firstLine="567"/>
        <w:contextualSpacing/>
        <w:jc w:val="both"/>
        <w:rPr>
          <w:b/>
          <w:u w:val="single"/>
        </w:rPr>
      </w:pPr>
      <w:r w:rsidRPr="005D657C">
        <w:rPr>
          <w:b/>
          <w:u w:val="single"/>
        </w:rPr>
        <w:t>Материалами дела установлено следующее:</w:t>
      </w:r>
    </w:p>
    <w:p w:rsidR="002042BC" w:rsidRPr="005D657C" w:rsidRDefault="002042BC" w:rsidP="002042BC">
      <w:pPr>
        <w:pStyle w:val="a9"/>
        <w:spacing w:before="0" w:beforeAutospacing="0" w:after="0" w:afterAutospacing="0"/>
        <w:ind w:firstLine="567"/>
        <w:jc w:val="both"/>
        <w:rPr>
          <w:lang w:eastAsia="ar-SA"/>
        </w:rPr>
      </w:pPr>
      <w:r w:rsidRPr="005D657C">
        <w:rPr>
          <w:shd w:val="clear" w:color="auto" w:fill="FFFFFF"/>
        </w:rPr>
        <w:t xml:space="preserve">13.08.2025 </w:t>
      </w:r>
      <w:r w:rsidRPr="005D657C">
        <w:rPr>
          <w:lang w:eastAsia="ar-SA"/>
        </w:rPr>
        <w:t xml:space="preserve">года заказчиком на официальном сайте www.zakupki.gov.ru и на сайте оператора электронной площадки опубликовано извещение № </w:t>
      </w:r>
      <w:r w:rsidRPr="005D657C">
        <w:t xml:space="preserve">0816500000625012336 </w:t>
      </w:r>
      <w:r w:rsidRPr="005D657C">
        <w:rPr>
          <w:lang w:eastAsia="ar-SA"/>
        </w:rPr>
        <w:t xml:space="preserve">о проведении запроса котировок в электронной форме на </w:t>
      </w:r>
      <w:r w:rsidRPr="005D657C">
        <w:t>поставку продуктов питания (мука высший сорт) (извещение № 0816500000625012336</w:t>
      </w:r>
      <w:hyperlink r:id="rId12" w:tgtFrame="_blank" w:history="1"/>
      <w:r w:rsidRPr="005D657C">
        <w:t>)</w:t>
      </w:r>
      <w:r w:rsidRPr="005D657C">
        <w:rPr>
          <w:lang w:eastAsia="ar-SA"/>
        </w:rPr>
        <w:t xml:space="preserve">;    </w:t>
      </w:r>
    </w:p>
    <w:p w:rsidR="002042BC" w:rsidRPr="005D657C" w:rsidRDefault="002042BC" w:rsidP="002042BC">
      <w:pPr>
        <w:pStyle w:val="a9"/>
        <w:spacing w:before="0" w:beforeAutospacing="0" w:after="0" w:afterAutospacing="0"/>
        <w:ind w:firstLine="567"/>
        <w:jc w:val="both"/>
        <w:rPr>
          <w:lang w:eastAsia="ar-SA"/>
        </w:rPr>
      </w:pPr>
      <w:r w:rsidRPr="005D657C">
        <w:rPr>
          <w:lang w:eastAsia="ar-SA"/>
        </w:rPr>
        <w:t>Начальная (максимальная) цена контракта –</w:t>
      </w:r>
      <w:r w:rsidRPr="005D657C">
        <w:t xml:space="preserve"> </w:t>
      </w:r>
      <w:r w:rsidRPr="005D657C">
        <w:rPr>
          <w:shd w:val="clear" w:color="auto" w:fill="FFFFFF"/>
        </w:rPr>
        <w:t xml:space="preserve">20 027,56 </w:t>
      </w:r>
      <w:r w:rsidRPr="005D657C">
        <w:rPr>
          <w:lang w:eastAsia="ar-SA"/>
        </w:rPr>
        <w:t xml:space="preserve">рублей;    </w:t>
      </w:r>
    </w:p>
    <w:p w:rsidR="002042BC" w:rsidRPr="005D657C" w:rsidRDefault="002042BC" w:rsidP="002042BC">
      <w:pPr>
        <w:pStyle w:val="a9"/>
        <w:spacing w:before="0" w:beforeAutospacing="0" w:after="0" w:afterAutospacing="0"/>
        <w:ind w:firstLine="567"/>
        <w:jc w:val="both"/>
        <w:rPr>
          <w:lang w:eastAsia="ar-SA"/>
        </w:rPr>
      </w:pPr>
      <w:r w:rsidRPr="005D657C">
        <w:rPr>
          <w:lang w:eastAsia="ar-SA"/>
        </w:rPr>
        <w:t xml:space="preserve">21.08.2025 года подведены итоги электронного аукциона, по результатам которого заявка участника закупки </w:t>
      </w:r>
      <w:r w:rsidRPr="005D657C">
        <w:t xml:space="preserve">ООО «Мидимолл» </w:t>
      </w:r>
      <w:r w:rsidRPr="005D657C">
        <w:rPr>
          <w:lang w:eastAsia="ar-SA"/>
        </w:rPr>
        <w:t xml:space="preserve">признана </w:t>
      </w:r>
      <w:r w:rsidRPr="005D657C">
        <w:rPr>
          <w:shd w:val="clear" w:color="auto" w:fill="FFFFFF"/>
        </w:rPr>
        <w:t>соответствующей требованиям извещения и победителем закупки</w:t>
      </w:r>
      <w:r w:rsidRPr="005D657C">
        <w:rPr>
          <w:lang w:eastAsia="ar-SA"/>
        </w:rPr>
        <w:t xml:space="preserve">;        </w:t>
      </w:r>
    </w:p>
    <w:p w:rsidR="002042BC" w:rsidRPr="005D657C" w:rsidRDefault="002042BC" w:rsidP="002042BC">
      <w:pPr>
        <w:pStyle w:val="a9"/>
        <w:spacing w:before="0" w:beforeAutospacing="0" w:after="0" w:afterAutospacing="0"/>
        <w:ind w:firstLine="567"/>
        <w:jc w:val="both"/>
        <w:rPr>
          <w:lang w:eastAsia="ar-SA"/>
        </w:rPr>
      </w:pPr>
      <w:r w:rsidRPr="005D657C">
        <w:rPr>
          <w:lang w:eastAsia="ar-SA"/>
        </w:rPr>
        <w:t xml:space="preserve">22.08.2025 года заказчиком размещен проект контракта; </w:t>
      </w:r>
    </w:p>
    <w:p w:rsidR="002042BC" w:rsidRPr="005D657C" w:rsidRDefault="002042BC" w:rsidP="002042BC">
      <w:pPr>
        <w:pStyle w:val="a9"/>
        <w:spacing w:before="0" w:beforeAutospacing="0" w:after="0" w:afterAutospacing="0"/>
        <w:ind w:right="-143" w:firstLine="567"/>
        <w:jc w:val="both"/>
        <w:rPr>
          <w:color w:val="000000" w:themeColor="text1"/>
          <w:lang w:eastAsia="ar-SA"/>
        </w:rPr>
      </w:pPr>
      <w:r w:rsidRPr="005D657C">
        <w:rPr>
          <w:color w:val="000000" w:themeColor="text1"/>
          <w:lang w:eastAsia="ar-SA"/>
        </w:rPr>
        <w:t>26.08.2025 года оператором электронной торговой площадки направлено уведомление об уклонении участника от заключения контракта;</w:t>
      </w:r>
    </w:p>
    <w:p w:rsidR="002042BC" w:rsidRPr="005D657C" w:rsidRDefault="002042BC" w:rsidP="002042BC">
      <w:pPr>
        <w:pStyle w:val="a9"/>
        <w:spacing w:before="0" w:beforeAutospacing="0" w:after="0" w:afterAutospacing="0"/>
        <w:ind w:right="-143" w:firstLine="567"/>
        <w:jc w:val="both"/>
        <w:rPr>
          <w:lang w:eastAsia="ar-SA"/>
        </w:rPr>
      </w:pPr>
      <w:r w:rsidRPr="005D657C">
        <w:rPr>
          <w:lang w:eastAsia="ar-SA"/>
        </w:rPr>
        <w:t>28.08.2025 года размещен</w:t>
      </w:r>
      <w:r w:rsidRPr="005D657C">
        <w:t xml:space="preserve"> </w:t>
      </w:r>
      <w:r w:rsidRPr="005D657C">
        <w:rPr>
          <w:lang w:eastAsia="ar-SA"/>
        </w:rPr>
        <w:t xml:space="preserve">«Протокол признания участника уклонившимся от заключения контракта от 21.08.2025 для закупки № ППУ20_1»;     </w:t>
      </w:r>
    </w:p>
    <w:p w:rsidR="005D5946" w:rsidRPr="005D657C" w:rsidRDefault="005D5946" w:rsidP="005D5946">
      <w:pPr>
        <w:ind w:firstLine="567"/>
        <w:contextualSpacing/>
        <w:jc w:val="both"/>
        <w:rPr>
          <w:b/>
          <w:u w:val="single"/>
        </w:rPr>
      </w:pPr>
      <w:r w:rsidRPr="005D657C">
        <w:rPr>
          <w:b/>
          <w:u w:val="single"/>
        </w:rPr>
        <w:t>Из письменных и устных пояснений представителя заинтересованного лица установлено, в том числе, следующее:</w:t>
      </w:r>
    </w:p>
    <w:p w:rsidR="007A4D41" w:rsidRPr="005D657C" w:rsidRDefault="005D5946" w:rsidP="007A4D41">
      <w:pPr>
        <w:ind w:firstLine="567"/>
        <w:jc w:val="both"/>
        <w:rPr>
          <w:i/>
        </w:rPr>
      </w:pPr>
      <w:r w:rsidRPr="005D657C">
        <w:rPr>
          <w:i/>
        </w:rPr>
        <w:t>«</w:t>
      </w:r>
      <w:r w:rsidR="007A4D41" w:rsidRPr="005D657C">
        <w:rPr>
          <w:i/>
        </w:rPr>
        <w:t>По сложившейся ситуации ООО «МИДИМОЛЛ» сообщает, что не пыталось умышленно уклониться от заключения контракта и изначально было нацелено на его надлежащее исполнение в полном объеме.</w:t>
      </w:r>
    </w:p>
    <w:p w:rsidR="007A4D41" w:rsidRPr="005D657C" w:rsidRDefault="007A4D41" w:rsidP="007A4D41">
      <w:pPr>
        <w:ind w:firstLine="567"/>
        <w:jc w:val="both"/>
        <w:rPr>
          <w:i/>
        </w:rPr>
      </w:pPr>
      <w:r w:rsidRPr="005D657C">
        <w:rPr>
          <w:i/>
        </w:rPr>
        <w:t xml:space="preserve">Обязанности по контролю деятельности ООО «МИДИМОЛЛ» в рамках государственных закупок возложены на Исполнителя по договору об оказании услуг от 01.06.2025 </w:t>
      </w:r>
      <w:r w:rsidR="00B26324">
        <w:rPr>
          <w:i/>
        </w:rPr>
        <w:t>..</w:t>
      </w:r>
      <w:r w:rsidRPr="005D657C">
        <w:rPr>
          <w:i/>
        </w:rPr>
        <w:t>. которому в тот же день были переданы полномочия на подписание государственных и муниципальных контрактов, вместе с электронной подписью в рамках акта-приема передачи.</w:t>
      </w:r>
    </w:p>
    <w:p w:rsidR="007A4D41" w:rsidRPr="005D657C" w:rsidRDefault="007A4D41" w:rsidP="007A4D41">
      <w:pPr>
        <w:ind w:firstLine="567"/>
        <w:jc w:val="both"/>
        <w:rPr>
          <w:i/>
        </w:rPr>
      </w:pPr>
      <w:r w:rsidRPr="005D657C">
        <w:rPr>
          <w:i/>
        </w:rPr>
        <w:t>Однако данным сотрудником не были исполнены его договорные обязательства, связаться с и</w:t>
      </w:r>
      <w:r w:rsidR="006E138F" w:rsidRPr="005D657C">
        <w:rPr>
          <w:i/>
        </w:rPr>
        <w:t xml:space="preserve">сполнителем не удалось. В связи </w:t>
      </w:r>
      <w:r w:rsidRPr="005D657C">
        <w:rPr>
          <w:i/>
        </w:rPr>
        <w:t>с грубым нарушением договорных обязанностей, ему было направлено уведомление о расторжении договора 29.08.2025.</w:t>
      </w:r>
    </w:p>
    <w:p w:rsidR="007A4D41" w:rsidRPr="005D657C" w:rsidRDefault="007A4D41" w:rsidP="007A4D41">
      <w:pPr>
        <w:ind w:firstLine="567"/>
        <w:jc w:val="both"/>
        <w:rPr>
          <w:i/>
        </w:rPr>
      </w:pPr>
      <w:r w:rsidRPr="005D657C">
        <w:rPr>
          <w:i/>
        </w:rPr>
        <w:t>В качестве обеспечения исполнения контракта Общество намеревалось предоставить сведения из реестра ранее исполненных контрактов, в подтверждение своей добросовестности:</w:t>
      </w:r>
    </w:p>
    <w:p w:rsidR="007A4D41" w:rsidRPr="005D657C" w:rsidRDefault="007A4D41" w:rsidP="007A4D41">
      <w:pPr>
        <w:ind w:firstLine="567"/>
        <w:jc w:val="both"/>
        <w:rPr>
          <w:i/>
        </w:rPr>
      </w:pPr>
      <w:r w:rsidRPr="005D657C">
        <w:rPr>
          <w:i/>
        </w:rPr>
        <w:t>Контракт</w:t>
      </w:r>
      <w:r w:rsidRPr="005D657C">
        <w:rPr>
          <w:i/>
        </w:rPr>
        <w:tab/>
        <w:t>с</w:t>
      </w:r>
      <w:r w:rsidRPr="005D657C">
        <w:rPr>
          <w:i/>
        </w:rPr>
        <w:tab/>
        <w:t>реестровым</w:t>
      </w:r>
      <w:r w:rsidRPr="005D657C">
        <w:rPr>
          <w:i/>
        </w:rPr>
        <w:tab/>
        <w:t>номером</w:t>
      </w:r>
      <w:hyperlink r:id="rId13" w:history="1">
        <w:r w:rsidRPr="005D657C">
          <w:rPr>
            <w:rStyle w:val="a3"/>
            <w:i/>
          </w:rPr>
          <w:t xml:space="preserve"> № 2140700188125000203</w:t>
        </w:r>
      </w:hyperlink>
      <w:r w:rsidRPr="005D657C">
        <w:rPr>
          <w:i/>
        </w:rPr>
        <w:t xml:space="preserve"> на</w:t>
      </w:r>
      <w:r w:rsidRPr="005D657C">
        <w:rPr>
          <w:i/>
        </w:rPr>
        <w:tab/>
        <w:t xml:space="preserve">сумму 158 905,50 рублей, объект закупки: Масло сливочное. Товарный знак: </w:t>
      </w:r>
      <w:proofErr w:type="spellStart"/>
      <w:r w:rsidRPr="005D657C">
        <w:rPr>
          <w:i/>
        </w:rPr>
        <w:t>Госрезерв</w:t>
      </w:r>
      <w:proofErr w:type="spellEnd"/>
      <w:r w:rsidRPr="005D657C">
        <w:rPr>
          <w:i/>
        </w:rPr>
        <w:t>;</w:t>
      </w:r>
    </w:p>
    <w:p w:rsidR="007A4D41" w:rsidRPr="005D657C" w:rsidRDefault="007A4D41" w:rsidP="007A4D41">
      <w:pPr>
        <w:ind w:firstLine="567"/>
        <w:jc w:val="both"/>
        <w:rPr>
          <w:i/>
        </w:rPr>
      </w:pPr>
      <w:r w:rsidRPr="005D657C">
        <w:rPr>
          <w:i/>
        </w:rPr>
        <w:t>Контракт</w:t>
      </w:r>
      <w:r w:rsidRPr="005D657C">
        <w:rPr>
          <w:i/>
        </w:rPr>
        <w:tab/>
        <w:t>с</w:t>
      </w:r>
      <w:r w:rsidRPr="005D657C">
        <w:rPr>
          <w:i/>
        </w:rPr>
        <w:tab/>
        <w:t>реестровым</w:t>
      </w:r>
      <w:r w:rsidRPr="005D657C">
        <w:rPr>
          <w:i/>
        </w:rPr>
        <w:tab/>
        <w:t>номером</w:t>
      </w:r>
      <w:r w:rsidRPr="005D657C">
        <w:rPr>
          <w:i/>
        </w:rPr>
        <w:tab/>
        <w:t>№</w:t>
      </w:r>
      <w:r w:rsidRPr="005D657C">
        <w:rPr>
          <w:i/>
        </w:rPr>
        <w:tab/>
        <w:t>1143506302225000012</w:t>
      </w:r>
      <w:r w:rsidRPr="005D657C">
        <w:rPr>
          <w:i/>
        </w:rPr>
        <w:tab/>
        <w:t>на</w:t>
      </w:r>
      <w:r w:rsidRPr="005D657C">
        <w:rPr>
          <w:i/>
        </w:rPr>
        <w:tab/>
        <w:t xml:space="preserve">сумму 116 547,60 рублей, объект закупки: Крупа пшеничная. </w:t>
      </w:r>
      <w:proofErr w:type="spellStart"/>
      <w:r w:rsidRPr="005D657C">
        <w:rPr>
          <w:i/>
        </w:rPr>
        <w:t>Ларица</w:t>
      </w:r>
      <w:proofErr w:type="spellEnd"/>
      <w:r w:rsidRPr="005D657C">
        <w:rPr>
          <w:i/>
        </w:rPr>
        <w:t>;</w:t>
      </w:r>
    </w:p>
    <w:p w:rsidR="007A4D41" w:rsidRPr="005D657C" w:rsidRDefault="007A4D41" w:rsidP="007A4D41">
      <w:pPr>
        <w:ind w:firstLine="567"/>
        <w:jc w:val="both"/>
        <w:rPr>
          <w:i/>
        </w:rPr>
      </w:pPr>
      <w:r w:rsidRPr="005D657C">
        <w:rPr>
          <w:i/>
        </w:rPr>
        <w:t>Контракт</w:t>
      </w:r>
      <w:r w:rsidRPr="005D657C">
        <w:rPr>
          <w:i/>
        </w:rPr>
        <w:tab/>
        <w:t>с</w:t>
      </w:r>
      <w:r w:rsidRPr="005D657C">
        <w:rPr>
          <w:i/>
        </w:rPr>
        <w:tab/>
        <w:t>реестровым</w:t>
      </w:r>
      <w:r w:rsidRPr="005D657C">
        <w:rPr>
          <w:i/>
        </w:rPr>
        <w:tab/>
        <w:t>номером</w:t>
      </w:r>
      <w:hyperlink r:id="rId14" w:history="1">
        <w:r w:rsidRPr="005D657C">
          <w:rPr>
            <w:rStyle w:val="a3"/>
            <w:i/>
          </w:rPr>
          <w:t xml:space="preserve"> №2140700188125000208</w:t>
        </w:r>
      </w:hyperlink>
      <w:r w:rsidRPr="005D657C">
        <w:rPr>
          <w:i/>
        </w:rPr>
        <w:t xml:space="preserve"> на сумму 62 908,87 рублей, объект закупки: Мука пшеничная. Товарный знак: </w:t>
      </w:r>
      <w:proofErr w:type="spellStart"/>
      <w:r w:rsidRPr="005D657C">
        <w:rPr>
          <w:i/>
        </w:rPr>
        <w:t>беляевская</w:t>
      </w:r>
      <w:proofErr w:type="spellEnd"/>
      <w:r w:rsidRPr="005D657C">
        <w:rPr>
          <w:i/>
        </w:rPr>
        <w:t xml:space="preserve">, </w:t>
      </w:r>
      <w:proofErr w:type="spellStart"/>
      <w:r w:rsidRPr="005D657C">
        <w:rPr>
          <w:i/>
        </w:rPr>
        <w:t>алейка</w:t>
      </w:r>
      <w:proofErr w:type="spellEnd"/>
      <w:r w:rsidRPr="005D657C">
        <w:rPr>
          <w:i/>
        </w:rPr>
        <w:t>.</w:t>
      </w:r>
    </w:p>
    <w:p w:rsidR="007A4D41" w:rsidRPr="005D657C" w:rsidRDefault="007A4D41" w:rsidP="007A4D41">
      <w:pPr>
        <w:ind w:firstLine="567"/>
        <w:jc w:val="both"/>
        <w:rPr>
          <w:i/>
        </w:rPr>
      </w:pPr>
      <w:r w:rsidRPr="005D657C">
        <w:rPr>
          <w:i/>
        </w:rPr>
        <w:t xml:space="preserve">Данные обстоятельства свидетельствуют о том, что ООО «МИДИМОЛЛ» является добросовестным подрядчиком, исполняющим обязательства надлежащим образом и в </w:t>
      </w:r>
      <w:r w:rsidRPr="005D657C">
        <w:rPr>
          <w:i/>
        </w:rPr>
        <w:lastRenderedPageBreak/>
        <w:t>соответствии с нормами Закона о контрактной системе. Так же к настоящим объяснениям ООО «МИДИМОЛЛ» прикладывает документы, подтверждающие возможность исполнить контракт.</w:t>
      </w:r>
    </w:p>
    <w:p w:rsidR="007A4D41" w:rsidRPr="005D657C" w:rsidRDefault="007A4D41" w:rsidP="007A4D41">
      <w:pPr>
        <w:ind w:firstLine="567"/>
        <w:jc w:val="both"/>
        <w:rPr>
          <w:i/>
        </w:rPr>
      </w:pPr>
      <w:r w:rsidRPr="005D657C">
        <w:rPr>
          <w:i/>
        </w:rPr>
        <w:t>Таким образом, исполнение вышеуказанного Контракта для Участника является посильной работой предпринимателя и не требует дополнительных издержек, что явно указывает на отсутствие мотивов для намеренного уклонения от заключения Контракта.</w:t>
      </w:r>
    </w:p>
    <w:p w:rsidR="007A4D41" w:rsidRPr="005D657C" w:rsidRDefault="007A4D41" w:rsidP="007A4D41">
      <w:pPr>
        <w:ind w:firstLine="567"/>
        <w:jc w:val="both"/>
        <w:rPr>
          <w:i/>
        </w:rPr>
      </w:pPr>
      <w:r w:rsidRPr="005D657C">
        <w:rPr>
          <w:i/>
        </w:rPr>
        <w:t>Дополнительно сообщаем, что Участник обладает возможностью и готов исполнить вышеуказанный контракт в случае его возврата на стадию подписания.</w:t>
      </w:r>
    </w:p>
    <w:p w:rsidR="007A4D41" w:rsidRPr="005D657C" w:rsidRDefault="007A4D41" w:rsidP="007A4D41">
      <w:pPr>
        <w:ind w:firstLine="567"/>
        <w:jc w:val="both"/>
        <w:rPr>
          <w:i/>
        </w:rPr>
      </w:pPr>
      <w:r w:rsidRPr="005D657C">
        <w:rPr>
          <w:i/>
        </w:rPr>
        <w:t xml:space="preserve">В свою очередь, Участник прилагает документы, подтверждающие принятие им мер для подписания проекта контракта, что согласно </w:t>
      </w:r>
      <w:proofErr w:type="spellStart"/>
      <w:r w:rsidRPr="005D657C">
        <w:rPr>
          <w:i/>
        </w:rPr>
        <w:t>пп</w:t>
      </w:r>
      <w:proofErr w:type="spellEnd"/>
      <w:r w:rsidRPr="005D657C">
        <w:rPr>
          <w:i/>
        </w:rPr>
        <w:t>. б) пункта 14 Правил ведения реестра недобросовестных поставщиков (подрядчиков, исполнителей) является основанием для отказа во включении информации о поставщике (подрядчике, исполнителе) в реестр.</w:t>
      </w:r>
    </w:p>
    <w:p w:rsidR="005D5946" w:rsidRPr="005D657C" w:rsidRDefault="007A4D41" w:rsidP="007A4D41">
      <w:pPr>
        <w:pStyle w:val="Default"/>
        <w:ind w:firstLine="567"/>
        <w:jc w:val="both"/>
        <w:rPr>
          <w:i/>
        </w:rPr>
      </w:pPr>
      <w:r w:rsidRPr="005D657C">
        <w:rPr>
          <w:i/>
          <w:color w:val="auto"/>
          <w:lang w:eastAsia="ru-RU" w:bidi="ru-RU"/>
        </w:rPr>
        <w:t>ООО «МИДИМОЛЛ» не отрицает, что допустило ошибку при подписании проекта контракта, однако считает, что применение меры ответственности в виде включения в Реестр будет чрезмерно строгой санкцией, которая приведет к невозможности продолжения деятельности на рынке государственных (муниципальных) закупок и закупок, осуществляющихся в порядке Закона о закупках отдельными видами юридических лиц, приведет к проблемам, с частными контрагентами и при взаимодействии с кредитными организациями. А также приведет к ограничению конкуренции, что также негативно скажется на деятельности Заказчиков</w:t>
      </w:r>
      <w:r w:rsidR="005D5946" w:rsidRPr="005D657C">
        <w:rPr>
          <w:i/>
          <w:lang w:eastAsia="ru-RU" w:bidi="ru-RU"/>
        </w:rPr>
        <w:t>».</w:t>
      </w:r>
    </w:p>
    <w:p w:rsidR="005D5946" w:rsidRPr="005D657C" w:rsidRDefault="005D5946" w:rsidP="005D5946">
      <w:pPr>
        <w:ind w:firstLine="567"/>
        <w:contextualSpacing/>
        <w:jc w:val="both"/>
      </w:pPr>
      <w:r w:rsidRPr="005D657C">
        <w:rPr>
          <w:color w:val="000000"/>
          <w:lang w:eastAsia="ru-RU" w:bidi="ru-RU"/>
        </w:rPr>
        <w:t xml:space="preserve">В подтверждение своей добросовестности Общество в материалы дела Комиссии Якутского УФАС России предоставило </w:t>
      </w:r>
      <w:r w:rsidR="00875DBC" w:rsidRPr="005D657C">
        <w:rPr>
          <w:color w:val="000000"/>
          <w:lang w:eastAsia="ru-RU" w:bidi="ru-RU"/>
        </w:rPr>
        <w:t xml:space="preserve">Акт приема-передачи ЭЦП, </w:t>
      </w:r>
      <w:r w:rsidR="004B4108" w:rsidRPr="005D657C">
        <w:rPr>
          <w:color w:val="000000"/>
          <w:lang w:eastAsia="ru-RU" w:bidi="ru-RU"/>
        </w:rPr>
        <w:t xml:space="preserve">Доверенность на право пользования ЭП, </w:t>
      </w:r>
      <w:r w:rsidR="00875DBC" w:rsidRPr="005D657C">
        <w:rPr>
          <w:color w:val="000000"/>
          <w:lang w:eastAsia="ru-RU" w:bidi="ru-RU"/>
        </w:rPr>
        <w:t xml:space="preserve">договор об оказании услуг от 01.06.2025 г. </w:t>
      </w:r>
      <w:r w:rsidR="00F36182" w:rsidRPr="005D657C">
        <w:rPr>
          <w:color w:val="000000"/>
          <w:lang w:eastAsia="ru-RU" w:bidi="ru-RU"/>
        </w:rPr>
        <w:t>ООО «</w:t>
      </w:r>
      <w:proofErr w:type="spellStart"/>
      <w:r w:rsidR="00F36182" w:rsidRPr="005D657C">
        <w:rPr>
          <w:color w:val="000000"/>
          <w:lang w:eastAsia="ru-RU" w:bidi="ru-RU"/>
        </w:rPr>
        <w:t>Мидимолл</w:t>
      </w:r>
      <w:proofErr w:type="spellEnd"/>
      <w:r w:rsidR="00F36182" w:rsidRPr="005D657C">
        <w:rPr>
          <w:color w:val="000000"/>
          <w:lang w:eastAsia="ru-RU" w:bidi="ru-RU"/>
        </w:rPr>
        <w:t xml:space="preserve">» с </w:t>
      </w:r>
      <w:r w:rsidR="00B26324">
        <w:rPr>
          <w:color w:val="000000"/>
          <w:lang w:eastAsia="ru-RU" w:bidi="ru-RU"/>
        </w:rPr>
        <w:t>..</w:t>
      </w:r>
      <w:r w:rsidR="00F36182" w:rsidRPr="005D657C">
        <w:rPr>
          <w:color w:val="000000"/>
          <w:lang w:eastAsia="ru-RU" w:bidi="ru-RU"/>
        </w:rPr>
        <w:t xml:space="preserve">., уведомление о расторжении договора в одностороннем порядке </w:t>
      </w:r>
      <w:r w:rsidR="004B4108" w:rsidRPr="005D657C">
        <w:rPr>
          <w:color w:val="000000"/>
          <w:lang w:eastAsia="ru-RU" w:bidi="ru-RU"/>
        </w:rPr>
        <w:t xml:space="preserve">с </w:t>
      </w:r>
      <w:r w:rsidR="00B26324">
        <w:rPr>
          <w:color w:val="000000"/>
          <w:lang w:eastAsia="ru-RU" w:bidi="ru-RU"/>
        </w:rPr>
        <w:t>..</w:t>
      </w:r>
      <w:bookmarkStart w:id="0" w:name="_GoBack"/>
      <w:bookmarkEnd w:id="0"/>
      <w:r w:rsidR="004B4108" w:rsidRPr="005D657C">
        <w:rPr>
          <w:color w:val="000000"/>
          <w:lang w:eastAsia="ru-RU" w:bidi="ru-RU"/>
        </w:rPr>
        <w:t>., Договор реализации товара № ДР-376 от 07.05.2025 г</w:t>
      </w:r>
      <w:r w:rsidRPr="005D657C">
        <w:rPr>
          <w:color w:val="000000"/>
          <w:lang w:eastAsia="ru-RU" w:bidi="ru-RU"/>
        </w:rPr>
        <w:t>.</w:t>
      </w:r>
    </w:p>
    <w:p w:rsidR="007B172E" w:rsidRPr="005D657C" w:rsidRDefault="005D5946" w:rsidP="007B172E">
      <w:pPr>
        <w:suppressAutoHyphens w:val="0"/>
        <w:autoSpaceDE w:val="0"/>
        <w:autoSpaceDN w:val="0"/>
        <w:adjustRightInd w:val="0"/>
        <w:ind w:firstLine="567"/>
        <w:jc w:val="both"/>
      </w:pPr>
      <w:r w:rsidRPr="005D657C">
        <w:rPr>
          <w:rFonts w:eastAsiaTheme="minorHAnsi"/>
          <w:b/>
          <w:lang w:eastAsia="en-US"/>
        </w:rPr>
        <w:t xml:space="preserve">В ходе рассмотрения дела </w:t>
      </w:r>
      <w:r w:rsidR="00AE3541" w:rsidRPr="005D657C">
        <w:rPr>
          <w:b/>
        </w:rPr>
        <w:t>исполняющий обязанности директора</w:t>
      </w:r>
      <w:r w:rsidR="00D2717A" w:rsidRPr="005D657C">
        <w:rPr>
          <w:b/>
        </w:rPr>
        <w:t xml:space="preserve"> заказчика пояснил</w:t>
      </w:r>
      <w:r w:rsidRPr="005D657C">
        <w:rPr>
          <w:b/>
        </w:rPr>
        <w:t xml:space="preserve">, что </w:t>
      </w:r>
      <w:r w:rsidR="00D2717A" w:rsidRPr="005D657C">
        <w:t xml:space="preserve">участник </w:t>
      </w:r>
      <w:r w:rsidR="00AE3541" w:rsidRPr="005D657C">
        <w:t>сообщил ему, что контракт не подписан в установленный срок из-за проблем с интернет соединением.</w:t>
      </w:r>
    </w:p>
    <w:p w:rsidR="007B172E" w:rsidRPr="005D657C" w:rsidRDefault="007B172E" w:rsidP="007B172E">
      <w:pPr>
        <w:suppressAutoHyphens w:val="0"/>
        <w:autoSpaceDE w:val="0"/>
        <w:autoSpaceDN w:val="0"/>
        <w:adjustRightInd w:val="0"/>
        <w:ind w:firstLine="567"/>
        <w:jc w:val="both"/>
      </w:pPr>
      <w:r w:rsidRPr="005D657C">
        <w:t>Представитель заинтересованного лица пояснил, что ответственный сотрудник не уведомил Общество о данной ситуации.</w:t>
      </w:r>
    </w:p>
    <w:p w:rsidR="005D5946" w:rsidRPr="005D657C" w:rsidRDefault="00210A3B" w:rsidP="007B172E">
      <w:pPr>
        <w:suppressAutoHyphens w:val="0"/>
        <w:autoSpaceDE w:val="0"/>
        <w:autoSpaceDN w:val="0"/>
        <w:adjustRightInd w:val="0"/>
        <w:ind w:firstLine="567"/>
        <w:jc w:val="both"/>
        <w:rPr>
          <w:b/>
        </w:rPr>
      </w:pPr>
      <w:r w:rsidRPr="005D657C">
        <w:rPr>
          <w:b/>
        </w:rPr>
        <w:t>Также исполняющий обязанности директора заказчика пояснил</w:t>
      </w:r>
      <w:r w:rsidR="007B3D72" w:rsidRPr="005D657C">
        <w:rPr>
          <w:b/>
        </w:rPr>
        <w:t>, что на</w:t>
      </w:r>
      <w:r w:rsidR="005D5946" w:rsidRPr="005D657C">
        <w:rPr>
          <w:b/>
        </w:rPr>
        <w:t xml:space="preserve"> включении </w:t>
      </w:r>
      <w:r w:rsidR="005D5946" w:rsidRPr="005D657C">
        <w:rPr>
          <w:b/>
          <w:color w:val="000000"/>
          <w:lang w:eastAsia="ru-RU" w:bidi="ru-RU"/>
        </w:rPr>
        <w:t>ООО «</w:t>
      </w:r>
      <w:r w:rsidR="00D2717A" w:rsidRPr="005D657C">
        <w:rPr>
          <w:b/>
          <w:color w:val="000000"/>
          <w:lang w:eastAsia="ru-RU" w:bidi="ru-RU"/>
        </w:rPr>
        <w:t>Мидимолл</w:t>
      </w:r>
      <w:r w:rsidR="005D5946" w:rsidRPr="005D657C">
        <w:rPr>
          <w:b/>
          <w:color w:val="000000"/>
          <w:lang w:eastAsia="ru-RU" w:bidi="ru-RU"/>
        </w:rPr>
        <w:t>»</w:t>
      </w:r>
      <w:r w:rsidR="005D5946" w:rsidRPr="005D657C">
        <w:rPr>
          <w:b/>
        </w:rPr>
        <w:t xml:space="preserve"> </w:t>
      </w:r>
      <w:r w:rsidR="005D5946" w:rsidRPr="005D657C">
        <w:rPr>
          <w:rFonts w:eastAsia="Calibri"/>
          <w:b/>
          <w:lang w:eastAsia="ru-RU"/>
        </w:rPr>
        <w:t>в реестр недобросовестных поставщиков не настаивает.</w:t>
      </w:r>
    </w:p>
    <w:p w:rsidR="005D5946" w:rsidRPr="005D657C" w:rsidRDefault="005D5946" w:rsidP="005D5946">
      <w:pPr>
        <w:ind w:right="-143" w:firstLine="567"/>
        <w:contextualSpacing/>
        <w:jc w:val="both"/>
        <w:rPr>
          <w:b/>
          <w:iCs/>
          <w:u w:val="single"/>
        </w:rPr>
      </w:pPr>
      <w:r w:rsidRPr="005D657C">
        <w:t>Согласно правовой позиции Конституционного Суда Российской Федерации, изложенной в Постановлении от 18.07.2008 № 10-П федеральный законодатель, обладая достаточной свободой усмотрения в определении конкретных видов государственного контроля (надзора), оснований, форм, способов, методов, процедур, сроков его проведения, состава мер государственного принуждения, применяемых по итогам контрольных мероприятий, а также конкретного порядка финансового обеспечения, вместе с тем связан общими конституционными принципами организации системы органов государственной власти, а осуществляемое им регулирование должно соответствовать юридической природе и характеру общественных отношений, складывающихся в сфере государственного контроля (надзора), вводимые же ограничения прав и свобод граждан, занимающихся предпринимательской деятельностью, - быть соразмерными конституционно значимым целям и во всяком случае не создавать препятствий их экономической самостоятельности и инициативе.</w:t>
      </w:r>
    </w:p>
    <w:p w:rsidR="005D5946" w:rsidRPr="005D657C" w:rsidRDefault="005D5946" w:rsidP="005D5946">
      <w:pPr>
        <w:ind w:right="-143" w:firstLine="567"/>
        <w:contextualSpacing/>
        <w:jc w:val="both"/>
        <w:rPr>
          <w:u w:val="single"/>
        </w:rPr>
      </w:pPr>
      <w:r w:rsidRPr="005D657C">
        <w:t xml:space="preserve">Согласно Определению Высшего Арбитражного суда Российской Федерации от 12 июля 2013 г. № ВАС-8371/13, при рассмотрении вопроса о признании участника размещения заказа уклонившимся от заключения государственного контракта </w:t>
      </w:r>
      <w:r w:rsidRPr="005D657C">
        <w:rPr>
          <w:u w:val="single"/>
        </w:rPr>
        <w:t>уполномоченный орган исполнительной власти не должен ограничиваться формальным установлением факта нарушения, и обязан всесторонне исследовать все обстоятельства дела, дав оценку существенности нарушения, степени вины участника, ущербу, нанесенному государственному заказчику.</w:t>
      </w:r>
    </w:p>
    <w:p w:rsidR="005D5946" w:rsidRPr="005D657C" w:rsidRDefault="005D5946" w:rsidP="005D5946">
      <w:pPr>
        <w:ind w:right="-143" w:firstLine="567"/>
        <w:contextualSpacing/>
        <w:jc w:val="both"/>
        <w:rPr>
          <w:b/>
          <w:u w:val="single"/>
        </w:rPr>
      </w:pPr>
      <w:r w:rsidRPr="005D657C">
        <w:rPr>
          <w:b/>
          <w:u w:val="single"/>
        </w:rPr>
        <w:t xml:space="preserve">Так, Комиссия Якутского УФАС России изучив материалы дела, исследовав и оценив в совокупности представленные документы считает, что включение заинтересованного лица в реестр недобросовестных поставщиков в данном конкретном случае не может </w:t>
      </w:r>
      <w:r w:rsidRPr="005D657C">
        <w:rPr>
          <w:b/>
          <w:u w:val="single"/>
        </w:rPr>
        <w:lastRenderedPageBreak/>
        <w:t>рассматриваться в качестве необходимой меры ответственности, поскольку не обеспечивает реализацию целей как ведения такого реестра, так и Закона о контрактной системе.</w:t>
      </w:r>
    </w:p>
    <w:p w:rsidR="005D5946" w:rsidRPr="005D657C" w:rsidRDefault="005D5946" w:rsidP="005D5946">
      <w:pPr>
        <w:ind w:right="-143" w:firstLine="567"/>
        <w:contextualSpacing/>
        <w:jc w:val="both"/>
      </w:pPr>
      <w:r w:rsidRPr="005D657C">
        <w:t>Часть 4 статьи 104 Закона о контрактной системе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не позднее чем через три рабочих дня с даты признания в соответствии с настоящим Федеральным законом участника закупки уклонившимся от заключения контракта, расторжения контракта по основаниям, указанным в части 2 настоящей статьи.</w:t>
      </w:r>
    </w:p>
    <w:p w:rsidR="005D5946" w:rsidRPr="005D657C" w:rsidRDefault="005D5946" w:rsidP="005D5946">
      <w:pPr>
        <w:ind w:right="-143" w:firstLine="567"/>
        <w:contextualSpacing/>
        <w:jc w:val="both"/>
      </w:pPr>
      <w:r w:rsidRPr="005D657C">
        <w:t>В соответствии с пунктами 8, 9 статьи 104 Закона о контрактной системе информация, содержащаяся в реестре недобросовестных поставщиков (подрядчиков, исполнителей), размещается в единой информационной системе и должна быть доступна для ознакомления без взимания платы. Информация, предусмотренная частью 3 настоящей статьи, исключается из указанного реестра по истечении двух лет с даты ее включения в реестр недобросовестных поставщиков.</w:t>
      </w:r>
    </w:p>
    <w:p w:rsidR="005D5946" w:rsidRPr="005D657C" w:rsidRDefault="005D5946" w:rsidP="005D5946">
      <w:pPr>
        <w:ind w:right="-143" w:firstLine="567"/>
        <w:contextualSpacing/>
        <w:jc w:val="both"/>
      </w:pPr>
      <w:r w:rsidRPr="005D657C">
        <w:t>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Как мера публичной ответственности такое включение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 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w:t>
      </w:r>
    </w:p>
    <w:p w:rsidR="005D5946" w:rsidRPr="005D657C" w:rsidRDefault="005D5946" w:rsidP="005D5946">
      <w:pPr>
        <w:ind w:right="-143" w:firstLine="567"/>
        <w:contextualSpacing/>
        <w:jc w:val="both"/>
      </w:pPr>
      <w:r w:rsidRPr="005D657C">
        <w:t>По смыслу названных норм права включение хозяйствующего субъекта в реестр недобросовестных поставщиков (подрядчиков, исполнителей) является мерой государственного принуждения, применяемой к лицу, совершившему правонарушение, влекущей возложение на него неблагоприятных последствий (невозможность участвовать в закупках).</w:t>
      </w:r>
    </w:p>
    <w:p w:rsidR="005D5946" w:rsidRPr="005D657C" w:rsidRDefault="005D5946" w:rsidP="005D5946">
      <w:pPr>
        <w:ind w:right="-143" w:firstLine="567"/>
        <w:contextualSpacing/>
        <w:jc w:val="both"/>
      </w:pPr>
      <w:r w:rsidRPr="005D657C">
        <w:t>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w:t>
      </w:r>
    </w:p>
    <w:p w:rsidR="005D5946" w:rsidRPr="005D657C" w:rsidRDefault="005D5946" w:rsidP="005D5946">
      <w:pPr>
        <w:ind w:right="-143" w:firstLine="567"/>
        <w:contextualSpacing/>
        <w:jc w:val="both"/>
      </w:pPr>
      <w:r w:rsidRPr="005D657C">
        <w:t>Согласно части 1 статьи 401 Гражданского кодекса Российской Федерации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5D5946" w:rsidRPr="005D657C" w:rsidRDefault="005D5946" w:rsidP="005D5946">
      <w:pPr>
        <w:ind w:right="-143" w:firstLine="567"/>
        <w:contextualSpacing/>
        <w:jc w:val="both"/>
      </w:pPr>
      <w:r w:rsidRPr="005D657C">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5D5946" w:rsidRPr="005D657C" w:rsidRDefault="005D5946" w:rsidP="005D5946">
      <w:pPr>
        <w:ind w:right="-143" w:firstLine="567"/>
        <w:contextualSpacing/>
        <w:jc w:val="both"/>
      </w:pPr>
      <w:r w:rsidRPr="005D657C">
        <w:t xml:space="preserve">Термин «уклонение от заключения контракта» предполагает не только формальное нарушение требований законодательства, </w:t>
      </w:r>
      <w:r w:rsidRPr="005D657C">
        <w:rPr>
          <w:u w:val="single"/>
        </w:rPr>
        <w:t>но и отсутствие реального намерения заключить и исполнить контракт</w:t>
      </w:r>
      <w:r w:rsidRPr="005D657C">
        <w:t>, в связи с чем, для включения в реестр недобросовестных поставщиков по данному основанию, помимо факта нарушения, необходимо установить направленность воли и недобросовестный характер поведения победителя запроса котировок в электронной форме.</w:t>
      </w:r>
    </w:p>
    <w:p w:rsidR="005D5946" w:rsidRPr="005D657C" w:rsidRDefault="005D5946" w:rsidP="005D5946">
      <w:pPr>
        <w:ind w:right="-143" w:firstLine="567"/>
        <w:contextualSpacing/>
        <w:jc w:val="both"/>
        <w:rPr>
          <w:u w:val="single"/>
        </w:rPr>
      </w:pPr>
      <w:r w:rsidRPr="005D657C">
        <w:rPr>
          <w:u w:val="single"/>
        </w:rPr>
        <w:t>Следовательно, 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w:t>
      </w:r>
    </w:p>
    <w:p w:rsidR="005D5946" w:rsidRPr="005D657C" w:rsidRDefault="005D5946" w:rsidP="005D5946">
      <w:pPr>
        <w:ind w:right="-143" w:firstLine="567"/>
        <w:contextualSpacing/>
        <w:jc w:val="both"/>
      </w:pPr>
      <w:r w:rsidRPr="005D657C">
        <w:t xml:space="preserve">Согласно подпунктом «б» пункта 14 Правил, утвержденных Постановлением Правительства РФ от 30.06.2021 № 1078 «О порядке ведения реестра недобросовестных поставщиков (подрядчиков, исполнителей), о внесении изменений в некоторые акты </w:t>
      </w:r>
      <w:r w:rsidRPr="005D657C">
        <w:lastRenderedPageBreak/>
        <w:t>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5D5946" w:rsidRPr="005D657C" w:rsidRDefault="005D5946" w:rsidP="005D5946">
      <w:pPr>
        <w:ind w:right="-143" w:firstLine="567"/>
        <w:contextualSpacing/>
        <w:jc w:val="both"/>
      </w:pPr>
      <w:r w:rsidRPr="005D657C">
        <w:t xml:space="preserve">Включение </w:t>
      </w:r>
      <w:r w:rsidRPr="005D657C">
        <w:rPr>
          <w:color w:val="000000"/>
          <w:lang w:eastAsia="ru-RU" w:bidi="ru-RU"/>
        </w:rPr>
        <w:t>ООО «</w:t>
      </w:r>
      <w:r w:rsidR="002D270B" w:rsidRPr="005D657C">
        <w:rPr>
          <w:color w:val="000000"/>
          <w:lang w:eastAsia="ru-RU" w:bidi="ru-RU"/>
        </w:rPr>
        <w:t>Мидимолл</w:t>
      </w:r>
      <w:r w:rsidRPr="005D657C">
        <w:rPr>
          <w:color w:val="000000"/>
          <w:lang w:eastAsia="ru-RU" w:bidi="ru-RU"/>
        </w:rPr>
        <w:t>»</w:t>
      </w:r>
      <w:r w:rsidRPr="005D657C">
        <w:t xml:space="preserve"> в Реестр недобросовестных поставщиков в данном конкретном случае не может рассматриваться в качестве необходимой меры ответственности, поскольку не обеспечивает реализацию целей как ведения такого реестра, так и Закона о контрактной системе.</w:t>
      </w:r>
    </w:p>
    <w:p w:rsidR="005D5946" w:rsidRPr="005D657C" w:rsidRDefault="005D5946" w:rsidP="005D5946">
      <w:pPr>
        <w:ind w:right="-143" w:firstLine="567"/>
        <w:contextualSpacing/>
        <w:jc w:val="both"/>
      </w:pPr>
      <w:r w:rsidRPr="005D657C">
        <w:t xml:space="preserve">Учитывая письменные пояснения, представленные заинтересованным лицом, Якутское УФАС России считает возможным не включать сведения </w:t>
      </w:r>
      <w:r w:rsidRPr="005D657C">
        <w:rPr>
          <w:color w:val="000000"/>
          <w:lang w:eastAsia="ru-RU" w:bidi="ru-RU"/>
        </w:rPr>
        <w:t>ООО «</w:t>
      </w:r>
      <w:r w:rsidR="00AA3818" w:rsidRPr="005D657C">
        <w:rPr>
          <w:color w:val="000000"/>
          <w:lang w:eastAsia="ru-RU" w:bidi="ru-RU"/>
        </w:rPr>
        <w:t>Мидимолл</w:t>
      </w:r>
      <w:r w:rsidRPr="005D657C">
        <w:rPr>
          <w:color w:val="000000"/>
          <w:lang w:eastAsia="ru-RU" w:bidi="ru-RU"/>
        </w:rPr>
        <w:t>»</w:t>
      </w:r>
      <w:r w:rsidRPr="005D657C">
        <w:t xml:space="preserve"> в Реестр недобросовестных поставщиков.</w:t>
      </w:r>
    </w:p>
    <w:p w:rsidR="005D5946" w:rsidRPr="005D657C" w:rsidRDefault="005D5946" w:rsidP="005D5946">
      <w:pPr>
        <w:ind w:right="-143" w:firstLine="567"/>
        <w:contextualSpacing/>
        <w:jc w:val="both"/>
      </w:pPr>
      <w:r w:rsidRPr="005D657C">
        <w:t>На основании вышеизложенного, руководствуясь статьями 99, 104 Федерального закона от 05.04.2013 № 44-ФЗ «О контрактной системе в сфере закупок товаров, работ, услуг для обеспечения государственных и муниципальных нужд», пунктом «б» пункта 14 Правил ведения реестра недобросовестных поставщиков (подрядчиков, исполнителей), утвержденных постановлением Правительства РФ от 30 июня 2021 г. № 1078, Комиссия по результатам проверки факта уклонения участника закупки от заключения государственного контракта,</w:t>
      </w:r>
    </w:p>
    <w:p w:rsidR="005D5946" w:rsidRPr="005D657C" w:rsidRDefault="005D5946" w:rsidP="005D5946">
      <w:pPr>
        <w:ind w:right="-143" w:firstLine="567"/>
        <w:contextualSpacing/>
        <w:jc w:val="center"/>
      </w:pPr>
      <w:r w:rsidRPr="005D657C">
        <w:t xml:space="preserve"> </w:t>
      </w:r>
    </w:p>
    <w:p w:rsidR="005D5946" w:rsidRPr="005D657C" w:rsidRDefault="005D5946" w:rsidP="005D5946">
      <w:pPr>
        <w:ind w:right="-143" w:firstLine="567"/>
        <w:contextualSpacing/>
        <w:jc w:val="center"/>
      </w:pPr>
      <w:r w:rsidRPr="005D657C">
        <w:t xml:space="preserve">р е ш и </w:t>
      </w:r>
      <w:proofErr w:type="gramStart"/>
      <w:r w:rsidRPr="005D657C">
        <w:t>л</w:t>
      </w:r>
      <w:proofErr w:type="gramEnd"/>
      <w:r w:rsidRPr="005D657C">
        <w:t xml:space="preserve"> а:</w:t>
      </w:r>
    </w:p>
    <w:p w:rsidR="005D5946" w:rsidRPr="005D657C" w:rsidRDefault="005D5946" w:rsidP="005D5946">
      <w:pPr>
        <w:ind w:right="-143" w:firstLine="567"/>
        <w:contextualSpacing/>
        <w:jc w:val="center"/>
      </w:pPr>
    </w:p>
    <w:p w:rsidR="005D5946" w:rsidRPr="005D657C" w:rsidRDefault="005D5946" w:rsidP="005D5946">
      <w:pPr>
        <w:pStyle w:val="a5"/>
        <w:ind w:left="0" w:right="-143" w:firstLine="567"/>
        <w:jc w:val="both"/>
        <w:rPr>
          <w:rFonts w:eastAsia="Calibri"/>
          <w:b/>
          <w:lang w:eastAsia="ru-RU"/>
        </w:rPr>
      </w:pPr>
      <w:r w:rsidRPr="005D657C">
        <w:t>информацию, представленную в обращении</w:t>
      </w:r>
      <w:r w:rsidR="005D657C" w:rsidRPr="005D657C">
        <w:t xml:space="preserve"> заказчика</w:t>
      </w:r>
      <w:r w:rsidRPr="005D657C">
        <w:t xml:space="preserve"> </w:t>
      </w:r>
      <w:r w:rsidR="005D657C" w:rsidRPr="005D657C">
        <w:t>ГБПОУ РС(Я) «РТИП И МСРИ ИМ.ДОНСКОЙ М.Н.» для включения в реестр недобросовестных поставщиков (подрядчиков, исполнителей) участника закупки ООО «Мидимолл» в связи с уклонением от заключения контракта на поставку продуктов питания (мука высший сорт) (извещение № 0816500000625012336</w:t>
      </w:r>
      <w:hyperlink r:id="rId15" w:tgtFrame="_blank" w:history="1"/>
      <w:r w:rsidR="005D657C" w:rsidRPr="005D657C">
        <w:t>)</w:t>
      </w:r>
      <w:r w:rsidRPr="005D657C">
        <w:rPr>
          <w:rFonts w:eastAsia="Calibri"/>
          <w:lang w:eastAsia="ru-RU"/>
        </w:rPr>
        <w:t xml:space="preserve"> в </w:t>
      </w:r>
      <w:r w:rsidRPr="005D657C">
        <w:rPr>
          <w:rFonts w:eastAsia="Calibri"/>
          <w:b/>
          <w:lang w:eastAsia="ru-RU"/>
        </w:rPr>
        <w:t>реестр недобросовестных поставщиков (подрядчиков, исполнителей)</w:t>
      </w:r>
      <w:r w:rsidRPr="005D657C">
        <w:rPr>
          <w:rFonts w:eastAsia="Calibri"/>
          <w:lang w:eastAsia="ru-RU"/>
        </w:rPr>
        <w:t xml:space="preserve"> </w:t>
      </w:r>
      <w:r w:rsidRPr="005D657C">
        <w:rPr>
          <w:rFonts w:eastAsia="Calibri"/>
          <w:b/>
          <w:lang w:eastAsia="ru-RU"/>
        </w:rPr>
        <w:t xml:space="preserve">не включать. </w:t>
      </w:r>
    </w:p>
    <w:p w:rsidR="005D5946" w:rsidRPr="005D657C" w:rsidRDefault="005D5946" w:rsidP="005D5946">
      <w:pPr>
        <w:pStyle w:val="a5"/>
        <w:ind w:left="0" w:right="-143" w:firstLine="567"/>
        <w:jc w:val="both"/>
        <w:rPr>
          <w:rFonts w:eastAsia="Calibri"/>
          <w:lang w:eastAsia="ru-RU"/>
        </w:rPr>
      </w:pPr>
    </w:p>
    <w:p w:rsidR="005D5946" w:rsidRPr="005D657C" w:rsidRDefault="005D5946" w:rsidP="005D5946">
      <w:pPr>
        <w:ind w:right="-143" w:firstLine="567"/>
        <w:contextualSpacing/>
        <w:jc w:val="both"/>
        <w:rPr>
          <w:rFonts w:eastAsia="Calibri"/>
          <w:lang w:eastAsia="ru-RU"/>
        </w:rPr>
      </w:pPr>
      <w:r w:rsidRPr="005D657C">
        <w:t xml:space="preserve">Настоящее решение может быть обжаловано в судебном порядке в течение трех месяцев со дня вынесения. </w:t>
      </w:r>
    </w:p>
    <w:p w:rsidR="005D5946" w:rsidRPr="005D657C" w:rsidRDefault="005D5946" w:rsidP="005D5946">
      <w:pPr>
        <w:ind w:right="-143" w:firstLine="567"/>
        <w:contextualSpacing/>
        <w:jc w:val="both"/>
      </w:pPr>
    </w:p>
    <w:p w:rsidR="005D5946" w:rsidRPr="005D657C" w:rsidRDefault="005D5946" w:rsidP="005D5946">
      <w:pPr>
        <w:suppressAutoHyphens w:val="0"/>
        <w:ind w:right="-143" w:firstLine="567"/>
        <w:contextualSpacing/>
        <w:jc w:val="both"/>
        <w:rPr>
          <w:rFonts w:eastAsia="Calibri"/>
          <w:lang w:eastAsia="en-US"/>
        </w:rPr>
      </w:pPr>
      <w:r w:rsidRPr="005D657C">
        <w:rPr>
          <w:rFonts w:eastAsia="Calibri"/>
          <w:lang w:eastAsia="en-US"/>
        </w:rPr>
        <w:t>Заместитель председателя комиссии</w:t>
      </w:r>
    </w:p>
    <w:p w:rsidR="005D5946" w:rsidRPr="005D657C" w:rsidRDefault="005D5946" w:rsidP="005D5946">
      <w:pPr>
        <w:suppressAutoHyphens w:val="0"/>
        <w:ind w:right="-143" w:firstLine="567"/>
        <w:contextualSpacing/>
        <w:jc w:val="both"/>
        <w:rPr>
          <w:rFonts w:eastAsia="Calibri"/>
          <w:lang w:eastAsia="en-US"/>
        </w:rPr>
      </w:pPr>
      <w:r w:rsidRPr="005D657C">
        <w:rPr>
          <w:rFonts w:eastAsia="Calibri"/>
          <w:lang w:eastAsia="en-US"/>
        </w:rPr>
        <w:tab/>
      </w:r>
      <w:r w:rsidRPr="005D657C">
        <w:rPr>
          <w:rFonts w:eastAsia="Calibri"/>
          <w:lang w:eastAsia="en-US"/>
        </w:rPr>
        <w:tab/>
      </w:r>
      <w:r w:rsidRPr="005D657C">
        <w:rPr>
          <w:rFonts w:eastAsia="Calibri"/>
          <w:lang w:eastAsia="en-US"/>
        </w:rPr>
        <w:tab/>
        <w:t xml:space="preserve">                                </w:t>
      </w:r>
    </w:p>
    <w:p w:rsidR="005D5946" w:rsidRDefault="005D5946" w:rsidP="005D5946">
      <w:pPr>
        <w:suppressAutoHyphens w:val="0"/>
        <w:ind w:right="-143" w:firstLine="567"/>
        <w:contextualSpacing/>
        <w:jc w:val="both"/>
        <w:rPr>
          <w:rFonts w:eastAsia="Calibri"/>
          <w:lang w:eastAsia="en-US"/>
        </w:rPr>
      </w:pPr>
      <w:r w:rsidRPr="00613E61">
        <w:rPr>
          <w:rFonts w:eastAsia="Calibri"/>
          <w:lang w:eastAsia="en-US"/>
        </w:rPr>
        <w:t>Члены комиссии</w:t>
      </w:r>
      <w:r w:rsidRPr="00613E61">
        <w:rPr>
          <w:rFonts w:eastAsia="Calibri"/>
          <w:lang w:eastAsia="en-US"/>
        </w:rPr>
        <w:tab/>
      </w:r>
      <w:r w:rsidRPr="00613E61">
        <w:rPr>
          <w:rFonts w:eastAsia="Calibri"/>
          <w:lang w:eastAsia="en-US"/>
        </w:rPr>
        <w:tab/>
      </w:r>
      <w:r w:rsidRPr="00613E61">
        <w:rPr>
          <w:rFonts w:eastAsia="Calibri"/>
          <w:lang w:eastAsia="en-US"/>
        </w:rPr>
        <w:tab/>
      </w:r>
      <w:r w:rsidRPr="00613E61">
        <w:rPr>
          <w:rFonts w:eastAsia="Calibri"/>
          <w:lang w:eastAsia="en-US"/>
        </w:rPr>
        <w:tab/>
      </w:r>
    </w:p>
    <w:p w:rsidR="005D5946" w:rsidRPr="00613E61" w:rsidRDefault="005D5946" w:rsidP="005D5946">
      <w:pPr>
        <w:suppressAutoHyphens w:val="0"/>
        <w:ind w:right="-143" w:firstLine="567"/>
        <w:contextualSpacing/>
        <w:jc w:val="both"/>
        <w:rPr>
          <w:rFonts w:eastAsia="Calibri"/>
          <w:lang w:eastAsia="en-US"/>
        </w:rPr>
      </w:pPr>
      <w:r w:rsidRPr="00613E61">
        <w:rPr>
          <w:rFonts w:eastAsia="Calibri"/>
          <w:lang w:eastAsia="en-US"/>
        </w:rPr>
        <w:tab/>
      </w:r>
      <w:r w:rsidRPr="00613E61">
        <w:rPr>
          <w:rFonts w:eastAsia="Calibri"/>
          <w:lang w:eastAsia="en-US"/>
        </w:rPr>
        <w:tab/>
      </w:r>
      <w:r w:rsidRPr="00613E61">
        <w:rPr>
          <w:rFonts w:eastAsia="Calibri"/>
          <w:lang w:eastAsia="en-US"/>
        </w:rPr>
        <w:tab/>
        <w:t xml:space="preserve">                  </w:t>
      </w:r>
      <w:r>
        <w:rPr>
          <w:rFonts w:eastAsia="Calibri"/>
          <w:lang w:eastAsia="en-US"/>
        </w:rPr>
        <w:t xml:space="preserve">   </w:t>
      </w:r>
      <w:r w:rsidRPr="00613E61">
        <w:rPr>
          <w:rFonts w:eastAsia="Calibri"/>
          <w:lang w:eastAsia="en-US"/>
        </w:rPr>
        <w:t xml:space="preserve"> </w:t>
      </w:r>
    </w:p>
    <w:p w:rsidR="005D5946" w:rsidRPr="00F230ED" w:rsidRDefault="005D5946" w:rsidP="0054223B">
      <w:pPr>
        <w:pStyle w:val="a9"/>
        <w:spacing w:before="0" w:beforeAutospacing="0" w:after="0" w:afterAutospacing="0"/>
        <w:ind w:firstLine="567"/>
        <w:jc w:val="both"/>
        <w:rPr>
          <w:sz w:val="22"/>
          <w:szCs w:val="22"/>
          <w:highlight w:val="yellow"/>
          <w:lang w:eastAsia="ar-SA"/>
        </w:rPr>
      </w:pPr>
    </w:p>
    <w:p w:rsidR="00BE4D15" w:rsidRPr="00BE4D15" w:rsidRDefault="00BE4D15" w:rsidP="00BE4D15">
      <w:pPr>
        <w:pStyle w:val="a4"/>
        <w:ind w:right="-2" w:firstLine="709"/>
        <w:contextualSpacing/>
        <w:jc w:val="right"/>
        <w:rPr>
          <w:sz w:val="22"/>
          <w:szCs w:val="22"/>
        </w:rPr>
      </w:pPr>
    </w:p>
    <w:p w:rsidR="00410D8B" w:rsidRDefault="0062678B" w:rsidP="00EE58D4">
      <w:pPr>
        <w:pStyle w:val="a4"/>
        <w:ind w:right="-2"/>
        <w:contextualSpacing/>
        <w:rPr>
          <w:sz w:val="22"/>
          <w:szCs w:val="22"/>
        </w:rPr>
      </w:pPr>
      <w:r w:rsidRPr="00DE025C">
        <w:rPr>
          <w:sz w:val="22"/>
          <w:szCs w:val="22"/>
        </w:rPr>
        <w:tab/>
      </w:r>
      <w:r w:rsidRPr="00DE025C">
        <w:rPr>
          <w:sz w:val="22"/>
          <w:szCs w:val="22"/>
        </w:rPr>
        <w:tab/>
      </w:r>
      <w:r w:rsidR="00C8685D" w:rsidRPr="00DE025C">
        <w:rPr>
          <w:sz w:val="22"/>
          <w:szCs w:val="22"/>
        </w:rPr>
        <w:t xml:space="preserve">                  </w:t>
      </w:r>
      <w:r w:rsidRPr="00DE025C">
        <w:rPr>
          <w:sz w:val="22"/>
          <w:szCs w:val="22"/>
        </w:rPr>
        <w:t xml:space="preserve">   </w:t>
      </w:r>
      <w:r w:rsidR="00252C07" w:rsidRPr="00DE025C">
        <w:rPr>
          <w:sz w:val="22"/>
          <w:szCs w:val="22"/>
        </w:rPr>
        <w:t xml:space="preserve">  </w:t>
      </w:r>
      <w:r w:rsidR="00D470D1" w:rsidRPr="00DE025C">
        <w:rPr>
          <w:sz w:val="22"/>
          <w:szCs w:val="22"/>
        </w:rPr>
        <w:t xml:space="preserve">     </w:t>
      </w:r>
    </w:p>
    <w:p w:rsidR="00410D8B" w:rsidRDefault="00410D8B" w:rsidP="00EE58D4">
      <w:pPr>
        <w:pStyle w:val="a4"/>
        <w:ind w:right="-2" w:firstLine="709"/>
        <w:contextualSpacing/>
        <w:jc w:val="right"/>
        <w:rPr>
          <w:sz w:val="22"/>
          <w:szCs w:val="22"/>
        </w:rPr>
      </w:pPr>
    </w:p>
    <w:p w:rsidR="00320B28" w:rsidRPr="00DE025C" w:rsidRDefault="00B900B0" w:rsidP="00EE58D4">
      <w:pPr>
        <w:pStyle w:val="a4"/>
        <w:ind w:right="-2" w:firstLine="709"/>
        <w:contextualSpacing/>
        <w:jc w:val="right"/>
        <w:rPr>
          <w:sz w:val="22"/>
          <w:szCs w:val="22"/>
        </w:rPr>
      </w:pPr>
      <w:r w:rsidRPr="00DE025C">
        <w:rPr>
          <w:sz w:val="22"/>
          <w:szCs w:val="22"/>
        </w:rPr>
        <w:t xml:space="preserve">   </w:t>
      </w:r>
      <w:r w:rsidR="00107BCE" w:rsidRPr="00DE025C">
        <w:rPr>
          <w:sz w:val="22"/>
          <w:szCs w:val="22"/>
        </w:rPr>
        <w:t xml:space="preserve"> </w:t>
      </w:r>
    </w:p>
    <w:p w:rsidR="0043328F" w:rsidRPr="006B00BB" w:rsidRDefault="0043328F" w:rsidP="008F65E3">
      <w:pPr>
        <w:pStyle w:val="a4"/>
        <w:ind w:right="-2"/>
        <w:contextualSpacing/>
        <w:jc w:val="right"/>
        <w:rPr>
          <w:sz w:val="20"/>
          <w:szCs w:val="20"/>
        </w:rPr>
      </w:pPr>
    </w:p>
    <w:p w:rsidR="00320B28" w:rsidRPr="00424796" w:rsidRDefault="00320B28">
      <w:pPr>
        <w:pStyle w:val="a4"/>
        <w:ind w:right="-2"/>
        <w:contextualSpacing/>
        <w:jc w:val="right"/>
        <w:rPr>
          <w:sz w:val="22"/>
          <w:szCs w:val="22"/>
        </w:rPr>
      </w:pPr>
    </w:p>
    <w:sectPr w:rsidR="00320B28" w:rsidRPr="00424796" w:rsidSect="00517012">
      <w:footerReference w:type="default" r:id="rId16"/>
      <w:pgSz w:w="11906" w:h="16838"/>
      <w:pgMar w:top="992" w:right="851" w:bottom="0" w:left="113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5A9E" w:rsidRDefault="00BF5A9E" w:rsidP="00601C98">
      <w:r>
        <w:separator/>
      </w:r>
    </w:p>
  </w:endnote>
  <w:endnote w:type="continuationSeparator" w:id="0">
    <w:p w:rsidR="00BF5A9E" w:rsidRDefault="00BF5A9E" w:rsidP="00601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9031034"/>
      <w:docPartObj>
        <w:docPartGallery w:val="Page Numbers (Bottom of Page)"/>
        <w:docPartUnique/>
      </w:docPartObj>
    </w:sdtPr>
    <w:sdtEndPr/>
    <w:sdtContent>
      <w:p w:rsidR="00BF5A9E" w:rsidRDefault="00BF5A9E">
        <w:pPr>
          <w:pStyle w:val="ad"/>
          <w:jc w:val="center"/>
        </w:pPr>
      </w:p>
      <w:p w:rsidR="00BF5A9E" w:rsidRDefault="00BF5A9E" w:rsidP="005862D5">
        <w:pPr>
          <w:pStyle w:val="ad"/>
          <w:jc w:val="center"/>
        </w:pPr>
        <w:r>
          <w:fldChar w:fldCharType="begin"/>
        </w:r>
        <w:r>
          <w:instrText>PAGE   \* MERGEFORMAT</w:instrText>
        </w:r>
        <w:r>
          <w:fldChar w:fldCharType="separate"/>
        </w:r>
        <w:r w:rsidR="00B26324">
          <w:rPr>
            <w:noProof/>
          </w:rPr>
          <w:t>6</w:t>
        </w:r>
        <w:r>
          <w:fldChar w:fldCharType="end"/>
        </w:r>
      </w:p>
    </w:sdtContent>
  </w:sdt>
  <w:p w:rsidR="00BF5A9E" w:rsidRDefault="00BF5A9E">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5A9E" w:rsidRDefault="00BF5A9E" w:rsidP="00601C98">
      <w:r>
        <w:separator/>
      </w:r>
    </w:p>
  </w:footnote>
  <w:footnote w:type="continuationSeparator" w:id="0">
    <w:p w:rsidR="00BF5A9E" w:rsidRDefault="00BF5A9E" w:rsidP="00601C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F4A5F"/>
    <w:multiLevelType w:val="multilevel"/>
    <w:tmpl w:val="C054F816"/>
    <w:lvl w:ilvl="0">
      <w:start w:val="5"/>
      <w:numFmt w:val="decimalZero"/>
      <w:lvlText w:val="%1"/>
      <w:lvlJc w:val="left"/>
      <w:pPr>
        <w:ind w:left="930" w:hanging="930"/>
      </w:pPr>
      <w:rPr>
        <w:rFonts w:hint="default"/>
      </w:rPr>
    </w:lvl>
    <w:lvl w:ilvl="1">
      <w:start w:val="8"/>
      <w:numFmt w:val="decimalZero"/>
      <w:lvlText w:val="%1.%2"/>
      <w:lvlJc w:val="left"/>
      <w:pPr>
        <w:ind w:left="1213" w:hanging="930"/>
      </w:pPr>
      <w:rPr>
        <w:rFonts w:hint="default"/>
      </w:rPr>
    </w:lvl>
    <w:lvl w:ilvl="2">
      <w:start w:val="2022"/>
      <w:numFmt w:val="decimal"/>
      <w:lvlText w:val="%1.%2.%3"/>
      <w:lvlJc w:val="left"/>
      <w:pPr>
        <w:ind w:left="1496" w:hanging="930"/>
      </w:pPr>
      <w:rPr>
        <w:rFonts w:hint="default"/>
      </w:rPr>
    </w:lvl>
    <w:lvl w:ilvl="3">
      <w:start w:val="1"/>
      <w:numFmt w:val="decimal"/>
      <w:lvlText w:val="%1.%2.%3.%4"/>
      <w:lvlJc w:val="left"/>
      <w:pPr>
        <w:ind w:left="1779" w:hanging="930"/>
      </w:pPr>
      <w:rPr>
        <w:rFonts w:hint="default"/>
      </w:rPr>
    </w:lvl>
    <w:lvl w:ilvl="4">
      <w:start w:val="1"/>
      <w:numFmt w:val="decimal"/>
      <w:lvlText w:val="%1.%2.%3.%4.%5"/>
      <w:lvlJc w:val="left"/>
      <w:pPr>
        <w:ind w:left="2062" w:hanging="93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1">
    <w:nsid w:val="0C1E085A"/>
    <w:multiLevelType w:val="hybridMultilevel"/>
    <w:tmpl w:val="D840B5C0"/>
    <w:lvl w:ilvl="0" w:tplc="C1A8EBBA">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0E95F52"/>
    <w:multiLevelType w:val="hybridMultilevel"/>
    <w:tmpl w:val="4404D014"/>
    <w:lvl w:ilvl="0" w:tplc="674A15EE">
      <w:start w:val="1"/>
      <w:numFmt w:val="decimal"/>
      <w:lvlText w:val="12.9.%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123364D6"/>
    <w:multiLevelType w:val="hybridMultilevel"/>
    <w:tmpl w:val="5C6E6310"/>
    <w:lvl w:ilvl="0" w:tplc="B94622C8">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28812F1"/>
    <w:multiLevelType w:val="multilevel"/>
    <w:tmpl w:val="95D6A8B6"/>
    <w:lvl w:ilvl="0">
      <w:start w:val="26"/>
      <w:numFmt w:val="decimal"/>
      <w:lvlText w:val="%1"/>
      <w:lvlJc w:val="left"/>
      <w:pPr>
        <w:ind w:left="930" w:hanging="930"/>
      </w:pPr>
      <w:rPr>
        <w:rFonts w:hint="default"/>
      </w:rPr>
    </w:lvl>
    <w:lvl w:ilvl="1">
      <w:start w:val="12"/>
      <w:numFmt w:val="decimalZero"/>
      <w:lvlText w:val="%1.%2"/>
      <w:lvlJc w:val="left"/>
      <w:pPr>
        <w:ind w:left="1213" w:hanging="930"/>
      </w:pPr>
      <w:rPr>
        <w:rFonts w:hint="default"/>
      </w:rPr>
    </w:lvl>
    <w:lvl w:ilvl="2">
      <w:start w:val="2022"/>
      <w:numFmt w:val="decimal"/>
      <w:lvlText w:val="%1.%2.%3"/>
      <w:lvlJc w:val="left"/>
      <w:pPr>
        <w:ind w:left="1496" w:hanging="930"/>
      </w:pPr>
      <w:rPr>
        <w:rFonts w:hint="default"/>
      </w:rPr>
    </w:lvl>
    <w:lvl w:ilvl="3">
      <w:start w:val="1"/>
      <w:numFmt w:val="decimal"/>
      <w:lvlText w:val="%1.%2.%3.%4"/>
      <w:lvlJc w:val="left"/>
      <w:pPr>
        <w:ind w:left="1779" w:hanging="930"/>
      </w:pPr>
      <w:rPr>
        <w:rFonts w:hint="default"/>
      </w:rPr>
    </w:lvl>
    <w:lvl w:ilvl="4">
      <w:start w:val="1"/>
      <w:numFmt w:val="decimal"/>
      <w:lvlText w:val="%1.%2.%3.%4.%5"/>
      <w:lvlJc w:val="left"/>
      <w:pPr>
        <w:ind w:left="2062" w:hanging="93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5">
    <w:nsid w:val="136B1295"/>
    <w:multiLevelType w:val="hybridMultilevel"/>
    <w:tmpl w:val="4330DABE"/>
    <w:lvl w:ilvl="0" w:tplc="8B3855B8">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6">
    <w:nsid w:val="165D2BE4"/>
    <w:multiLevelType w:val="hybridMultilevel"/>
    <w:tmpl w:val="E4C86BEA"/>
    <w:lvl w:ilvl="0" w:tplc="C6B49858">
      <w:start w:val="1"/>
      <w:numFmt w:val="decimal"/>
      <w:lvlText w:val="12.%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1EB40E78"/>
    <w:multiLevelType w:val="multilevel"/>
    <w:tmpl w:val="8DC2BB74"/>
    <w:lvl w:ilvl="0">
      <w:start w:val="2"/>
      <w:numFmt w:val="decimal"/>
      <w:lvlText w:val="%1"/>
      <w:lvlJc w:val="left"/>
      <w:pPr>
        <w:ind w:left="825" w:hanging="825"/>
      </w:pPr>
      <w:rPr>
        <w:rFonts w:hint="default"/>
      </w:rPr>
    </w:lvl>
    <w:lvl w:ilvl="1">
      <w:start w:val="9"/>
      <w:numFmt w:val="decimalZero"/>
      <w:lvlText w:val="%1.%2"/>
      <w:lvlJc w:val="left"/>
      <w:pPr>
        <w:ind w:left="1060" w:hanging="825"/>
      </w:pPr>
      <w:rPr>
        <w:rFonts w:hint="default"/>
      </w:rPr>
    </w:lvl>
    <w:lvl w:ilvl="2">
      <w:start w:val="2022"/>
      <w:numFmt w:val="decimal"/>
      <w:lvlText w:val="%1.%2.%3"/>
      <w:lvlJc w:val="left"/>
      <w:pPr>
        <w:ind w:left="1295" w:hanging="825"/>
      </w:pPr>
      <w:rPr>
        <w:rFonts w:hint="default"/>
      </w:rPr>
    </w:lvl>
    <w:lvl w:ilvl="3">
      <w:start w:val="1"/>
      <w:numFmt w:val="decimal"/>
      <w:lvlText w:val="%1.%2.%3.%4"/>
      <w:lvlJc w:val="left"/>
      <w:pPr>
        <w:ind w:left="1530" w:hanging="825"/>
      </w:pPr>
      <w:rPr>
        <w:rFonts w:hint="default"/>
      </w:rPr>
    </w:lvl>
    <w:lvl w:ilvl="4">
      <w:start w:val="1"/>
      <w:numFmt w:val="decimal"/>
      <w:lvlText w:val="%1.%2.%3.%4.%5"/>
      <w:lvlJc w:val="left"/>
      <w:pPr>
        <w:ind w:left="1765" w:hanging="825"/>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490" w:hanging="108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320" w:hanging="1440"/>
      </w:pPr>
      <w:rPr>
        <w:rFonts w:hint="default"/>
      </w:rPr>
    </w:lvl>
  </w:abstractNum>
  <w:abstractNum w:abstractNumId="8">
    <w:nsid w:val="23971080"/>
    <w:multiLevelType w:val="multilevel"/>
    <w:tmpl w:val="68EE12EC"/>
    <w:lvl w:ilvl="0">
      <w:start w:val="24"/>
      <w:numFmt w:val="decimalZero"/>
      <w:lvlText w:val="%1"/>
      <w:lvlJc w:val="left"/>
      <w:pPr>
        <w:ind w:left="930" w:hanging="930"/>
      </w:pPr>
      <w:rPr>
        <w:rFonts w:hint="default"/>
      </w:rPr>
    </w:lvl>
    <w:lvl w:ilvl="1">
      <w:start w:val="8"/>
      <w:numFmt w:val="decimalZero"/>
      <w:lvlText w:val="%1.%2"/>
      <w:lvlJc w:val="left"/>
      <w:pPr>
        <w:ind w:left="1165" w:hanging="930"/>
      </w:pPr>
      <w:rPr>
        <w:rFonts w:hint="default"/>
      </w:rPr>
    </w:lvl>
    <w:lvl w:ilvl="2">
      <w:start w:val="2022"/>
      <w:numFmt w:val="decimal"/>
      <w:lvlText w:val="%1.%2.%3"/>
      <w:lvlJc w:val="left"/>
      <w:pPr>
        <w:ind w:left="1400" w:hanging="930"/>
      </w:pPr>
      <w:rPr>
        <w:rFonts w:hint="default"/>
      </w:rPr>
    </w:lvl>
    <w:lvl w:ilvl="3">
      <w:start w:val="1"/>
      <w:numFmt w:val="decimal"/>
      <w:lvlText w:val="%1.%2.%3.%4"/>
      <w:lvlJc w:val="left"/>
      <w:pPr>
        <w:ind w:left="1635" w:hanging="930"/>
      </w:pPr>
      <w:rPr>
        <w:rFonts w:hint="default"/>
      </w:rPr>
    </w:lvl>
    <w:lvl w:ilvl="4">
      <w:start w:val="1"/>
      <w:numFmt w:val="decimal"/>
      <w:lvlText w:val="%1.%2.%3.%4.%5"/>
      <w:lvlJc w:val="left"/>
      <w:pPr>
        <w:ind w:left="1870" w:hanging="93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490" w:hanging="108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320" w:hanging="1440"/>
      </w:pPr>
      <w:rPr>
        <w:rFonts w:hint="default"/>
      </w:rPr>
    </w:lvl>
  </w:abstractNum>
  <w:abstractNum w:abstractNumId="9">
    <w:nsid w:val="23D42260"/>
    <w:multiLevelType w:val="hybridMultilevel"/>
    <w:tmpl w:val="5338F3BA"/>
    <w:lvl w:ilvl="0" w:tplc="64EE5F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43A07CC"/>
    <w:multiLevelType w:val="multilevel"/>
    <w:tmpl w:val="9A540A10"/>
    <w:lvl w:ilvl="0">
      <w:start w:val="28"/>
      <w:numFmt w:val="decimal"/>
      <w:lvlText w:val="%1"/>
      <w:lvlJc w:val="left"/>
      <w:pPr>
        <w:ind w:left="930" w:hanging="930"/>
      </w:pPr>
      <w:rPr>
        <w:rFonts w:hint="default"/>
      </w:rPr>
    </w:lvl>
    <w:lvl w:ilvl="1">
      <w:start w:val="9"/>
      <w:numFmt w:val="decimalZero"/>
      <w:lvlText w:val="%1.%2"/>
      <w:lvlJc w:val="left"/>
      <w:pPr>
        <w:ind w:left="1165" w:hanging="930"/>
      </w:pPr>
      <w:rPr>
        <w:rFonts w:hint="default"/>
      </w:rPr>
    </w:lvl>
    <w:lvl w:ilvl="2">
      <w:start w:val="2022"/>
      <w:numFmt w:val="decimal"/>
      <w:lvlText w:val="%1.%2.%3"/>
      <w:lvlJc w:val="left"/>
      <w:pPr>
        <w:ind w:left="1400" w:hanging="930"/>
      </w:pPr>
      <w:rPr>
        <w:rFonts w:hint="default"/>
      </w:rPr>
    </w:lvl>
    <w:lvl w:ilvl="3">
      <w:start w:val="1"/>
      <w:numFmt w:val="decimal"/>
      <w:lvlText w:val="%1.%2.%3.%4"/>
      <w:lvlJc w:val="left"/>
      <w:pPr>
        <w:ind w:left="1635" w:hanging="930"/>
      </w:pPr>
      <w:rPr>
        <w:rFonts w:hint="default"/>
      </w:rPr>
    </w:lvl>
    <w:lvl w:ilvl="4">
      <w:start w:val="1"/>
      <w:numFmt w:val="decimal"/>
      <w:lvlText w:val="%1.%2.%3.%4.%5"/>
      <w:lvlJc w:val="left"/>
      <w:pPr>
        <w:ind w:left="1870" w:hanging="93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490" w:hanging="108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320" w:hanging="1440"/>
      </w:pPr>
      <w:rPr>
        <w:rFonts w:hint="default"/>
      </w:rPr>
    </w:lvl>
  </w:abstractNum>
  <w:abstractNum w:abstractNumId="11">
    <w:nsid w:val="26AE2CD4"/>
    <w:multiLevelType w:val="hybridMultilevel"/>
    <w:tmpl w:val="E8F820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915360C"/>
    <w:multiLevelType w:val="hybridMultilevel"/>
    <w:tmpl w:val="4802C4E0"/>
    <w:lvl w:ilvl="0" w:tplc="ADC84586">
      <w:start w:val="1"/>
      <w:numFmt w:val="decimal"/>
      <w:lvlText w:val="12.7.%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294A347A"/>
    <w:multiLevelType w:val="hybridMultilevel"/>
    <w:tmpl w:val="A23EA88C"/>
    <w:lvl w:ilvl="0" w:tplc="30B4D61C">
      <w:start w:val="1"/>
      <w:numFmt w:val="decimal"/>
      <w:lvlText w:val="%1."/>
      <w:lvlJc w:val="left"/>
      <w:pPr>
        <w:ind w:left="1211" w:hanging="360"/>
      </w:p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14">
    <w:nsid w:val="2A681F24"/>
    <w:multiLevelType w:val="hybridMultilevel"/>
    <w:tmpl w:val="F6941486"/>
    <w:lvl w:ilvl="0" w:tplc="BD6210E6">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2146"/>
        </w:tabs>
        <w:ind w:left="2146" w:hanging="360"/>
      </w:pPr>
      <w:rPr>
        <w:rFonts w:ascii="Courier New" w:hAnsi="Courier New" w:hint="default"/>
      </w:rPr>
    </w:lvl>
    <w:lvl w:ilvl="2" w:tplc="04190005">
      <w:start w:val="1"/>
      <w:numFmt w:val="bullet"/>
      <w:lvlText w:val=""/>
      <w:lvlJc w:val="left"/>
      <w:pPr>
        <w:tabs>
          <w:tab w:val="num" w:pos="2866"/>
        </w:tabs>
        <w:ind w:left="2866" w:hanging="360"/>
      </w:pPr>
      <w:rPr>
        <w:rFonts w:ascii="Wingdings" w:hAnsi="Wingdings" w:hint="default"/>
      </w:rPr>
    </w:lvl>
    <w:lvl w:ilvl="3" w:tplc="04190001">
      <w:start w:val="1"/>
      <w:numFmt w:val="bullet"/>
      <w:lvlText w:val=""/>
      <w:lvlJc w:val="left"/>
      <w:pPr>
        <w:tabs>
          <w:tab w:val="num" w:pos="3586"/>
        </w:tabs>
        <w:ind w:left="3586" w:hanging="360"/>
      </w:pPr>
      <w:rPr>
        <w:rFonts w:ascii="Symbol" w:hAnsi="Symbol" w:hint="default"/>
      </w:rPr>
    </w:lvl>
    <w:lvl w:ilvl="4" w:tplc="04190003">
      <w:start w:val="1"/>
      <w:numFmt w:val="bullet"/>
      <w:lvlText w:val="o"/>
      <w:lvlJc w:val="left"/>
      <w:pPr>
        <w:tabs>
          <w:tab w:val="num" w:pos="4306"/>
        </w:tabs>
        <w:ind w:left="4306" w:hanging="360"/>
      </w:pPr>
      <w:rPr>
        <w:rFonts w:ascii="Courier New" w:hAnsi="Courier New" w:hint="default"/>
      </w:rPr>
    </w:lvl>
    <w:lvl w:ilvl="5" w:tplc="04190005">
      <w:start w:val="1"/>
      <w:numFmt w:val="bullet"/>
      <w:lvlText w:val=""/>
      <w:lvlJc w:val="left"/>
      <w:pPr>
        <w:tabs>
          <w:tab w:val="num" w:pos="5026"/>
        </w:tabs>
        <w:ind w:left="5026" w:hanging="360"/>
      </w:pPr>
      <w:rPr>
        <w:rFonts w:ascii="Wingdings" w:hAnsi="Wingdings" w:hint="default"/>
      </w:rPr>
    </w:lvl>
    <w:lvl w:ilvl="6" w:tplc="04190001">
      <w:start w:val="1"/>
      <w:numFmt w:val="bullet"/>
      <w:lvlText w:val=""/>
      <w:lvlJc w:val="left"/>
      <w:pPr>
        <w:tabs>
          <w:tab w:val="num" w:pos="5746"/>
        </w:tabs>
        <w:ind w:left="5746" w:hanging="360"/>
      </w:pPr>
      <w:rPr>
        <w:rFonts w:ascii="Symbol" w:hAnsi="Symbol" w:hint="default"/>
      </w:rPr>
    </w:lvl>
    <w:lvl w:ilvl="7" w:tplc="04190003">
      <w:start w:val="1"/>
      <w:numFmt w:val="bullet"/>
      <w:lvlText w:val="o"/>
      <w:lvlJc w:val="left"/>
      <w:pPr>
        <w:tabs>
          <w:tab w:val="num" w:pos="6466"/>
        </w:tabs>
        <w:ind w:left="6466" w:hanging="360"/>
      </w:pPr>
      <w:rPr>
        <w:rFonts w:ascii="Courier New" w:hAnsi="Courier New" w:hint="default"/>
      </w:rPr>
    </w:lvl>
    <w:lvl w:ilvl="8" w:tplc="04190005">
      <w:start w:val="1"/>
      <w:numFmt w:val="bullet"/>
      <w:lvlText w:val=""/>
      <w:lvlJc w:val="left"/>
      <w:pPr>
        <w:tabs>
          <w:tab w:val="num" w:pos="7186"/>
        </w:tabs>
        <w:ind w:left="7186" w:hanging="360"/>
      </w:pPr>
      <w:rPr>
        <w:rFonts w:ascii="Wingdings" w:hAnsi="Wingdings" w:hint="default"/>
      </w:rPr>
    </w:lvl>
  </w:abstractNum>
  <w:abstractNum w:abstractNumId="15">
    <w:nsid w:val="2D1240E2"/>
    <w:multiLevelType w:val="hybridMultilevel"/>
    <w:tmpl w:val="CC542CF4"/>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FB4503B"/>
    <w:multiLevelType w:val="hybridMultilevel"/>
    <w:tmpl w:val="66265C36"/>
    <w:lvl w:ilvl="0" w:tplc="805CBEA6">
      <w:start w:val="3"/>
      <w:numFmt w:val="decimal"/>
      <w:lvlText w:val="4.%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24D5F15"/>
    <w:multiLevelType w:val="hybridMultilevel"/>
    <w:tmpl w:val="5C521170"/>
    <w:lvl w:ilvl="0" w:tplc="209662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2884732"/>
    <w:multiLevelType w:val="hybridMultilevel"/>
    <w:tmpl w:val="3D86C834"/>
    <w:lvl w:ilvl="0" w:tplc="135ABF5E">
      <w:start w:val="1"/>
      <w:numFmt w:val="decimal"/>
      <w:lvlText w:val="3.%1."/>
      <w:lvlJc w:val="left"/>
      <w:pPr>
        <w:ind w:left="360" w:hanging="360"/>
      </w:pPr>
      <w:rPr>
        <w:rFonts w:hint="default"/>
        <w:i w:val="0"/>
        <w:color w:val="auto"/>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36244149"/>
    <w:multiLevelType w:val="multilevel"/>
    <w:tmpl w:val="AA5E5320"/>
    <w:lvl w:ilvl="0">
      <w:start w:val="13"/>
      <w:numFmt w:val="decimal"/>
      <w:lvlText w:val="%1"/>
      <w:lvlJc w:val="left"/>
      <w:pPr>
        <w:ind w:left="1080" w:hanging="1080"/>
      </w:pPr>
      <w:rPr>
        <w:rFonts w:hint="default"/>
      </w:rPr>
    </w:lvl>
    <w:lvl w:ilvl="1">
      <w:start w:val="3"/>
      <w:numFmt w:val="decimalZero"/>
      <w:lvlText w:val="%1.%2"/>
      <w:lvlJc w:val="left"/>
      <w:pPr>
        <w:ind w:left="1363" w:hanging="1080"/>
      </w:pPr>
      <w:rPr>
        <w:rFonts w:hint="default"/>
      </w:rPr>
    </w:lvl>
    <w:lvl w:ilvl="2">
      <w:start w:val="2023"/>
      <w:numFmt w:val="decimal"/>
      <w:lvlText w:val="%1.%2.%3"/>
      <w:lvlJc w:val="left"/>
      <w:pPr>
        <w:ind w:left="1646" w:hanging="108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0">
    <w:nsid w:val="37422230"/>
    <w:multiLevelType w:val="multilevel"/>
    <w:tmpl w:val="0BCCD80A"/>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4AC9425B"/>
    <w:multiLevelType w:val="multilevel"/>
    <w:tmpl w:val="B5D2B072"/>
    <w:lvl w:ilvl="0">
      <w:start w:val="23"/>
      <w:numFmt w:val="decimal"/>
      <w:lvlText w:val="%1"/>
      <w:lvlJc w:val="left"/>
      <w:pPr>
        <w:ind w:left="1080" w:hanging="1080"/>
      </w:pPr>
      <w:rPr>
        <w:rFonts w:hint="default"/>
      </w:rPr>
    </w:lvl>
    <w:lvl w:ilvl="1">
      <w:start w:val="5"/>
      <w:numFmt w:val="decimalZero"/>
      <w:lvlText w:val="%1.%2"/>
      <w:lvlJc w:val="left"/>
      <w:pPr>
        <w:ind w:left="1363" w:hanging="1080"/>
      </w:pPr>
      <w:rPr>
        <w:rFonts w:hint="default"/>
      </w:rPr>
    </w:lvl>
    <w:lvl w:ilvl="2">
      <w:start w:val="2022"/>
      <w:numFmt w:val="decimal"/>
      <w:lvlText w:val="%1.%2.%3"/>
      <w:lvlJc w:val="left"/>
      <w:pPr>
        <w:ind w:left="1646" w:hanging="108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2">
    <w:nsid w:val="4BC21A13"/>
    <w:multiLevelType w:val="hybridMultilevel"/>
    <w:tmpl w:val="B25038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D9F0265"/>
    <w:multiLevelType w:val="hybridMultilevel"/>
    <w:tmpl w:val="084CB5FE"/>
    <w:lvl w:ilvl="0" w:tplc="35E895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F9C4FDB"/>
    <w:multiLevelType w:val="hybridMultilevel"/>
    <w:tmpl w:val="8592B2DE"/>
    <w:lvl w:ilvl="0" w:tplc="72689FA2">
      <w:start w:val="1"/>
      <w:numFmt w:val="decimal"/>
      <w:lvlText w:val="%1."/>
      <w:lvlJc w:val="left"/>
      <w:pPr>
        <w:ind w:left="486" w:hanging="360"/>
      </w:pPr>
    </w:lvl>
    <w:lvl w:ilvl="1" w:tplc="04190019">
      <w:start w:val="1"/>
      <w:numFmt w:val="lowerLetter"/>
      <w:lvlText w:val="%2."/>
      <w:lvlJc w:val="left"/>
      <w:pPr>
        <w:ind w:left="1206" w:hanging="360"/>
      </w:pPr>
    </w:lvl>
    <w:lvl w:ilvl="2" w:tplc="0419001B">
      <w:start w:val="1"/>
      <w:numFmt w:val="lowerRoman"/>
      <w:lvlText w:val="%3."/>
      <w:lvlJc w:val="right"/>
      <w:pPr>
        <w:ind w:left="1926" w:hanging="180"/>
      </w:pPr>
    </w:lvl>
    <w:lvl w:ilvl="3" w:tplc="0419000F">
      <w:start w:val="1"/>
      <w:numFmt w:val="decimal"/>
      <w:lvlText w:val="%4."/>
      <w:lvlJc w:val="left"/>
      <w:pPr>
        <w:ind w:left="2646" w:hanging="360"/>
      </w:pPr>
    </w:lvl>
    <w:lvl w:ilvl="4" w:tplc="04190019">
      <w:start w:val="1"/>
      <w:numFmt w:val="lowerLetter"/>
      <w:lvlText w:val="%5."/>
      <w:lvlJc w:val="left"/>
      <w:pPr>
        <w:ind w:left="3366" w:hanging="360"/>
      </w:pPr>
    </w:lvl>
    <w:lvl w:ilvl="5" w:tplc="0419001B">
      <w:start w:val="1"/>
      <w:numFmt w:val="lowerRoman"/>
      <w:lvlText w:val="%6."/>
      <w:lvlJc w:val="right"/>
      <w:pPr>
        <w:ind w:left="4086" w:hanging="180"/>
      </w:pPr>
    </w:lvl>
    <w:lvl w:ilvl="6" w:tplc="0419000F">
      <w:start w:val="1"/>
      <w:numFmt w:val="decimal"/>
      <w:lvlText w:val="%7."/>
      <w:lvlJc w:val="left"/>
      <w:pPr>
        <w:ind w:left="4806" w:hanging="360"/>
      </w:pPr>
    </w:lvl>
    <w:lvl w:ilvl="7" w:tplc="04190019">
      <w:start w:val="1"/>
      <w:numFmt w:val="lowerLetter"/>
      <w:lvlText w:val="%8."/>
      <w:lvlJc w:val="left"/>
      <w:pPr>
        <w:ind w:left="5526" w:hanging="360"/>
      </w:pPr>
    </w:lvl>
    <w:lvl w:ilvl="8" w:tplc="0419001B">
      <w:start w:val="1"/>
      <w:numFmt w:val="lowerRoman"/>
      <w:lvlText w:val="%9."/>
      <w:lvlJc w:val="right"/>
      <w:pPr>
        <w:ind w:left="6246" w:hanging="180"/>
      </w:pPr>
    </w:lvl>
  </w:abstractNum>
  <w:abstractNum w:abstractNumId="25">
    <w:nsid w:val="5E2E59B7"/>
    <w:multiLevelType w:val="multilevel"/>
    <w:tmpl w:val="1004AC86"/>
    <w:lvl w:ilvl="0">
      <w:start w:val="2025"/>
      <w:numFmt w:val="decimal"/>
      <w:lvlText w:val="07.0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F2B3F57"/>
    <w:multiLevelType w:val="multilevel"/>
    <w:tmpl w:val="4E2AF160"/>
    <w:lvl w:ilvl="0">
      <w:start w:val="1"/>
      <w:numFmt w:val="decimal"/>
      <w:lvlText w:val="%1."/>
      <w:lvlJc w:val="left"/>
      <w:pPr>
        <w:ind w:left="705" w:hanging="705"/>
      </w:pPr>
      <w:rPr>
        <w:rFonts w:hint="default"/>
      </w:rPr>
    </w:lvl>
    <w:lvl w:ilvl="1">
      <w:start w:val="1"/>
      <w:numFmt w:val="decimal"/>
      <w:lvlText w:val="2.%2."/>
      <w:lvlJc w:val="left"/>
      <w:pPr>
        <w:ind w:left="143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nsid w:val="654A0B8B"/>
    <w:multiLevelType w:val="hybridMultilevel"/>
    <w:tmpl w:val="2D56B458"/>
    <w:lvl w:ilvl="0" w:tplc="D230068A">
      <w:start w:val="1"/>
      <w:numFmt w:val="decimal"/>
      <w:lvlText w:val="4.%1."/>
      <w:lvlJc w:val="left"/>
      <w:pPr>
        <w:ind w:left="2770"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nsid w:val="67CA7883"/>
    <w:multiLevelType w:val="hybridMultilevel"/>
    <w:tmpl w:val="7F6A7B16"/>
    <w:lvl w:ilvl="0" w:tplc="7A68578C">
      <w:start w:val="1"/>
      <w:numFmt w:val="decimal"/>
      <w:lvlText w:val="%1."/>
      <w:lvlJc w:val="left"/>
      <w:pPr>
        <w:ind w:left="2148" w:hanging="360"/>
      </w:pPr>
      <w:rPr>
        <w:b/>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29">
    <w:nsid w:val="73253518"/>
    <w:multiLevelType w:val="multilevel"/>
    <w:tmpl w:val="0419001F"/>
    <w:lvl w:ilvl="0">
      <w:start w:val="1"/>
      <w:numFmt w:val="decimal"/>
      <w:lvlText w:val="%1."/>
      <w:lvlJc w:val="left"/>
      <w:pPr>
        <w:ind w:left="928" w:hanging="360"/>
      </w:pPr>
      <w:rPr>
        <w:rFonts w:hint="default"/>
        <w:b/>
      </w:rPr>
    </w:lvl>
    <w:lvl w:ilvl="1">
      <w:start w:val="1"/>
      <w:numFmt w:val="decimal"/>
      <w:lvlText w:val="%1.%2."/>
      <w:lvlJc w:val="left"/>
      <w:pPr>
        <w:ind w:left="1360" w:hanging="432"/>
      </w:pPr>
    </w:lvl>
    <w:lvl w:ilvl="2">
      <w:start w:val="1"/>
      <w:numFmt w:val="decimal"/>
      <w:lvlText w:val="%1.%2.%3."/>
      <w:lvlJc w:val="left"/>
      <w:pPr>
        <w:ind w:left="1792" w:hanging="504"/>
      </w:pPr>
    </w:lvl>
    <w:lvl w:ilvl="3">
      <w:start w:val="1"/>
      <w:numFmt w:val="decimal"/>
      <w:lvlText w:val="%1.%2.%3.%4."/>
      <w:lvlJc w:val="left"/>
      <w:pPr>
        <w:ind w:left="2296" w:hanging="648"/>
      </w:pPr>
    </w:lvl>
    <w:lvl w:ilvl="4">
      <w:start w:val="1"/>
      <w:numFmt w:val="decimal"/>
      <w:lvlText w:val="%1.%2.%3.%4.%5."/>
      <w:lvlJc w:val="left"/>
      <w:pPr>
        <w:ind w:left="2800" w:hanging="792"/>
      </w:pPr>
    </w:lvl>
    <w:lvl w:ilvl="5">
      <w:start w:val="1"/>
      <w:numFmt w:val="decimal"/>
      <w:lvlText w:val="%1.%2.%3.%4.%5.%6."/>
      <w:lvlJc w:val="left"/>
      <w:pPr>
        <w:ind w:left="3304" w:hanging="936"/>
      </w:pPr>
    </w:lvl>
    <w:lvl w:ilvl="6">
      <w:start w:val="1"/>
      <w:numFmt w:val="decimal"/>
      <w:lvlText w:val="%1.%2.%3.%4.%5.%6.%7."/>
      <w:lvlJc w:val="left"/>
      <w:pPr>
        <w:ind w:left="3808" w:hanging="1080"/>
      </w:pPr>
    </w:lvl>
    <w:lvl w:ilvl="7">
      <w:start w:val="1"/>
      <w:numFmt w:val="decimal"/>
      <w:lvlText w:val="%1.%2.%3.%4.%5.%6.%7.%8."/>
      <w:lvlJc w:val="left"/>
      <w:pPr>
        <w:ind w:left="4312" w:hanging="1224"/>
      </w:pPr>
    </w:lvl>
    <w:lvl w:ilvl="8">
      <w:start w:val="1"/>
      <w:numFmt w:val="decimal"/>
      <w:lvlText w:val="%1.%2.%3.%4.%5.%6.%7.%8.%9."/>
      <w:lvlJc w:val="left"/>
      <w:pPr>
        <w:ind w:left="4888" w:hanging="1440"/>
      </w:pPr>
    </w:lvl>
  </w:abstractNum>
  <w:abstractNum w:abstractNumId="30">
    <w:nsid w:val="7E443DD5"/>
    <w:multiLevelType w:val="hybridMultilevel"/>
    <w:tmpl w:val="D8C0CADA"/>
    <w:lvl w:ilvl="0" w:tplc="7D7092AC">
      <w:start w:val="1"/>
      <w:numFmt w:val="decimal"/>
      <w:lvlText w:val="12.4.%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9"/>
  </w:num>
  <w:num w:numId="2">
    <w:abstractNumId w:val="23"/>
  </w:num>
  <w:num w:numId="3">
    <w:abstractNumId w:val="17"/>
  </w:num>
  <w:num w:numId="4">
    <w:abstractNumId w:val="3"/>
  </w:num>
  <w:num w:numId="5">
    <w:abstractNumId w:val="21"/>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29"/>
  </w:num>
  <w:num w:numId="9">
    <w:abstractNumId w:val="0"/>
  </w:num>
  <w:num w:numId="10">
    <w:abstractNumId w:val="8"/>
  </w:num>
  <w:num w:numId="11">
    <w:abstractNumId w:val="7"/>
  </w:num>
  <w:num w:numId="12">
    <w:abstractNumId w:val="10"/>
  </w:num>
  <w:num w:numId="13">
    <w:abstractNumId w:val="28"/>
  </w:num>
  <w:num w:numId="14">
    <w:abstractNumId w:val="4"/>
  </w:num>
  <w:num w:numId="15">
    <w:abstractNumId w:val="19"/>
  </w:num>
  <w:num w:numId="16">
    <w:abstractNumId w:val="26"/>
  </w:num>
  <w:num w:numId="17">
    <w:abstractNumId w:val="18"/>
  </w:num>
  <w:num w:numId="18">
    <w:abstractNumId w:val="14"/>
  </w:num>
  <w:num w:numId="19">
    <w:abstractNumId w:val="27"/>
  </w:num>
  <w:num w:numId="20">
    <w:abstractNumId w:val="16"/>
  </w:num>
  <w:num w:numId="21">
    <w:abstractNumId w:val="22"/>
  </w:num>
  <w:num w:numId="22">
    <w:abstractNumId w:val="20"/>
  </w:num>
  <w:num w:numId="23">
    <w:abstractNumId w:val="25"/>
  </w:num>
  <w:num w:numId="24">
    <w:abstractNumId w:val="6"/>
  </w:num>
  <w:num w:numId="25">
    <w:abstractNumId w:val="5"/>
  </w:num>
  <w:num w:numId="26">
    <w:abstractNumId w:val="30"/>
  </w:num>
  <w:num w:numId="27">
    <w:abstractNumId w:val="12"/>
  </w:num>
  <w:num w:numId="28">
    <w:abstractNumId w:val="2"/>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CB2"/>
    <w:rsid w:val="000037FF"/>
    <w:rsid w:val="00007E47"/>
    <w:rsid w:val="00012469"/>
    <w:rsid w:val="0001403C"/>
    <w:rsid w:val="000172F8"/>
    <w:rsid w:val="00017D5D"/>
    <w:rsid w:val="0002137F"/>
    <w:rsid w:val="000254EA"/>
    <w:rsid w:val="00025567"/>
    <w:rsid w:val="00027F8A"/>
    <w:rsid w:val="00030DDE"/>
    <w:rsid w:val="00031070"/>
    <w:rsid w:val="0003280A"/>
    <w:rsid w:val="00034690"/>
    <w:rsid w:val="000348F2"/>
    <w:rsid w:val="00040ACA"/>
    <w:rsid w:val="00040C86"/>
    <w:rsid w:val="0004274A"/>
    <w:rsid w:val="00043587"/>
    <w:rsid w:val="0004543B"/>
    <w:rsid w:val="00050793"/>
    <w:rsid w:val="00050EAD"/>
    <w:rsid w:val="00051238"/>
    <w:rsid w:val="00052A74"/>
    <w:rsid w:val="000532AB"/>
    <w:rsid w:val="0005363A"/>
    <w:rsid w:val="00053AD9"/>
    <w:rsid w:val="00053CCA"/>
    <w:rsid w:val="000548D8"/>
    <w:rsid w:val="00055E89"/>
    <w:rsid w:val="00062111"/>
    <w:rsid w:val="00062B8B"/>
    <w:rsid w:val="00063882"/>
    <w:rsid w:val="00063E83"/>
    <w:rsid w:val="000642C8"/>
    <w:rsid w:val="00066084"/>
    <w:rsid w:val="00066352"/>
    <w:rsid w:val="00066590"/>
    <w:rsid w:val="00066935"/>
    <w:rsid w:val="00066EF5"/>
    <w:rsid w:val="00067AE4"/>
    <w:rsid w:val="00067B79"/>
    <w:rsid w:val="00070DAE"/>
    <w:rsid w:val="00071721"/>
    <w:rsid w:val="000719E3"/>
    <w:rsid w:val="000720A8"/>
    <w:rsid w:val="000725CB"/>
    <w:rsid w:val="00072DCE"/>
    <w:rsid w:val="000754F7"/>
    <w:rsid w:val="00077800"/>
    <w:rsid w:val="00081443"/>
    <w:rsid w:val="000833F7"/>
    <w:rsid w:val="00084B7E"/>
    <w:rsid w:val="00085322"/>
    <w:rsid w:val="0008571E"/>
    <w:rsid w:val="00085E64"/>
    <w:rsid w:val="00086D09"/>
    <w:rsid w:val="00091042"/>
    <w:rsid w:val="0009132F"/>
    <w:rsid w:val="0009172B"/>
    <w:rsid w:val="000931AA"/>
    <w:rsid w:val="0009371B"/>
    <w:rsid w:val="0009386D"/>
    <w:rsid w:val="00093C32"/>
    <w:rsid w:val="000963FE"/>
    <w:rsid w:val="00096C1E"/>
    <w:rsid w:val="000A01EA"/>
    <w:rsid w:val="000A0B85"/>
    <w:rsid w:val="000A1B15"/>
    <w:rsid w:val="000A2513"/>
    <w:rsid w:val="000A632A"/>
    <w:rsid w:val="000A7299"/>
    <w:rsid w:val="000A7FEF"/>
    <w:rsid w:val="000B0605"/>
    <w:rsid w:val="000B0C14"/>
    <w:rsid w:val="000B0FA3"/>
    <w:rsid w:val="000B3B60"/>
    <w:rsid w:val="000B4904"/>
    <w:rsid w:val="000B4F40"/>
    <w:rsid w:val="000B6F44"/>
    <w:rsid w:val="000B7E3E"/>
    <w:rsid w:val="000C2DC0"/>
    <w:rsid w:val="000C3C86"/>
    <w:rsid w:val="000C530D"/>
    <w:rsid w:val="000C767B"/>
    <w:rsid w:val="000D031A"/>
    <w:rsid w:val="000D4BC5"/>
    <w:rsid w:val="000D5380"/>
    <w:rsid w:val="000D540F"/>
    <w:rsid w:val="000D5ABC"/>
    <w:rsid w:val="000D7520"/>
    <w:rsid w:val="000E0F70"/>
    <w:rsid w:val="000E188E"/>
    <w:rsid w:val="000E18AB"/>
    <w:rsid w:val="000E18E8"/>
    <w:rsid w:val="000E2330"/>
    <w:rsid w:val="000E2EF0"/>
    <w:rsid w:val="000E54E7"/>
    <w:rsid w:val="000E5984"/>
    <w:rsid w:val="000E7E38"/>
    <w:rsid w:val="000F06FA"/>
    <w:rsid w:val="000F0CC9"/>
    <w:rsid w:val="000F251A"/>
    <w:rsid w:val="000F2ABB"/>
    <w:rsid w:val="000F2F82"/>
    <w:rsid w:val="000F4086"/>
    <w:rsid w:val="000F7839"/>
    <w:rsid w:val="001023F3"/>
    <w:rsid w:val="00103244"/>
    <w:rsid w:val="00104204"/>
    <w:rsid w:val="0010604B"/>
    <w:rsid w:val="00106287"/>
    <w:rsid w:val="00106514"/>
    <w:rsid w:val="001071EF"/>
    <w:rsid w:val="00107BCE"/>
    <w:rsid w:val="0011145B"/>
    <w:rsid w:val="001138BE"/>
    <w:rsid w:val="001205DB"/>
    <w:rsid w:val="00120BC6"/>
    <w:rsid w:val="00123A1D"/>
    <w:rsid w:val="00123A83"/>
    <w:rsid w:val="00125DEE"/>
    <w:rsid w:val="00132582"/>
    <w:rsid w:val="00132F59"/>
    <w:rsid w:val="001332BD"/>
    <w:rsid w:val="0013370C"/>
    <w:rsid w:val="001345B6"/>
    <w:rsid w:val="00135E22"/>
    <w:rsid w:val="001366EF"/>
    <w:rsid w:val="00136E19"/>
    <w:rsid w:val="001374E6"/>
    <w:rsid w:val="00140464"/>
    <w:rsid w:val="00145504"/>
    <w:rsid w:val="00147926"/>
    <w:rsid w:val="001501D6"/>
    <w:rsid w:val="001512B1"/>
    <w:rsid w:val="00151775"/>
    <w:rsid w:val="00156902"/>
    <w:rsid w:val="00157FA6"/>
    <w:rsid w:val="00160A00"/>
    <w:rsid w:val="0016781F"/>
    <w:rsid w:val="00170377"/>
    <w:rsid w:val="00171D12"/>
    <w:rsid w:val="001734F5"/>
    <w:rsid w:val="00173520"/>
    <w:rsid w:val="00173D54"/>
    <w:rsid w:val="00180C0D"/>
    <w:rsid w:val="00185C41"/>
    <w:rsid w:val="00190881"/>
    <w:rsid w:val="00192438"/>
    <w:rsid w:val="001924F9"/>
    <w:rsid w:val="001955E4"/>
    <w:rsid w:val="00195D2F"/>
    <w:rsid w:val="001A1540"/>
    <w:rsid w:val="001A4379"/>
    <w:rsid w:val="001A6E3B"/>
    <w:rsid w:val="001B6F4B"/>
    <w:rsid w:val="001B7AC9"/>
    <w:rsid w:val="001C003F"/>
    <w:rsid w:val="001C06EC"/>
    <w:rsid w:val="001C3E1F"/>
    <w:rsid w:val="001C6376"/>
    <w:rsid w:val="001C79FC"/>
    <w:rsid w:val="001D0DB2"/>
    <w:rsid w:val="001D2DC5"/>
    <w:rsid w:val="001D79C3"/>
    <w:rsid w:val="001E2A1E"/>
    <w:rsid w:val="001F27D7"/>
    <w:rsid w:val="001F2CF3"/>
    <w:rsid w:val="001F70B0"/>
    <w:rsid w:val="001F75DF"/>
    <w:rsid w:val="002000EF"/>
    <w:rsid w:val="002012C2"/>
    <w:rsid w:val="00202830"/>
    <w:rsid w:val="002042BC"/>
    <w:rsid w:val="00204BCF"/>
    <w:rsid w:val="00204E0C"/>
    <w:rsid w:val="0020635E"/>
    <w:rsid w:val="00207C1F"/>
    <w:rsid w:val="00210A3B"/>
    <w:rsid w:val="00211B5F"/>
    <w:rsid w:val="00211CFF"/>
    <w:rsid w:val="0021205C"/>
    <w:rsid w:val="00212807"/>
    <w:rsid w:val="00212D17"/>
    <w:rsid w:val="00215F4C"/>
    <w:rsid w:val="002203EC"/>
    <w:rsid w:val="00223F4C"/>
    <w:rsid w:val="0022563B"/>
    <w:rsid w:val="00240ADE"/>
    <w:rsid w:val="00240D29"/>
    <w:rsid w:val="00241F25"/>
    <w:rsid w:val="0024322F"/>
    <w:rsid w:val="002451B8"/>
    <w:rsid w:val="00250024"/>
    <w:rsid w:val="00250494"/>
    <w:rsid w:val="00252170"/>
    <w:rsid w:val="00252C07"/>
    <w:rsid w:val="00255114"/>
    <w:rsid w:val="00255CB2"/>
    <w:rsid w:val="00256B02"/>
    <w:rsid w:val="002628F0"/>
    <w:rsid w:val="00263894"/>
    <w:rsid w:val="00264274"/>
    <w:rsid w:val="00264A39"/>
    <w:rsid w:val="0027303F"/>
    <w:rsid w:val="002748AB"/>
    <w:rsid w:val="0027524C"/>
    <w:rsid w:val="00275515"/>
    <w:rsid w:val="00276B17"/>
    <w:rsid w:val="00277C84"/>
    <w:rsid w:val="0028117F"/>
    <w:rsid w:val="00292772"/>
    <w:rsid w:val="002933A5"/>
    <w:rsid w:val="002939D6"/>
    <w:rsid w:val="002944D8"/>
    <w:rsid w:val="002A1C25"/>
    <w:rsid w:val="002A377E"/>
    <w:rsid w:val="002A5722"/>
    <w:rsid w:val="002A57B5"/>
    <w:rsid w:val="002A659D"/>
    <w:rsid w:val="002A668C"/>
    <w:rsid w:val="002B5CF3"/>
    <w:rsid w:val="002B65C0"/>
    <w:rsid w:val="002C005E"/>
    <w:rsid w:val="002C16C1"/>
    <w:rsid w:val="002C337C"/>
    <w:rsid w:val="002C3F57"/>
    <w:rsid w:val="002C4A1E"/>
    <w:rsid w:val="002C5C7D"/>
    <w:rsid w:val="002C7CDA"/>
    <w:rsid w:val="002C7E7D"/>
    <w:rsid w:val="002D270B"/>
    <w:rsid w:val="002D4426"/>
    <w:rsid w:val="002D60F8"/>
    <w:rsid w:val="002D7094"/>
    <w:rsid w:val="002E354F"/>
    <w:rsid w:val="002E44FA"/>
    <w:rsid w:val="002E5025"/>
    <w:rsid w:val="002E5210"/>
    <w:rsid w:val="002E6F87"/>
    <w:rsid w:val="002E7CAC"/>
    <w:rsid w:val="002F1579"/>
    <w:rsid w:val="002F19A3"/>
    <w:rsid w:val="002F1BB0"/>
    <w:rsid w:val="002F2DA9"/>
    <w:rsid w:val="002F39A1"/>
    <w:rsid w:val="002F52E8"/>
    <w:rsid w:val="002F6451"/>
    <w:rsid w:val="002F7C10"/>
    <w:rsid w:val="002F7F9E"/>
    <w:rsid w:val="00304127"/>
    <w:rsid w:val="003041EE"/>
    <w:rsid w:val="003050A4"/>
    <w:rsid w:val="003053C5"/>
    <w:rsid w:val="00310F3E"/>
    <w:rsid w:val="00311E27"/>
    <w:rsid w:val="00315093"/>
    <w:rsid w:val="003204E7"/>
    <w:rsid w:val="003204F1"/>
    <w:rsid w:val="00320B28"/>
    <w:rsid w:val="00323C96"/>
    <w:rsid w:val="00325B98"/>
    <w:rsid w:val="00325EF7"/>
    <w:rsid w:val="003260BE"/>
    <w:rsid w:val="003278ED"/>
    <w:rsid w:val="003331CB"/>
    <w:rsid w:val="00333623"/>
    <w:rsid w:val="00335649"/>
    <w:rsid w:val="00342609"/>
    <w:rsid w:val="0034350D"/>
    <w:rsid w:val="00344A5E"/>
    <w:rsid w:val="00345321"/>
    <w:rsid w:val="00346524"/>
    <w:rsid w:val="00346D3A"/>
    <w:rsid w:val="003478D5"/>
    <w:rsid w:val="0036110A"/>
    <w:rsid w:val="003617CA"/>
    <w:rsid w:val="003638ED"/>
    <w:rsid w:val="00367497"/>
    <w:rsid w:val="0037067F"/>
    <w:rsid w:val="003708C8"/>
    <w:rsid w:val="0037196D"/>
    <w:rsid w:val="00372703"/>
    <w:rsid w:val="00381499"/>
    <w:rsid w:val="003848E7"/>
    <w:rsid w:val="00385DB0"/>
    <w:rsid w:val="00385FD1"/>
    <w:rsid w:val="00386233"/>
    <w:rsid w:val="0038658B"/>
    <w:rsid w:val="00391D25"/>
    <w:rsid w:val="00392207"/>
    <w:rsid w:val="003934F7"/>
    <w:rsid w:val="00393579"/>
    <w:rsid w:val="00394849"/>
    <w:rsid w:val="003950DB"/>
    <w:rsid w:val="003960D1"/>
    <w:rsid w:val="00396D31"/>
    <w:rsid w:val="00397015"/>
    <w:rsid w:val="003A00A0"/>
    <w:rsid w:val="003A1A34"/>
    <w:rsid w:val="003A474F"/>
    <w:rsid w:val="003A7483"/>
    <w:rsid w:val="003B2B05"/>
    <w:rsid w:val="003B31BD"/>
    <w:rsid w:val="003B4B37"/>
    <w:rsid w:val="003B5105"/>
    <w:rsid w:val="003B5DDB"/>
    <w:rsid w:val="003B5EAA"/>
    <w:rsid w:val="003B62B7"/>
    <w:rsid w:val="003C0FFB"/>
    <w:rsid w:val="003C1A60"/>
    <w:rsid w:val="003C32B5"/>
    <w:rsid w:val="003C54A5"/>
    <w:rsid w:val="003C56BC"/>
    <w:rsid w:val="003C6EA2"/>
    <w:rsid w:val="003D0937"/>
    <w:rsid w:val="003D1A2D"/>
    <w:rsid w:val="003D3E14"/>
    <w:rsid w:val="003D5773"/>
    <w:rsid w:val="003E09B2"/>
    <w:rsid w:val="003E0F00"/>
    <w:rsid w:val="003E2C22"/>
    <w:rsid w:val="003E32FB"/>
    <w:rsid w:val="003E336D"/>
    <w:rsid w:val="003E47DD"/>
    <w:rsid w:val="003E5708"/>
    <w:rsid w:val="003E6173"/>
    <w:rsid w:val="003F0565"/>
    <w:rsid w:val="003F25D3"/>
    <w:rsid w:val="003F638A"/>
    <w:rsid w:val="003F7AF7"/>
    <w:rsid w:val="004010C7"/>
    <w:rsid w:val="004020C0"/>
    <w:rsid w:val="004020F5"/>
    <w:rsid w:val="00405EBD"/>
    <w:rsid w:val="0040667D"/>
    <w:rsid w:val="00410D8B"/>
    <w:rsid w:val="00412559"/>
    <w:rsid w:val="00412896"/>
    <w:rsid w:val="004139B7"/>
    <w:rsid w:val="00414222"/>
    <w:rsid w:val="0041495D"/>
    <w:rsid w:val="0041567C"/>
    <w:rsid w:val="00417154"/>
    <w:rsid w:val="00422035"/>
    <w:rsid w:val="00424796"/>
    <w:rsid w:val="00425701"/>
    <w:rsid w:val="00425F58"/>
    <w:rsid w:val="004272AA"/>
    <w:rsid w:val="00430D48"/>
    <w:rsid w:val="004323A7"/>
    <w:rsid w:val="0043328F"/>
    <w:rsid w:val="004342D5"/>
    <w:rsid w:val="00435762"/>
    <w:rsid w:val="00436330"/>
    <w:rsid w:val="00442B59"/>
    <w:rsid w:val="004433D9"/>
    <w:rsid w:val="00445664"/>
    <w:rsid w:val="00445B98"/>
    <w:rsid w:val="004527E2"/>
    <w:rsid w:val="00453B41"/>
    <w:rsid w:val="00454B07"/>
    <w:rsid w:val="004557B8"/>
    <w:rsid w:val="00457EBE"/>
    <w:rsid w:val="00460540"/>
    <w:rsid w:val="00461B9B"/>
    <w:rsid w:val="00461E10"/>
    <w:rsid w:val="0046371D"/>
    <w:rsid w:val="00464A32"/>
    <w:rsid w:val="00467275"/>
    <w:rsid w:val="00467DFD"/>
    <w:rsid w:val="004722A5"/>
    <w:rsid w:val="00475C2C"/>
    <w:rsid w:val="00477436"/>
    <w:rsid w:val="00480502"/>
    <w:rsid w:val="00483C10"/>
    <w:rsid w:val="00492B06"/>
    <w:rsid w:val="00493339"/>
    <w:rsid w:val="004A10A9"/>
    <w:rsid w:val="004A13A4"/>
    <w:rsid w:val="004A2351"/>
    <w:rsid w:val="004A41D0"/>
    <w:rsid w:val="004A43A1"/>
    <w:rsid w:val="004A50F2"/>
    <w:rsid w:val="004A6C6E"/>
    <w:rsid w:val="004B0E4F"/>
    <w:rsid w:val="004B0F6F"/>
    <w:rsid w:val="004B15F5"/>
    <w:rsid w:val="004B1CDE"/>
    <w:rsid w:val="004B2F58"/>
    <w:rsid w:val="004B4108"/>
    <w:rsid w:val="004B743E"/>
    <w:rsid w:val="004C05A5"/>
    <w:rsid w:val="004C19AE"/>
    <w:rsid w:val="004C4331"/>
    <w:rsid w:val="004C58BC"/>
    <w:rsid w:val="004D28F9"/>
    <w:rsid w:val="004D5C9E"/>
    <w:rsid w:val="004D60E7"/>
    <w:rsid w:val="004D76E8"/>
    <w:rsid w:val="004D7A62"/>
    <w:rsid w:val="004E3117"/>
    <w:rsid w:val="004E52C0"/>
    <w:rsid w:val="004E54A1"/>
    <w:rsid w:val="004E6697"/>
    <w:rsid w:val="004E6A39"/>
    <w:rsid w:val="004F4FD8"/>
    <w:rsid w:val="004F533E"/>
    <w:rsid w:val="004F5414"/>
    <w:rsid w:val="004F6C21"/>
    <w:rsid w:val="004F7B78"/>
    <w:rsid w:val="00500A93"/>
    <w:rsid w:val="00501921"/>
    <w:rsid w:val="005044AB"/>
    <w:rsid w:val="00504846"/>
    <w:rsid w:val="005057CC"/>
    <w:rsid w:val="0051002D"/>
    <w:rsid w:val="0051018A"/>
    <w:rsid w:val="00511819"/>
    <w:rsid w:val="00513114"/>
    <w:rsid w:val="00514967"/>
    <w:rsid w:val="005153F1"/>
    <w:rsid w:val="00517012"/>
    <w:rsid w:val="00520F60"/>
    <w:rsid w:val="00521741"/>
    <w:rsid w:val="00523DCE"/>
    <w:rsid w:val="0052497D"/>
    <w:rsid w:val="00524DAF"/>
    <w:rsid w:val="005264A7"/>
    <w:rsid w:val="005273CE"/>
    <w:rsid w:val="00527769"/>
    <w:rsid w:val="00531221"/>
    <w:rsid w:val="00531BA9"/>
    <w:rsid w:val="0053289D"/>
    <w:rsid w:val="00535747"/>
    <w:rsid w:val="005416F8"/>
    <w:rsid w:val="005418DD"/>
    <w:rsid w:val="0054223B"/>
    <w:rsid w:val="00544E90"/>
    <w:rsid w:val="0054526A"/>
    <w:rsid w:val="005462CD"/>
    <w:rsid w:val="00550C14"/>
    <w:rsid w:val="0055439D"/>
    <w:rsid w:val="005544A1"/>
    <w:rsid w:val="0055621F"/>
    <w:rsid w:val="00557600"/>
    <w:rsid w:val="0056075E"/>
    <w:rsid w:val="00561C21"/>
    <w:rsid w:val="0056298C"/>
    <w:rsid w:val="005630B7"/>
    <w:rsid w:val="00571DFB"/>
    <w:rsid w:val="00572036"/>
    <w:rsid w:val="00573F9C"/>
    <w:rsid w:val="00575456"/>
    <w:rsid w:val="0057592D"/>
    <w:rsid w:val="00580AEE"/>
    <w:rsid w:val="005813A4"/>
    <w:rsid w:val="00583568"/>
    <w:rsid w:val="00584C80"/>
    <w:rsid w:val="005862D5"/>
    <w:rsid w:val="00590542"/>
    <w:rsid w:val="00590986"/>
    <w:rsid w:val="0059202B"/>
    <w:rsid w:val="005922BB"/>
    <w:rsid w:val="0059239D"/>
    <w:rsid w:val="005925D4"/>
    <w:rsid w:val="00592CEC"/>
    <w:rsid w:val="00597384"/>
    <w:rsid w:val="005A1AA1"/>
    <w:rsid w:val="005A2E3C"/>
    <w:rsid w:val="005A60F2"/>
    <w:rsid w:val="005A618C"/>
    <w:rsid w:val="005A7B07"/>
    <w:rsid w:val="005B01F7"/>
    <w:rsid w:val="005B0963"/>
    <w:rsid w:val="005B48B2"/>
    <w:rsid w:val="005B57FC"/>
    <w:rsid w:val="005B7866"/>
    <w:rsid w:val="005C1B0B"/>
    <w:rsid w:val="005C1B8B"/>
    <w:rsid w:val="005C1EC3"/>
    <w:rsid w:val="005C3F3D"/>
    <w:rsid w:val="005C66FD"/>
    <w:rsid w:val="005C7077"/>
    <w:rsid w:val="005C7348"/>
    <w:rsid w:val="005D09B1"/>
    <w:rsid w:val="005D2596"/>
    <w:rsid w:val="005D4EF6"/>
    <w:rsid w:val="005D5946"/>
    <w:rsid w:val="005D657C"/>
    <w:rsid w:val="005E1AFB"/>
    <w:rsid w:val="005E1E13"/>
    <w:rsid w:val="005F194E"/>
    <w:rsid w:val="005F2A62"/>
    <w:rsid w:val="005F4EF9"/>
    <w:rsid w:val="005F7A12"/>
    <w:rsid w:val="005F7A71"/>
    <w:rsid w:val="00601C98"/>
    <w:rsid w:val="00601D3F"/>
    <w:rsid w:val="00612EAC"/>
    <w:rsid w:val="00613555"/>
    <w:rsid w:val="006145AD"/>
    <w:rsid w:val="00616830"/>
    <w:rsid w:val="00620A4C"/>
    <w:rsid w:val="0062197F"/>
    <w:rsid w:val="00623B3B"/>
    <w:rsid w:val="00624209"/>
    <w:rsid w:val="00624EA7"/>
    <w:rsid w:val="0062678B"/>
    <w:rsid w:val="00626DB5"/>
    <w:rsid w:val="00630AAD"/>
    <w:rsid w:val="006325C0"/>
    <w:rsid w:val="006340A9"/>
    <w:rsid w:val="00634453"/>
    <w:rsid w:val="00635527"/>
    <w:rsid w:val="0063569A"/>
    <w:rsid w:val="006356FD"/>
    <w:rsid w:val="00635EB0"/>
    <w:rsid w:val="00640D96"/>
    <w:rsid w:val="0064315F"/>
    <w:rsid w:val="00645393"/>
    <w:rsid w:val="006455F7"/>
    <w:rsid w:val="006456E6"/>
    <w:rsid w:val="0065293A"/>
    <w:rsid w:val="00654386"/>
    <w:rsid w:val="00654885"/>
    <w:rsid w:val="00654E44"/>
    <w:rsid w:val="00656340"/>
    <w:rsid w:val="00661740"/>
    <w:rsid w:val="00661B23"/>
    <w:rsid w:val="0067396F"/>
    <w:rsid w:val="0067615C"/>
    <w:rsid w:val="00676F5A"/>
    <w:rsid w:val="00683BC1"/>
    <w:rsid w:val="006847AD"/>
    <w:rsid w:val="00685521"/>
    <w:rsid w:val="0068590F"/>
    <w:rsid w:val="006919DD"/>
    <w:rsid w:val="00693A91"/>
    <w:rsid w:val="00695559"/>
    <w:rsid w:val="00695D9C"/>
    <w:rsid w:val="00696398"/>
    <w:rsid w:val="00696488"/>
    <w:rsid w:val="0069797C"/>
    <w:rsid w:val="006A0850"/>
    <w:rsid w:val="006A1B74"/>
    <w:rsid w:val="006A1C2A"/>
    <w:rsid w:val="006A30A3"/>
    <w:rsid w:val="006A503C"/>
    <w:rsid w:val="006A55EC"/>
    <w:rsid w:val="006B00BB"/>
    <w:rsid w:val="006B062A"/>
    <w:rsid w:val="006B0768"/>
    <w:rsid w:val="006B28BE"/>
    <w:rsid w:val="006B32B1"/>
    <w:rsid w:val="006B7A7D"/>
    <w:rsid w:val="006C1A35"/>
    <w:rsid w:val="006C248B"/>
    <w:rsid w:val="006C266F"/>
    <w:rsid w:val="006C48AB"/>
    <w:rsid w:val="006C5911"/>
    <w:rsid w:val="006D6479"/>
    <w:rsid w:val="006D66D7"/>
    <w:rsid w:val="006E138F"/>
    <w:rsid w:val="006E627E"/>
    <w:rsid w:val="006F001F"/>
    <w:rsid w:val="006F3860"/>
    <w:rsid w:val="006F5F5E"/>
    <w:rsid w:val="00702345"/>
    <w:rsid w:val="0070250B"/>
    <w:rsid w:val="00702CEB"/>
    <w:rsid w:val="00703B40"/>
    <w:rsid w:val="00704536"/>
    <w:rsid w:val="00704A6A"/>
    <w:rsid w:val="007053B5"/>
    <w:rsid w:val="0070767E"/>
    <w:rsid w:val="007079CB"/>
    <w:rsid w:val="0071404F"/>
    <w:rsid w:val="00714CD1"/>
    <w:rsid w:val="00716830"/>
    <w:rsid w:val="00721ED3"/>
    <w:rsid w:val="00723759"/>
    <w:rsid w:val="00725755"/>
    <w:rsid w:val="00726488"/>
    <w:rsid w:val="00730CBE"/>
    <w:rsid w:val="00731697"/>
    <w:rsid w:val="007330E6"/>
    <w:rsid w:val="007334AA"/>
    <w:rsid w:val="00736B6E"/>
    <w:rsid w:val="0074086D"/>
    <w:rsid w:val="0074247D"/>
    <w:rsid w:val="007427F7"/>
    <w:rsid w:val="00742F83"/>
    <w:rsid w:val="00743EAB"/>
    <w:rsid w:val="00744189"/>
    <w:rsid w:val="0075083D"/>
    <w:rsid w:val="00750C91"/>
    <w:rsid w:val="007555CF"/>
    <w:rsid w:val="007574DC"/>
    <w:rsid w:val="00762D13"/>
    <w:rsid w:val="007636E3"/>
    <w:rsid w:val="007662BD"/>
    <w:rsid w:val="007702AF"/>
    <w:rsid w:val="007707BF"/>
    <w:rsid w:val="00771E67"/>
    <w:rsid w:val="007722D9"/>
    <w:rsid w:val="00775006"/>
    <w:rsid w:val="00775865"/>
    <w:rsid w:val="00776A7D"/>
    <w:rsid w:val="007808E8"/>
    <w:rsid w:val="007815B2"/>
    <w:rsid w:val="00785458"/>
    <w:rsid w:val="007863AB"/>
    <w:rsid w:val="007865B6"/>
    <w:rsid w:val="00787236"/>
    <w:rsid w:val="007872B5"/>
    <w:rsid w:val="00790E58"/>
    <w:rsid w:val="00794BF9"/>
    <w:rsid w:val="00795E7F"/>
    <w:rsid w:val="00796D22"/>
    <w:rsid w:val="007A050D"/>
    <w:rsid w:val="007A237D"/>
    <w:rsid w:val="007A280D"/>
    <w:rsid w:val="007A3455"/>
    <w:rsid w:val="007A4D41"/>
    <w:rsid w:val="007A683A"/>
    <w:rsid w:val="007B0930"/>
    <w:rsid w:val="007B172E"/>
    <w:rsid w:val="007B3630"/>
    <w:rsid w:val="007B3D72"/>
    <w:rsid w:val="007B42C3"/>
    <w:rsid w:val="007B535C"/>
    <w:rsid w:val="007C0691"/>
    <w:rsid w:val="007C5A19"/>
    <w:rsid w:val="007C6085"/>
    <w:rsid w:val="007C62BB"/>
    <w:rsid w:val="007D342F"/>
    <w:rsid w:val="007D360C"/>
    <w:rsid w:val="007D4DE3"/>
    <w:rsid w:val="007D665B"/>
    <w:rsid w:val="007D68FB"/>
    <w:rsid w:val="007D7067"/>
    <w:rsid w:val="007E1320"/>
    <w:rsid w:val="007E430F"/>
    <w:rsid w:val="007F1BE8"/>
    <w:rsid w:val="007F22A1"/>
    <w:rsid w:val="007F2512"/>
    <w:rsid w:val="007F25CF"/>
    <w:rsid w:val="007F2D99"/>
    <w:rsid w:val="00801410"/>
    <w:rsid w:val="008018A5"/>
    <w:rsid w:val="0080254C"/>
    <w:rsid w:val="008060B3"/>
    <w:rsid w:val="00810596"/>
    <w:rsid w:val="00810660"/>
    <w:rsid w:val="00810FA2"/>
    <w:rsid w:val="00811973"/>
    <w:rsid w:val="00820675"/>
    <w:rsid w:val="00822445"/>
    <w:rsid w:val="0082426A"/>
    <w:rsid w:val="008310C1"/>
    <w:rsid w:val="008355A9"/>
    <w:rsid w:val="00836E0F"/>
    <w:rsid w:val="00836F56"/>
    <w:rsid w:val="00844086"/>
    <w:rsid w:val="00847323"/>
    <w:rsid w:val="00852581"/>
    <w:rsid w:val="00853114"/>
    <w:rsid w:val="00854D1F"/>
    <w:rsid w:val="0086033A"/>
    <w:rsid w:val="0086157A"/>
    <w:rsid w:val="008618C0"/>
    <w:rsid w:val="00870283"/>
    <w:rsid w:val="008703E4"/>
    <w:rsid w:val="0087059E"/>
    <w:rsid w:val="00872CE1"/>
    <w:rsid w:val="00875DBC"/>
    <w:rsid w:val="00876236"/>
    <w:rsid w:val="008814E3"/>
    <w:rsid w:val="00883698"/>
    <w:rsid w:val="00883E6E"/>
    <w:rsid w:val="00884080"/>
    <w:rsid w:val="00886035"/>
    <w:rsid w:val="00886B57"/>
    <w:rsid w:val="0088716D"/>
    <w:rsid w:val="00891E50"/>
    <w:rsid w:val="008930FF"/>
    <w:rsid w:val="00894532"/>
    <w:rsid w:val="00894857"/>
    <w:rsid w:val="00894942"/>
    <w:rsid w:val="00894D44"/>
    <w:rsid w:val="008977ED"/>
    <w:rsid w:val="00897BED"/>
    <w:rsid w:val="00897C62"/>
    <w:rsid w:val="008A04EC"/>
    <w:rsid w:val="008A1CE1"/>
    <w:rsid w:val="008A30B6"/>
    <w:rsid w:val="008B3AAA"/>
    <w:rsid w:val="008B4050"/>
    <w:rsid w:val="008B420A"/>
    <w:rsid w:val="008B42AF"/>
    <w:rsid w:val="008B497C"/>
    <w:rsid w:val="008B54D6"/>
    <w:rsid w:val="008B7EB4"/>
    <w:rsid w:val="008C48FB"/>
    <w:rsid w:val="008D4B36"/>
    <w:rsid w:val="008D7652"/>
    <w:rsid w:val="008E0322"/>
    <w:rsid w:val="008E04E4"/>
    <w:rsid w:val="008E0B05"/>
    <w:rsid w:val="008E0FB6"/>
    <w:rsid w:val="008E2096"/>
    <w:rsid w:val="008E32A4"/>
    <w:rsid w:val="008E45EA"/>
    <w:rsid w:val="008E612F"/>
    <w:rsid w:val="008E6284"/>
    <w:rsid w:val="008E7BB1"/>
    <w:rsid w:val="008F09B4"/>
    <w:rsid w:val="008F2E86"/>
    <w:rsid w:val="008F52F0"/>
    <w:rsid w:val="008F65E3"/>
    <w:rsid w:val="008F7582"/>
    <w:rsid w:val="008F7DCD"/>
    <w:rsid w:val="0090139A"/>
    <w:rsid w:val="0090171D"/>
    <w:rsid w:val="0090312E"/>
    <w:rsid w:val="00904D5E"/>
    <w:rsid w:val="00914D02"/>
    <w:rsid w:val="0091522F"/>
    <w:rsid w:val="0091589D"/>
    <w:rsid w:val="00916602"/>
    <w:rsid w:val="0091670E"/>
    <w:rsid w:val="00917543"/>
    <w:rsid w:val="009179D6"/>
    <w:rsid w:val="00917C52"/>
    <w:rsid w:val="00921BD0"/>
    <w:rsid w:val="00922BE3"/>
    <w:rsid w:val="00922F8E"/>
    <w:rsid w:val="00924794"/>
    <w:rsid w:val="00933E11"/>
    <w:rsid w:val="00935181"/>
    <w:rsid w:val="009364F9"/>
    <w:rsid w:val="009375F1"/>
    <w:rsid w:val="009401AA"/>
    <w:rsid w:val="009401FF"/>
    <w:rsid w:val="00940201"/>
    <w:rsid w:val="00941CB0"/>
    <w:rsid w:val="00941FC0"/>
    <w:rsid w:val="009425BB"/>
    <w:rsid w:val="00943903"/>
    <w:rsid w:val="009458AF"/>
    <w:rsid w:val="00946624"/>
    <w:rsid w:val="00946848"/>
    <w:rsid w:val="00946FBB"/>
    <w:rsid w:val="009505D7"/>
    <w:rsid w:val="00951D35"/>
    <w:rsid w:val="00953688"/>
    <w:rsid w:val="00954B80"/>
    <w:rsid w:val="0096368D"/>
    <w:rsid w:val="009665C4"/>
    <w:rsid w:val="009715AD"/>
    <w:rsid w:val="00971A82"/>
    <w:rsid w:val="009739EB"/>
    <w:rsid w:val="00973EAB"/>
    <w:rsid w:val="009804DE"/>
    <w:rsid w:val="009828E4"/>
    <w:rsid w:val="00984245"/>
    <w:rsid w:val="00984BFB"/>
    <w:rsid w:val="00986942"/>
    <w:rsid w:val="00987534"/>
    <w:rsid w:val="009915BF"/>
    <w:rsid w:val="009940E0"/>
    <w:rsid w:val="0099420D"/>
    <w:rsid w:val="009A2895"/>
    <w:rsid w:val="009A2F1C"/>
    <w:rsid w:val="009A3F59"/>
    <w:rsid w:val="009A498F"/>
    <w:rsid w:val="009B21A8"/>
    <w:rsid w:val="009B2433"/>
    <w:rsid w:val="009B2C74"/>
    <w:rsid w:val="009B44E3"/>
    <w:rsid w:val="009B778B"/>
    <w:rsid w:val="009C17C0"/>
    <w:rsid w:val="009C1CE3"/>
    <w:rsid w:val="009C244F"/>
    <w:rsid w:val="009C3B0A"/>
    <w:rsid w:val="009C53DA"/>
    <w:rsid w:val="009C53F6"/>
    <w:rsid w:val="009C63B8"/>
    <w:rsid w:val="009C63DD"/>
    <w:rsid w:val="009D157D"/>
    <w:rsid w:val="009D44A6"/>
    <w:rsid w:val="009D576F"/>
    <w:rsid w:val="009D7F16"/>
    <w:rsid w:val="009E05AB"/>
    <w:rsid w:val="009E1947"/>
    <w:rsid w:val="009E680C"/>
    <w:rsid w:val="009F13D8"/>
    <w:rsid w:val="009F354E"/>
    <w:rsid w:val="009F4D63"/>
    <w:rsid w:val="009F4F8E"/>
    <w:rsid w:val="009F569A"/>
    <w:rsid w:val="009F76A7"/>
    <w:rsid w:val="00A00398"/>
    <w:rsid w:val="00A01F46"/>
    <w:rsid w:val="00A053C2"/>
    <w:rsid w:val="00A07045"/>
    <w:rsid w:val="00A11F2C"/>
    <w:rsid w:val="00A1205F"/>
    <w:rsid w:val="00A13ABF"/>
    <w:rsid w:val="00A13D00"/>
    <w:rsid w:val="00A153E1"/>
    <w:rsid w:val="00A1543F"/>
    <w:rsid w:val="00A15A28"/>
    <w:rsid w:val="00A16796"/>
    <w:rsid w:val="00A17960"/>
    <w:rsid w:val="00A2104C"/>
    <w:rsid w:val="00A23288"/>
    <w:rsid w:val="00A24C02"/>
    <w:rsid w:val="00A25C4A"/>
    <w:rsid w:val="00A27590"/>
    <w:rsid w:val="00A30317"/>
    <w:rsid w:val="00A3565C"/>
    <w:rsid w:val="00A35A78"/>
    <w:rsid w:val="00A36532"/>
    <w:rsid w:val="00A37812"/>
    <w:rsid w:val="00A40A88"/>
    <w:rsid w:val="00A4268A"/>
    <w:rsid w:val="00A42D73"/>
    <w:rsid w:val="00A44B54"/>
    <w:rsid w:val="00A45DDC"/>
    <w:rsid w:val="00A51F52"/>
    <w:rsid w:val="00A5541B"/>
    <w:rsid w:val="00A57C54"/>
    <w:rsid w:val="00A61F38"/>
    <w:rsid w:val="00A6311F"/>
    <w:rsid w:val="00A6366D"/>
    <w:rsid w:val="00A637FE"/>
    <w:rsid w:val="00A64314"/>
    <w:rsid w:val="00A65847"/>
    <w:rsid w:val="00A66185"/>
    <w:rsid w:val="00A66CD8"/>
    <w:rsid w:val="00A675C0"/>
    <w:rsid w:val="00A72F93"/>
    <w:rsid w:val="00A735B5"/>
    <w:rsid w:val="00A746AE"/>
    <w:rsid w:val="00A773DA"/>
    <w:rsid w:val="00A86010"/>
    <w:rsid w:val="00A8758C"/>
    <w:rsid w:val="00A8774F"/>
    <w:rsid w:val="00A9012A"/>
    <w:rsid w:val="00A90DA9"/>
    <w:rsid w:val="00A9187C"/>
    <w:rsid w:val="00A92A7C"/>
    <w:rsid w:val="00A92BAC"/>
    <w:rsid w:val="00A92FB5"/>
    <w:rsid w:val="00A95196"/>
    <w:rsid w:val="00AA001E"/>
    <w:rsid w:val="00AA0593"/>
    <w:rsid w:val="00AA3818"/>
    <w:rsid w:val="00AA4BDF"/>
    <w:rsid w:val="00AA4D6F"/>
    <w:rsid w:val="00AA4FC0"/>
    <w:rsid w:val="00AA5D99"/>
    <w:rsid w:val="00AA719B"/>
    <w:rsid w:val="00AA7DA3"/>
    <w:rsid w:val="00AB14CD"/>
    <w:rsid w:val="00AB504D"/>
    <w:rsid w:val="00AB754C"/>
    <w:rsid w:val="00AB7B33"/>
    <w:rsid w:val="00AC12C6"/>
    <w:rsid w:val="00AC1B2F"/>
    <w:rsid w:val="00AC3593"/>
    <w:rsid w:val="00AC3756"/>
    <w:rsid w:val="00AC3F77"/>
    <w:rsid w:val="00AC53CB"/>
    <w:rsid w:val="00AC56CC"/>
    <w:rsid w:val="00AC5B19"/>
    <w:rsid w:val="00AC6C23"/>
    <w:rsid w:val="00AC70B1"/>
    <w:rsid w:val="00AC71E7"/>
    <w:rsid w:val="00AD23D0"/>
    <w:rsid w:val="00AD2A75"/>
    <w:rsid w:val="00AD3860"/>
    <w:rsid w:val="00AD4AA7"/>
    <w:rsid w:val="00AD4BA8"/>
    <w:rsid w:val="00AD5E53"/>
    <w:rsid w:val="00AD675C"/>
    <w:rsid w:val="00AD723A"/>
    <w:rsid w:val="00AD7EFA"/>
    <w:rsid w:val="00AE02EE"/>
    <w:rsid w:val="00AE1178"/>
    <w:rsid w:val="00AE3541"/>
    <w:rsid w:val="00AE7964"/>
    <w:rsid w:val="00AF093B"/>
    <w:rsid w:val="00AF151A"/>
    <w:rsid w:val="00AF3030"/>
    <w:rsid w:val="00AF4811"/>
    <w:rsid w:val="00AF5863"/>
    <w:rsid w:val="00B01EEE"/>
    <w:rsid w:val="00B01F8F"/>
    <w:rsid w:val="00B029EE"/>
    <w:rsid w:val="00B0332F"/>
    <w:rsid w:val="00B046DC"/>
    <w:rsid w:val="00B05729"/>
    <w:rsid w:val="00B16AD5"/>
    <w:rsid w:val="00B22D25"/>
    <w:rsid w:val="00B23D6A"/>
    <w:rsid w:val="00B249A4"/>
    <w:rsid w:val="00B26324"/>
    <w:rsid w:val="00B31ED5"/>
    <w:rsid w:val="00B34383"/>
    <w:rsid w:val="00B34471"/>
    <w:rsid w:val="00B3469B"/>
    <w:rsid w:val="00B35CB6"/>
    <w:rsid w:val="00B37243"/>
    <w:rsid w:val="00B37C1A"/>
    <w:rsid w:val="00B401B9"/>
    <w:rsid w:val="00B42053"/>
    <w:rsid w:val="00B44365"/>
    <w:rsid w:val="00B467AB"/>
    <w:rsid w:val="00B52DB6"/>
    <w:rsid w:val="00B53DB0"/>
    <w:rsid w:val="00B55D80"/>
    <w:rsid w:val="00B56026"/>
    <w:rsid w:val="00B61CA1"/>
    <w:rsid w:val="00B63D41"/>
    <w:rsid w:val="00B65B50"/>
    <w:rsid w:val="00B6784A"/>
    <w:rsid w:val="00B7094D"/>
    <w:rsid w:val="00B72EB5"/>
    <w:rsid w:val="00B75AB8"/>
    <w:rsid w:val="00B75BE9"/>
    <w:rsid w:val="00B77698"/>
    <w:rsid w:val="00B810A2"/>
    <w:rsid w:val="00B81E98"/>
    <w:rsid w:val="00B8521D"/>
    <w:rsid w:val="00B8549E"/>
    <w:rsid w:val="00B85DB4"/>
    <w:rsid w:val="00B86F6C"/>
    <w:rsid w:val="00B900B0"/>
    <w:rsid w:val="00B91549"/>
    <w:rsid w:val="00B95639"/>
    <w:rsid w:val="00B97135"/>
    <w:rsid w:val="00B972D8"/>
    <w:rsid w:val="00BA0522"/>
    <w:rsid w:val="00BA0CBD"/>
    <w:rsid w:val="00BA13B1"/>
    <w:rsid w:val="00BA157D"/>
    <w:rsid w:val="00BA3371"/>
    <w:rsid w:val="00BA708C"/>
    <w:rsid w:val="00BA7DB6"/>
    <w:rsid w:val="00BB1345"/>
    <w:rsid w:val="00BB390C"/>
    <w:rsid w:val="00BB7B38"/>
    <w:rsid w:val="00BC0B04"/>
    <w:rsid w:val="00BC4EBF"/>
    <w:rsid w:val="00BC7836"/>
    <w:rsid w:val="00BD0B10"/>
    <w:rsid w:val="00BD0DC4"/>
    <w:rsid w:val="00BD30C9"/>
    <w:rsid w:val="00BE0154"/>
    <w:rsid w:val="00BE4D15"/>
    <w:rsid w:val="00BE6F14"/>
    <w:rsid w:val="00BE711B"/>
    <w:rsid w:val="00BF5A9E"/>
    <w:rsid w:val="00C0195B"/>
    <w:rsid w:val="00C05912"/>
    <w:rsid w:val="00C1369A"/>
    <w:rsid w:val="00C14CF6"/>
    <w:rsid w:val="00C16C76"/>
    <w:rsid w:val="00C20892"/>
    <w:rsid w:val="00C22BF4"/>
    <w:rsid w:val="00C236C8"/>
    <w:rsid w:val="00C2554C"/>
    <w:rsid w:val="00C25F37"/>
    <w:rsid w:val="00C310D4"/>
    <w:rsid w:val="00C36CA6"/>
    <w:rsid w:val="00C4145C"/>
    <w:rsid w:val="00C42395"/>
    <w:rsid w:val="00C42A4B"/>
    <w:rsid w:val="00C42CBA"/>
    <w:rsid w:val="00C529BF"/>
    <w:rsid w:val="00C54E33"/>
    <w:rsid w:val="00C6124D"/>
    <w:rsid w:val="00C61EFD"/>
    <w:rsid w:val="00C6384D"/>
    <w:rsid w:val="00C639EE"/>
    <w:rsid w:val="00C63DBA"/>
    <w:rsid w:val="00C65254"/>
    <w:rsid w:val="00C65731"/>
    <w:rsid w:val="00C71487"/>
    <w:rsid w:val="00C72D0B"/>
    <w:rsid w:val="00C759AD"/>
    <w:rsid w:val="00C75FC8"/>
    <w:rsid w:val="00C772C2"/>
    <w:rsid w:val="00C800AF"/>
    <w:rsid w:val="00C80116"/>
    <w:rsid w:val="00C811A4"/>
    <w:rsid w:val="00C83DC3"/>
    <w:rsid w:val="00C85E88"/>
    <w:rsid w:val="00C8685D"/>
    <w:rsid w:val="00C87E8C"/>
    <w:rsid w:val="00C91BA1"/>
    <w:rsid w:val="00C91D11"/>
    <w:rsid w:val="00C93478"/>
    <w:rsid w:val="00C94003"/>
    <w:rsid w:val="00C946C3"/>
    <w:rsid w:val="00C9569B"/>
    <w:rsid w:val="00C96CB7"/>
    <w:rsid w:val="00CA2A74"/>
    <w:rsid w:val="00CA385A"/>
    <w:rsid w:val="00CA533A"/>
    <w:rsid w:val="00CA7C4A"/>
    <w:rsid w:val="00CB4053"/>
    <w:rsid w:val="00CB71BE"/>
    <w:rsid w:val="00CB7592"/>
    <w:rsid w:val="00CC0C34"/>
    <w:rsid w:val="00CC2279"/>
    <w:rsid w:val="00CC5EAB"/>
    <w:rsid w:val="00CC747B"/>
    <w:rsid w:val="00CD0542"/>
    <w:rsid w:val="00CD28F3"/>
    <w:rsid w:val="00CD408D"/>
    <w:rsid w:val="00CD7101"/>
    <w:rsid w:val="00CD7AC5"/>
    <w:rsid w:val="00CE0167"/>
    <w:rsid w:val="00CE0342"/>
    <w:rsid w:val="00CE191C"/>
    <w:rsid w:val="00CE2642"/>
    <w:rsid w:val="00CE2DCD"/>
    <w:rsid w:val="00CF2FE8"/>
    <w:rsid w:val="00CF4D04"/>
    <w:rsid w:val="00CF5235"/>
    <w:rsid w:val="00CF5C05"/>
    <w:rsid w:val="00CF60E5"/>
    <w:rsid w:val="00D00A02"/>
    <w:rsid w:val="00D0336E"/>
    <w:rsid w:val="00D04EC5"/>
    <w:rsid w:val="00D104AA"/>
    <w:rsid w:val="00D10CA9"/>
    <w:rsid w:val="00D12D8D"/>
    <w:rsid w:val="00D145DA"/>
    <w:rsid w:val="00D15AFE"/>
    <w:rsid w:val="00D15D59"/>
    <w:rsid w:val="00D176D1"/>
    <w:rsid w:val="00D2307E"/>
    <w:rsid w:val="00D245DB"/>
    <w:rsid w:val="00D26A78"/>
    <w:rsid w:val="00D2717A"/>
    <w:rsid w:val="00D3030F"/>
    <w:rsid w:val="00D32EF4"/>
    <w:rsid w:val="00D354E8"/>
    <w:rsid w:val="00D37AEA"/>
    <w:rsid w:val="00D40DD4"/>
    <w:rsid w:val="00D45078"/>
    <w:rsid w:val="00D46180"/>
    <w:rsid w:val="00D470D1"/>
    <w:rsid w:val="00D50708"/>
    <w:rsid w:val="00D509BB"/>
    <w:rsid w:val="00D53758"/>
    <w:rsid w:val="00D54376"/>
    <w:rsid w:val="00D54546"/>
    <w:rsid w:val="00D54712"/>
    <w:rsid w:val="00D54DE6"/>
    <w:rsid w:val="00D5592C"/>
    <w:rsid w:val="00D60273"/>
    <w:rsid w:val="00D60277"/>
    <w:rsid w:val="00D615F0"/>
    <w:rsid w:val="00D64E14"/>
    <w:rsid w:val="00D670F1"/>
    <w:rsid w:val="00D70069"/>
    <w:rsid w:val="00D70512"/>
    <w:rsid w:val="00D72058"/>
    <w:rsid w:val="00D73459"/>
    <w:rsid w:val="00D759C9"/>
    <w:rsid w:val="00D801C9"/>
    <w:rsid w:val="00D81025"/>
    <w:rsid w:val="00D81758"/>
    <w:rsid w:val="00D818C7"/>
    <w:rsid w:val="00D83FF3"/>
    <w:rsid w:val="00D91699"/>
    <w:rsid w:val="00D9464A"/>
    <w:rsid w:val="00D97CFA"/>
    <w:rsid w:val="00DA1327"/>
    <w:rsid w:val="00DA149A"/>
    <w:rsid w:val="00DA49A8"/>
    <w:rsid w:val="00DA49E0"/>
    <w:rsid w:val="00DA70AE"/>
    <w:rsid w:val="00DB359C"/>
    <w:rsid w:val="00DB4BF9"/>
    <w:rsid w:val="00DB6FE2"/>
    <w:rsid w:val="00DC2492"/>
    <w:rsid w:val="00DC43F8"/>
    <w:rsid w:val="00DC7273"/>
    <w:rsid w:val="00DD047B"/>
    <w:rsid w:val="00DD1FF7"/>
    <w:rsid w:val="00DD56EC"/>
    <w:rsid w:val="00DD6B06"/>
    <w:rsid w:val="00DD724E"/>
    <w:rsid w:val="00DE025C"/>
    <w:rsid w:val="00DE0CD5"/>
    <w:rsid w:val="00DE0FA0"/>
    <w:rsid w:val="00DE6A51"/>
    <w:rsid w:val="00DE76D0"/>
    <w:rsid w:val="00DF1E53"/>
    <w:rsid w:val="00DF5CD3"/>
    <w:rsid w:val="00E005B4"/>
    <w:rsid w:val="00E01B8B"/>
    <w:rsid w:val="00E05152"/>
    <w:rsid w:val="00E052AD"/>
    <w:rsid w:val="00E0724C"/>
    <w:rsid w:val="00E11315"/>
    <w:rsid w:val="00E11927"/>
    <w:rsid w:val="00E11D0C"/>
    <w:rsid w:val="00E13FB4"/>
    <w:rsid w:val="00E13FE2"/>
    <w:rsid w:val="00E170F2"/>
    <w:rsid w:val="00E1784C"/>
    <w:rsid w:val="00E227A0"/>
    <w:rsid w:val="00E251DA"/>
    <w:rsid w:val="00E2625A"/>
    <w:rsid w:val="00E26A14"/>
    <w:rsid w:val="00E2717F"/>
    <w:rsid w:val="00E273E3"/>
    <w:rsid w:val="00E30F7A"/>
    <w:rsid w:val="00E31EA2"/>
    <w:rsid w:val="00E3212C"/>
    <w:rsid w:val="00E32848"/>
    <w:rsid w:val="00E35701"/>
    <w:rsid w:val="00E35DA6"/>
    <w:rsid w:val="00E36A41"/>
    <w:rsid w:val="00E40520"/>
    <w:rsid w:val="00E43835"/>
    <w:rsid w:val="00E45289"/>
    <w:rsid w:val="00E45B73"/>
    <w:rsid w:val="00E47C83"/>
    <w:rsid w:val="00E52629"/>
    <w:rsid w:val="00E532CB"/>
    <w:rsid w:val="00E53C64"/>
    <w:rsid w:val="00E53F53"/>
    <w:rsid w:val="00E62464"/>
    <w:rsid w:val="00E67200"/>
    <w:rsid w:val="00E70AA8"/>
    <w:rsid w:val="00E77497"/>
    <w:rsid w:val="00E8035A"/>
    <w:rsid w:val="00E810AB"/>
    <w:rsid w:val="00E810D4"/>
    <w:rsid w:val="00E8156C"/>
    <w:rsid w:val="00E82456"/>
    <w:rsid w:val="00E83555"/>
    <w:rsid w:val="00E83707"/>
    <w:rsid w:val="00E8566E"/>
    <w:rsid w:val="00E92E9B"/>
    <w:rsid w:val="00EA2ADD"/>
    <w:rsid w:val="00EA2FDC"/>
    <w:rsid w:val="00EA5672"/>
    <w:rsid w:val="00EB0DDF"/>
    <w:rsid w:val="00EB68DF"/>
    <w:rsid w:val="00EB6F52"/>
    <w:rsid w:val="00EB7E5C"/>
    <w:rsid w:val="00EC0D28"/>
    <w:rsid w:val="00EC149D"/>
    <w:rsid w:val="00EC1FEB"/>
    <w:rsid w:val="00EC3FA1"/>
    <w:rsid w:val="00EC412F"/>
    <w:rsid w:val="00EC4EEC"/>
    <w:rsid w:val="00EC531F"/>
    <w:rsid w:val="00ED192E"/>
    <w:rsid w:val="00ED2E19"/>
    <w:rsid w:val="00ED2EF3"/>
    <w:rsid w:val="00ED5FB8"/>
    <w:rsid w:val="00ED6FA0"/>
    <w:rsid w:val="00ED7D79"/>
    <w:rsid w:val="00EE11B1"/>
    <w:rsid w:val="00EE1BAF"/>
    <w:rsid w:val="00EE24F1"/>
    <w:rsid w:val="00EE2814"/>
    <w:rsid w:val="00EE58B5"/>
    <w:rsid w:val="00EE58D4"/>
    <w:rsid w:val="00EE7C25"/>
    <w:rsid w:val="00EF254D"/>
    <w:rsid w:val="00EF5B05"/>
    <w:rsid w:val="00EF6005"/>
    <w:rsid w:val="00EF7714"/>
    <w:rsid w:val="00F01E05"/>
    <w:rsid w:val="00F02D25"/>
    <w:rsid w:val="00F03A22"/>
    <w:rsid w:val="00F12626"/>
    <w:rsid w:val="00F12C4A"/>
    <w:rsid w:val="00F12F06"/>
    <w:rsid w:val="00F20D2E"/>
    <w:rsid w:val="00F230ED"/>
    <w:rsid w:val="00F25754"/>
    <w:rsid w:val="00F25CDA"/>
    <w:rsid w:val="00F3327F"/>
    <w:rsid w:val="00F35352"/>
    <w:rsid w:val="00F35B24"/>
    <w:rsid w:val="00F36182"/>
    <w:rsid w:val="00F3620E"/>
    <w:rsid w:val="00F3643E"/>
    <w:rsid w:val="00F40BCB"/>
    <w:rsid w:val="00F42DF1"/>
    <w:rsid w:val="00F42E3F"/>
    <w:rsid w:val="00F45895"/>
    <w:rsid w:val="00F515A6"/>
    <w:rsid w:val="00F521A3"/>
    <w:rsid w:val="00F541BC"/>
    <w:rsid w:val="00F54CCF"/>
    <w:rsid w:val="00F601C5"/>
    <w:rsid w:val="00F656C0"/>
    <w:rsid w:val="00F657DE"/>
    <w:rsid w:val="00F65AE6"/>
    <w:rsid w:val="00F65E0B"/>
    <w:rsid w:val="00F72A71"/>
    <w:rsid w:val="00F76ACE"/>
    <w:rsid w:val="00F80172"/>
    <w:rsid w:val="00F825A1"/>
    <w:rsid w:val="00F82E7E"/>
    <w:rsid w:val="00F865FC"/>
    <w:rsid w:val="00F86F4D"/>
    <w:rsid w:val="00F91259"/>
    <w:rsid w:val="00F922FD"/>
    <w:rsid w:val="00F939A2"/>
    <w:rsid w:val="00F95067"/>
    <w:rsid w:val="00F971AF"/>
    <w:rsid w:val="00F97933"/>
    <w:rsid w:val="00FA2570"/>
    <w:rsid w:val="00FA28C0"/>
    <w:rsid w:val="00FA428C"/>
    <w:rsid w:val="00FA651A"/>
    <w:rsid w:val="00FB1282"/>
    <w:rsid w:val="00FB21C4"/>
    <w:rsid w:val="00FB302C"/>
    <w:rsid w:val="00FB5006"/>
    <w:rsid w:val="00FC355C"/>
    <w:rsid w:val="00FC5D69"/>
    <w:rsid w:val="00FC65F4"/>
    <w:rsid w:val="00FC7278"/>
    <w:rsid w:val="00FD6E2E"/>
    <w:rsid w:val="00FD7688"/>
    <w:rsid w:val="00FE28B2"/>
    <w:rsid w:val="00FE44BD"/>
    <w:rsid w:val="00FE5614"/>
    <w:rsid w:val="00FF24F8"/>
    <w:rsid w:val="00FF3F3D"/>
    <w:rsid w:val="00FF67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5:docId w15:val="{E9BF2B17-E7A3-4410-BFFC-43E3979A5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683A"/>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AE02EE"/>
    <w:rPr>
      <w:color w:val="0000FF" w:themeColor="hyperlink"/>
      <w:u w:val="single"/>
    </w:rPr>
  </w:style>
  <w:style w:type="paragraph" w:styleId="a4">
    <w:name w:val="No Spacing"/>
    <w:uiPriority w:val="1"/>
    <w:qFormat/>
    <w:rsid w:val="003934F7"/>
    <w:pPr>
      <w:spacing w:after="0" w:line="240" w:lineRule="auto"/>
    </w:pPr>
    <w:rPr>
      <w:rFonts w:ascii="Times New Roman" w:eastAsia="Calibri" w:hAnsi="Times New Roman" w:cs="Times New Roman"/>
      <w:sz w:val="24"/>
      <w:szCs w:val="24"/>
    </w:rPr>
  </w:style>
  <w:style w:type="paragraph" w:styleId="a5">
    <w:name w:val="List Paragraph"/>
    <w:aliases w:val="Bullet List,FooterText,numbered,Paragraphe de liste1,lp1"/>
    <w:basedOn w:val="a"/>
    <w:link w:val="a6"/>
    <w:uiPriority w:val="34"/>
    <w:qFormat/>
    <w:rsid w:val="003934F7"/>
    <w:pPr>
      <w:ind w:left="720"/>
      <w:contextualSpacing/>
    </w:pPr>
  </w:style>
  <w:style w:type="paragraph" w:styleId="a7">
    <w:name w:val="Balloon Text"/>
    <w:basedOn w:val="a"/>
    <w:link w:val="a8"/>
    <w:uiPriority w:val="99"/>
    <w:semiHidden/>
    <w:unhideWhenUsed/>
    <w:rsid w:val="00CB7592"/>
    <w:rPr>
      <w:rFonts w:ascii="Tahoma" w:hAnsi="Tahoma" w:cs="Tahoma"/>
      <w:sz w:val="16"/>
      <w:szCs w:val="16"/>
    </w:rPr>
  </w:style>
  <w:style w:type="character" w:customStyle="1" w:styleId="a8">
    <w:name w:val="Текст выноски Знак"/>
    <w:basedOn w:val="a0"/>
    <w:link w:val="a7"/>
    <w:uiPriority w:val="99"/>
    <w:semiHidden/>
    <w:rsid w:val="00CB7592"/>
    <w:rPr>
      <w:rFonts w:ascii="Tahoma" w:eastAsia="Times New Roman" w:hAnsi="Tahoma" w:cs="Tahoma"/>
      <w:sz w:val="16"/>
      <w:szCs w:val="16"/>
      <w:lang w:eastAsia="ar-SA"/>
    </w:rPr>
  </w:style>
  <w:style w:type="character" w:customStyle="1" w:styleId="a6">
    <w:name w:val="Абзац списка Знак"/>
    <w:aliases w:val="Bullet List Знак,FooterText Знак,numbered Знак,Paragraphe de liste1 Знак,lp1 Знак"/>
    <w:link w:val="a5"/>
    <w:uiPriority w:val="34"/>
    <w:locked/>
    <w:rsid w:val="000E7E38"/>
    <w:rPr>
      <w:rFonts w:ascii="Times New Roman" w:eastAsia="Times New Roman" w:hAnsi="Times New Roman" w:cs="Times New Roman"/>
      <w:sz w:val="24"/>
      <w:szCs w:val="24"/>
      <w:lang w:eastAsia="ar-SA"/>
    </w:rPr>
  </w:style>
  <w:style w:type="paragraph" w:styleId="a9">
    <w:name w:val="Normal (Web)"/>
    <w:aliases w:val=" Знак,Знак,Обычный (веб) Знак Знак Знак,Обычный (Web) Знак Знак Знак Знак,Обычный (Web) Знак Знак Знак,Обычный (веб) Знак Знак,Обычный (Web) Знак,Знак2,Текст сноски1,Знак Знак2,Обычный (веб) Знак Знак Знак1,Знак Знак Знак Знак Знак"/>
    <w:basedOn w:val="a"/>
    <w:link w:val="aa"/>
    <w:uiPriority w:val="99"/>
    <w:unhideWhenUsed/>
    <w:qFormat/>
    <w:rsid w:val="009F4F8E"/>
    <w:pPr>
      <w:suppressAutoHyphens w:val="0"/>
      <w:spacing w:before="100" w:beforeAutospacing="1" w:after="100" w:afterAutospacing="1"/>
    </w:pPr>
    <w:rPr>
      <w:lang w:eastAsia="ru-RU"/>
    </w:rPr>
  </w:style>
  <w:style w:type="character" w:customStyle="1" w:styleId="aa">
    <w:name w:val="Обычный (веб) Знак"/>
    <w:aliases w:val=" Знак Знак,Знак Знак,Обычный (веб) Знак Знак Знак Знак,Обычный (Web) Знак Знак Знак Знак Знак,Обычный (Web) Знак Знак Знак Знак1,Обычный (веб) Знак Знак Знак2,Обычный (Web) Знак Знак,Знак2 Знак,Текст сноски1 Знак,Знак Знак2 Знак"/>
    <w:link w:val="a9"/>
    <w:uiPriority w:val="99"/>
    <w:rsid w:val="009F4F8E"/>
    <w:rPr>
      <w:rFonts w:ascii="Times New Roman" w:eastAsia="Times New Roman" w:hAnsi="Times New Roman" w:cs="Times New Roman"/>
      <w:sz w:val="24"/>
      <w:szCs w:val="24"/>
      <w:lang w:eastAsia="ru-RU"/>
    </w:rPr>
  </w:style>
  <w:style w:type="character" w:customStyle="1" w:styleId="sectioninfo">
    <w:name w:val="section__info"/>
    <w:basedOn w:val="a0"/>
    <w:rsid w:val="001D79C3"/>
  </w:style>
  <w:style w:type="paragraph" w:styleId="ab">
    <w:name w:val="header"/>
    <w:basedOn w:val="a"/>
    <w:link w:val="ac"/>
    <w:uiPriority w:val="99"/>
    <w:unhideWhenUsed/>
    <w:rsid w:val="00601C98"/>
    <w:pPr>
      <w:tabs>
        <w:tab w:val="center" w:pos="4677"/>
        <w:tab w:val="right" w:pos="9355"/>
      </w:tabs>
    </w:pPr>
  </w:style>
  <w:style w:type="character" w:customStyle="1" w:styleId="ac">
    <w:name w:val="Верхний колонтитул Знак"/>
    <w:basedOn w:val="a0"/>
    <w:link w:val="ab"/>
    <w:uiPriority w:val="99"/>
    <w:rsid w:val="00601C98"/>
    <w:rPr>
      <w:rFonts w:ascii="Times New Roman" w:eastAsia="Times New Roman" w:hAnsi="Times New Roman" w:cs="Times New Roman"/>
      <w:sz w:val="24"/>
      <w:szCs w:val="24"/>
      <w:lang w:eastAsia="ar-SA"/>
    </w:rPr>
  </w:style>
  <w:style w:type="paragraph" w:styleId="ad">
    <w:name w:val="footer"/>
    <w:basedOn w:val="a"/>
    <w:link w:val="ae"/>
    <w:uiPriority w:val="99"/>
    <w:unhideWhenUsed/>
    <w:rsid w:val="00601C98"/>
    <w:pPr>
      <w:tabs>
        <w:tab w:val="center" w:pos="4677"/>
        <w:tab w:val="right" w:pos="9355"/>
      </w:tabs>
    </w:pPr>
  </w:style>
  <w:style w:type="character" w:customStyle="1" w:styleId="ae">
    <w:name w:val="Нижний колонтитул Знак"/>
    <w:basedOn w:val="a0"/>
    <w:link w:val="ad"/>
    <w:uiPriority w:val="99"/>
    <w:rsid w:val="00601C98"/>
    <w:rPr>
      <w:rFonts w:ascii="Times New Roman" w:eastAsia="Times New Roman" w:hAnsi="Times New Roman" w:cs="Times New Roman"/>
      <w:sz w:val="24"/>
      <w:szCs w:val="24"/>
      <w:lang w:eastAsia="ar-SA"/>
    </w:rPr>
  </w:style>
  <w:style w:type="table" w:styleId="af">
    <w:name w:val="Table Grid"/>
    <w:basedOn w:val="a1"/>
    <w:uiPriority w:val="59"/>
    <w:rsid w:val="00A232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footnote text"/>
    <w:basedOn w:val="a"/>
    <w:link w:val="af1"/>
    <w:uiPriority w:val="99"/>
    <w:semiHidden/>
    <w:unhideWhenUsed/>
    <w:rsid w:val="006340A9"/>
    <w:pPr>
      <w:suppressAutoHyphens w:val="0"/>
    </w:pPr>
    <w:rPr>
      <w:rFonts w:ascii="Calibri" w:eastAsia="Calibri" w:hAnsi="Calibri"/>
      <w:sz w:val="20"/>
      <w:szCs w:val="20"/>
      <w:lang w:val="x-none" w:eastAsia="x-none"/>
    </w:rPr>
  </w:style>
  <w:style w:type="character" w:customStyle="1" w:styleId="af1">
    <w:name w:val="Текст сноски Знак"/>
    <w:basedOn w:val="a0"/>
    <w:link w:val="af0"/>
    <w:uiPriority w:val="99"/>
    <w:semiHidden/>
    <w:rsid w:val="006340A9"/>
    <w:rPr>
      <w:rFonts w:ascii="Calibri" w:eastAsia="Calibri" w:hAnsi="Calibri" w:cs="Times New Roman"/>
      <w:sz w:val="20"/>
      <w:szCs w:val="20"/>
      <w:lang w:val="x-none" w:eastAsia="x-none"/>
    </w:rPr>
  </w:style>
  <w:style w:type="character" w:styleId="af2">
    <w:name w:val="footnote reference"/>
    <w:uiPriority w:val="99"/>
    <w:semiHidden/>
    <w:unhideWhenUsed/>
    <w:rsid w:val="006340A9"/>
    <w:rPr>
      <w:vertAlign w:val="superscript"/>
    </w:rPr>
  </w:style>
  <w:style w:type="paragraph" w:customStyle="1" w:styleId="ConsPlusNormal">
    <w:name w:val="ConsPlusNormal"/>
    <w:link w:val="ConsPlusNormal0"/>
    <w:qFormat/>
    <w:rsid w:val="00EC1FEB"/>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EC1FEB"/>
    <w:rPr>
      <w:rFonts w:ascii="Calibri" w:eastAsia="Times New Roman" w:hAnsi="Calibri" w:cs="Calibri"/>
      <w:szCs w:val="20"/>
      <w:lang w:eastAsia="ru-RU"/>
    </w:rPr>
  </w:style>
  <w:style w:type="character" w:customStyle="1" w:styleId="2">
    <w:name w:val="Основной текст (2)_"/>
    <w:basedOn w:val="a0"/>
    <w:link w:val="20"/>
    <w:rsid w:val="00CE2642"/>
    <w:rPr>
      <w:rFonts w:ascii="Times New Roman" w:eastAsia="Times New Roman" w:hAnsi="Times New Roman" w:cs="Times New Roman"/>
      <w:shd w:val="clear" w:color="auto" w:fill="FFFFFF"/>
    </w:rPr>
  </w:style>
  <w:style w:type="paragraph" w:customStyle="1" w:styleId="20">
    <w:name w:val="Основной текст (2)"/>
    <w:basedOn w:val="a"/>
    <w:link w:val="2"/>
    <w:rsid w:val="00CE2642"/>
    <w:pPr>
      <w:widowControl w:val="0"/>
      <w:shd w:val="clear" w:color="auto" w:fill="FFFFFF"/>
      <w:suppressAutoHyphens w:val="0"/>
      <w:spacing w:after="240" w:line="256" w:lineRule="exact"/>
    </w:pPr>
    <w:rPr>
      <w:sz w:val="22"/>
      <w:szCs w:val="22"/>
      <w:lang w:eastAsia="en-US"/>
    </w:rPr>
  </w:style>
  <w:style w:type="character" w:customStyle="1" w:styleId="21">
    <w:name w:val="Основной текст (2) + Полужирный"/>
    <w:basedOn w:val="2"/>
    <w:rsid w:val="00DE0FA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7pt">
    <w:name w:val="Основной текст (2) + Arial;7 pt"/>
    <w:basedOn w:val="2"/>
    <w:rsid w:val="000E0F70"/>
    <w:rPr>
      <w:rFonts w:ascii="Arial" w:eastAsia="Arial" w:hAnsi="Arial" w:cs="Arial"/>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Arial7pt0">
    <w:name w:val="Основной текст (2) + Arial;7 pt;Полужирный"/>
    <w:basedOn w:val="2"/>
    <w:rsid w:val="000E0F70"/>
    <w:rPr>
      <w:rFonts w:ascii="Arial" w:eastAsia="Arial" w:hAnsi="Arial" w:cs="Arial"/>
      <w:b/>
      <w:bCs/>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Arial5pt">
    <w:name w:val="Основной текст (2) + Arial;5 pt"/>
    <w:basedOn w:val="2"/>
    <w:rsid w:val="000E0F70"/>
    <w:rPr>
      <w:rFonts w:ascii="Arial" w:eastAsia="Arial" w:hAnsi="Arial" w:cs="Arial"/>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2Arial4pt">
    <w:name w:val="Основной текст (2) + Arial;4 pt;Курсив"/>
    <w:basedOn w:val="2"/>
    <w:rsid w:val="000E0F70"/>
    <w:rPr>
      <w:rFonts w:ascii="Arial" w:eastAsia="Arial" w:hAnsi="Arial" w:cs="Arial"/>
      <w:b w:val="0"/>
      <w:bCs w:val="0"/>
      <w:i/>
      <w:iCs/>
      <w:smallCaps w:val="0"/>
      <w:strike w:val="0"/>
      <w:color w:val="000000"/>
      <w:spacing w:val="0"/>
      <w:w w:val="100"/>
      <w:position w:val="0"/>
      <w:sz w:val="8"/>
      <w:szCs w:val="8"/>
      <w:u w:val="none"/>
      <w:shd w:val="clear" w:color="auto" w:fill="FFFFFF"/>
      <w:lang w:val="ru-RU" w:eastAsia="ru-RU" w:bidi="ru-RU"/>
    </w:rPr>
  </w:style>
  <w:style w:type="paragraph" w:customStyle="1" w:styleId="Default">
    <w:name w:val="Default"/>
    <w:rsid w:val="005D594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792646">
      <w:bodyDiv w:val="1"/>
      <w:marLeft w:val="0"/>
      <w:marRight w:val="0"/>
      <w:marTop w:val="0"/>
      <w:marBottom w:val="0"/>
      <w:divBdr>
        <w:top w:val="none" w:sz="0" w:space="0" w:color="auto"/>
        <w:left w:val="none" w:sz="0" w:space="0" w:color="auto"/>
        <w:bottom w:val="none" w:sz="0" w:space="0" w:color="auto"/>
        <w:right w:val="none" w:sz="0" w:space="0" w:color="auto"/>
      </w:divBdr>
    </w:div>
    <w:div w:id="260768033">
      <w:bodyDiv w:val="1"/>
      <w:marLeft w:val="0"/>
      <w:marRight w:val="0"/>
      <w:marTop w:val="0"/>
      <w:marBottom w:val="0"/>
      <w:divBdr>
        <w:top w:val="none" w:sz="0" w:space="0" w:color="auto"/>
        <w:left w:val="none" w:sz="0" w:space="0" w:color="auto"/>
        <w:bottom w:val="none" w:sz="0" w:space="0" w:color="auto"/>
        <w:right w:val="none" w:sz="0" w:space="0" w:color="auto"/>
      </w:divBdr>
    </w:div>
    <w:div w:id="303193559">
      <w:bodyDiv w:val="1"/>
      <w:marLeft w:val="0"/>
      <w:marRight w:val="0"/>
      <w:marTop w:val="0"/>
      <w:marBottom w:val="0"/>
      <w:divBdr>
        <w:top w:val="none" w:sz="0" w:space="0" w:color="auto"/>
        <w:left w:val="none" w:sz="0" w:space="0" w:color="auto"/>
        <w:bottom w:val="none" w:sz="0" w:space="0" w:color="auto"/>
        <w:right w:val="none" w:sz="0" w:space="0" w:color="auto"/>
      </w:divBdr>
    </w:div>
    <w:div w:id="379323259">
      <w:bodyDiv w:val="1"/>
      <w:marLeft w:val="0"/>
      <w:marRight w:val="0"/>
      <w:marTop w:val="0"/>
      <w:marBottom w:val="0"/>
      <w:divBdr>
        <w:top w:val="none" w:sz="0" w:space="0" w:color="auto"/>
        <w:left w:val="none" w:sz="0" w:space="0" w:color="auto"/>
        <w:bottom w:val="none" w:sz="0" w:space="0" w:color="auto"/>
        <w:right w:val="none" w:sz="0" w:space="0" w:color="auto"/>
      </w:divBdr>
    </w:div>
    <w:div w:id="464737826">
      <w:bodyDiv w:val="1"/>
      <w:marLeft w:val="0"/>
      <w:marRight w:val="0"/>
      <w:marTop w:val="0"/>
      <w:marBottom w:val="0"/>
      <w:divBdr>
        <w:top w:val="none" w:sz="0" w:space="0" w:color="auto"/>
        <w:left w:val="none" w:sz="0" w:space="0" w:color="auto"/>
        <w:bottom w:val="none" w:sz="0" w:space="0" w:color="auto"/>
        <w:right w:val="none" w:sz="0" w:space="0" w:color="auto"/>
      </w:divBdr>
    </w:div>
    <w:div w:id="559630894">
      <w:bodyDiv w:val="1"/>
      <w:marLeft w:val="0"/>
      <w:marRight w:val="0"/>
      <w:marTop w:val="0"/>
      <w:marBottom w:val="0"/>
      <w:divBdr>
        <w:top w:val="none" w:sz="0" w:space="0" w:color="auto"/>
        <w:left w:val="none" w:sz="0" w:space="0" w:color="auto"/>
        <w:bottom w:val="none" w:sz="0" w:space="0" w:color="auto"/>
        <w:right w:val="none" w:sz="0" w:space="0" w:color="auto"/>
      </w:divBdr>
    </w:div>
    <w:div w:id="568081642">
      <w:bodyDiv w:val="1"/>
      <w:marLeft w:val="0"/>
      <w:marRight w:val="0"/>
      <w:marTop w:val="0"/>
      <w:marBottom w:val="0"/>
      <w:divBdr>
        <w:top w:val="none" w:sz="0" w:space="0" w:color="auto"/>
        <w:left w:val="none" w:sz="0" w:space="0" w:color="auto"/>
        <w:bottom w:val="none" w:sz="0" w:space="0" w:color="auto"/>
        <w:right w:val="none" w:sz="0" w:space="0" w:color="auto"/>
      </w:divBdr>
    </w:div>
    <w:div w:id="922107692">
      <w:bodyDiv w:val="1"/>
      <w:marLeft w:val="0"/>
      <w:marRight w:val="0"/>
      <w:marTop w:val="0"/>
      <w:marBottom w:val="0"/>
      <w:divBdr>
        <w:top w:val="none" w:sz="0" w:space="0" w:color="auto"/>
        <w:left w:val="none" w:sz="0" w:space="0" w:color="auto"/>
        <w:bottom w:val="none" w:sz="0" w:space="0" w:color="auto"/>
        <w:right w:val="none" w:sz="0" w:space="0" w:color="auto"/>
      </w:divBdr>
    </w:div>
    <w:div w:id="924415492">
      <w:bodyDiv w:val="1"/>
      <w:marLeft w:val="0"/>
      <w:marRight w:val="0"/>
      <w:marTop w:val="0"/>
      <w:marBottom w:val="0"/>
      <w:divBdr>
        <w:top w:val="none" w:sz="0" w:space="0" w:color="auto"/>
        <w:left w:val="none" w:sz="0" w:space="0" w:color="auto"/>
        <w:bottom w:val="none" w:sz="0" w:space="0" w:color="auto"/>
        <w:right w:val="none" w:sz="0" w:space="0" w:color="auto"/>
      </w:divBdr>
    </w:div>
    <w:div w:id="959532272">
      <w:bodyDiv w:val="1"/>
      <w:marLeft w:val="0"/>
      <w:marRight w:val="0"/>
      <w:marTop w:val="0"/>
      <w:marBottom w:val="0"/>
      <w:divBdr>
        <w:top w:val="none" w:sz="0" w:space="0" w:color="auto"/>
        <w:left w:val="none" w:sz="0" w:space="0" w:color="auto"/>
        <w:bottom w:val="none" w:sz="0" w:space="0" w:color="auto"/>
        <w:right w:val="none" w:sz="0" w:space="0" w:color="auto"/>
      </w:divBdr>
    </w:div>
    <w:div w:id="1086877947">
      <w:bodyDiv w:val="1"/>
      <w:marLeft w:val="0"/>
      <w:marRight w:val="0"/>
      <w:marTop w:val="0"/>
      <w:marBottom w:val="0"/>
      <w:divBdr>
        <w:top w:val="none" w:sz="0" w:space="0" w:color="auto"/>
        <w:left w:val="none" w:sz="0" w:space="0" w:color="auto"/>
        <w:bottom w:val="none" w:sz="0" w:space="0" w:color="auto"/>
        <w:right w:val="none" w:sz="0" w:space="0" w:color="auto"/>
      </w:divBdr>
    </w:div>
    <w:div w:id="1171603825">
      <w:bodyDiv w:val="1"/>
      <w:marLeft w:val="0"/>
      <w:marRight w:val="0"/>
      <w:marTop w:val="0"/>
      <w:marBottom w:val="0"/>
      <w:divBdr>
        <w:top w:val="none" w:sz="0" w:space="0" w:color="auto"/>
        <w:left w:val="none" w:sz="0" w:space="0" w:color="auto"/>
        <w:bottom w:val="none" w:sz="0" w:space="0" w:color="auto"/>
        <w:right w:val="none" w:sz="0" w:space="0" w:color="auto"/>
      </w:divBdr>
    </w:div>
    <w:div w:id="1262028661">
      <w:bodyDiv w:val="1"/>
      <w:marLeft w:val="0"/>
      <w:marRight w:val="0"/>
      <w:marTop w:val="0"/>
      <w:marBottom w:val="0"/>
      <w:divBdr>
        <w:top w:val="none" w:sz="0" w:space="0" w:color="auto"/>
        <w:left w:val="none" w:sz="0" w:space="0" w:color="auto"/>
        <w:bottom w:val="none" w:sz="0" w:space="0" w:color="auto"/>
        <w:right w:val="none" w:sz="0" w:space="0" w:color="auto"/>
      </w:divBdr>
    </w:div>
    <w:div w:id="1404987845">
      <w:bodyDiv w:val="1"/>
      <w:marLeft w:val="0"/>
      <w:marRight w:val="0"/>
      <w:marTop w:val="0"/>
      <w:marBottom w:val="0"/>
      <w:divBdr>
        <w:top w:val="none" w:sz="0" w:space="0" w:color="auto"/>
        <w:left w:val="none" w:sz="0" w:space="0" w:color="auto"/>
        <w:bottom w:val="none" w:sz="0" w:space="0" w:color="auto"/>
        <w:right w:val="none" w:sz="0" w:space="0" w:color="auto"/>
      </w:divBdr>
      <w:divsChild>
        <w:div w:id="326835129">
          <w:marLeft w:val="0"/>
          <w:marRight w:val="0"/>
          <w:marTop w:val="0"/>
          <w:marBottom w:val="0"/>
          <w:divBdr>
            <w:top w:val="none" w:sz="0" w:space="0" w:color="auto"/>
            <w:left w:val="none" w:sz="0" w:space="0" w:color="auto"/>
            <w:bottom w:val="none" w:sz="0" w:space="0" w:color="auto"/>
            <w:right w:val="none" w:sz="0" w:space="0" w:color="auto"/>
          </w:divBdr>
        </w:div>
      </w:divsChild>
    </w:div>
    <w:div w:id="1815022035">
      <w:bodyDiv w:val="1"/>
      <w:marLeft w:val="0"/>
      <w:marRight w:val="0"/>
      <w:marTop w:val="0"/>
      <w:marBottom w:val="0"/>
      <w:divBdr>
        <w:top w:val="none" w:sz="0" w:space="0" w:color="auto"/>
        <w:left w:val="none" w:sz="0" w:space="0" w:color="auto"/>
        <w:bottom w:val="none" w:sz="0" w:space="0" w:color="auto"/>
        <w:right w:val="none" w:sz="0" w:space="0" w:color="auto"/>
      </w:divBdr>
    </w:div>
    <w:div w:id="193955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zakupki.gov.ru/epz/contract/contractCard/common-info.html?reestrNumber=214070018812500020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ki.gov.ru/epz/order/notice/zk20/view/common-info.html?regNumber=011630000562200063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ki.gov.ru/epz/order/notice/zk20/view/common-info.html?regNumber=0116300005622000631" TargetMode="External"/><Relationship Id="rId5" Type="http://schemas.openxmlformats.org/officeDocument/2006/relationships/webSettings" Target="webSettings.xml"/><Relationship Id="rId15" Type="http://schemas.openxmlformats.org/officeDocument/2006/relationships/hyperlink" Target="https://zakupki.gov.ru/epz/order/notice/zk20/view/common-info.html?regNumber=0116300005622000631" TargetMode="External"/><Relationship Id="rId10" Type="http://schemas.openxmlformats.org/officeDocument/2006/relationships/hyperlink" Target="https://zakupki.gov.ru/epz/order/notice/zk20/view/common-info.html?regNumber=0116300005622000631" TargetMode="External"/><Relationship Id="rId4" Type="http://schemas.openxmlformats.org/officeDocument/2006/relationships/settings" Target="settings.xml"/><Relationship Id="rId9" Type="http://schemas.openxmlformats.org/officeDocument/2006/relationships/hyperlink" Target="https://zakupki.gov.ru/epz/order/notice/zk20/view/common-info.html?regNumber=0116300005622000631" TargetMode="External"/><Relationship Id="rId14" Type="http://schemas.openxmlformats.org/officeDocument/2006/relationships/hyperlink" Target="https://zakupki.gov.ru/epz/contract/contractCard/common-info.html?reestrNumber=21407001881250002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1B778-C807-4212-8220-46990C9B8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4716</TotalTime>
  <Pages>7</Pages>
  <Words>3824</Words>
  <Characters>21800</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Тихонова Надежда Васильевна</dc:creator>
  <cp:lastModifiedBy>Хатанова Марина-Сэсэгма Трофимовна</cp:lastModifiedBy>
  <cp:revision>717</cp:revision>
  <cp:lastPrinted>2023-09-06T01:51:00Z</cp:lastPrinted>
  <dcterms:created xsi:type="dcterms:W3CDTF">2021-03-15T02:02:00Z</dcterms:created>
  <dcterms:modified xsi:type="dcterms:W3CDTF">2025-09-05T05:26:00Z</dcterms:modified>
</cp:coreProperties>
</file>