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09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09"/>
      </w:tblGrid>
      <w:tr w:rsidR="00865682" w:rsidTr="007B181F">
        <w:trPr>
          <w:trHeight w:val="5333"/>
          <w:jc w:val="right"/>
        </w:trPr>
        <w:tc>
          <w:tcPr>
            <w:tcW w:w="4909" w:type="dxa"/>
          </w:tcPr>
          <w:p w:rsidR="00865682" w:rsidRDefault="00AB3A4F" w:rsidP="00EF08D5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Заказчик:</w:t>
            </w:r>
          </w:p>
          <w:p w:rsidR="00E255F2" w:rsidRPr="00E255F2" w:rsidRDefault="00E255F2" w:rsidP="00E255F2">
            <w:pPr>
              <w:rPr>
                <w:sz w:val="26"/>
                <w:szCs w:val="26"/>
              </w:rPr>
            </w:pPr>
            <w:r w:rsidRPr="00E255F2">
              <w:rPr>
                <w:sz w:val="26"/>
                <w:szCs w:val="26"/>
              </w:rPr>
              <w:t>Администрация Волоколамского городского округа Московской области 143600 Московская область,</w:t>
            </w:r>
          </w:p>
          <w:p w:rsidR="00E255F2" w:rsidRPr="00E255F2" w:rsidRDefault="00E255F2" w:rsidP="00E255F2">
            <w:pPr>
              <w:rPr>
                <w:sz w:val="26"/>
                <w:szCs w:val="26"/>
              </w:rPr>
            </w:pPr>
            <w:r w:rsidRPr="00E255F2">
              <w:rPr>
                <w:sz w:val="26"/>
                <w:szCs w:val="26"/>
              </w:rPr>
              <w:t>г. Волоколамск, ул. Революционная, д. 5</w:t>
            </w:r>
          </w:p>
          <w:p w:rsidR="00E255F2" w:rsidRPr="00E255F2" w:rsidRDefault="00E255F2" w:rsidP="00E255F2">
            <w:pPr>
              <w:rPr>
                <w:sz w:val="26"/>
                <w:szCs w:val="26"/>
              </w:rPr>
            </w:pPr>
            <w:r w:rsidRPr="00E255F2">
              <w:rPr>
                <w:sz w:val="26"/>
                <w:szCs w:val="26"/>
              </w:rPr>
              <w:t>ИНН 5004003890</w:t>
            </w:r>
          </w:p>
          <w:p w:rsidR="00865682" w:rsidRDefault="00E255F2" w:rsidP="00E255F2">
            <w:pPr>
              <w:rPr>
                <w:sz w:val="26"/>
                <w:szCs w:val="26"/>
              </w:rPr>
            </w:pPr>
            <w:r w:rsidRPr="00E255F2">
              <w:rPr>
                <w:sz w:val="26"/>
                <w:szCs w:val="26"/>
              </w:rPr>
              <w:t>otdeldorvolok@mail.ru</w:t>
            </w:r>
          </w:p>
          <w:p w:rsidR="00E255F2" w:rsidRDefault="00E255F2" w:rsidP="00E255F2">
            <w:pPr>
              <w:rPr>
                <w:sz w:val="26"/>
                <w:szCs w:val="26"/>
              </w:rPr>
            </w:pPr>
          </w:p>
          <w:p w:rsidR="00865682" w:rsidRDefault="00AB3A4F" w:rsidP="00EF08D5">
            <w:r>
              <w:rPr>
                <w:b/>
                <w:sz w:val="26"/>
                <w:szCs w:val="26"/>
              </w:rPr>
              <w:t>Участник (исполнитель)</w:t>
            </w:r>
            <w:r>
              <w:rPr>
                <w:b/>
                <w:bCs/>
                <w:sz w:val="26"/>
                <w:szCs w:val="26"/>
              </w:rPr>
              <w:t>:</w:t>
            </w:r>
          </w:p>
          <w:p w:rsidR="00E255F2" w:rsidRPr="00E255F2" w:rsidRDefault="00E255F2" w:rsidP="00E255F2">
            <w:pPr>
              <w:pStyle w:val="ae"/>
              <w:rPr>
                <w:iCs/>
                <w:sz w:val="26"/>
                <w:szCs w:val="26"/>
              </w:rPr>
            </w:pPr>
            <w:r w:rsidRPr="00E255F2">
              <w:rPr>
                <w:iCs/>
                <w:sz w:val="26"/>
                <w:szCs w:val="26"/>
              </w:rPr>
              <w:t xml:space="preserve">ИП </w:t>
            </w:r>
            <w:proofErr w:type="spellStart"/>
            <w:r w:rsidRPr="00E255F2">
              <w:rPr>
                <w:iCs/>
                <w:sz w:val="26"/>
                <w:szCs w:val="26"/>
              </w:rPr>
              <w:t>Фиофилов</w:t>
            </w:r>
            <w:proofErr w:type="spellEnd"/>
            <w:r w:rsidRPr="00E255F2">
              <w:rPr>
                <w:iCs/>
                <w:sz w:val="26"/>
                <w:szCs w:val="26"/>
              </w:rPr>
              <w:t xml:space="preserve"> Георги </w:t>
            </w:r>
            <w:proofErr w:type="spellStart"/>
            <w:r w:rsidRPr="00E255F2">
              <w:rPr>
                <w:iCs/>
                <w:sz w:val="26"/>
                <w:szCs w:val="26"/>
              </w:rPr>
              <w:t>Ваничкаевич</w:t>
            </w:r>
            <w:proofErr w:type="spellEnd"/>
          </w:p>
          <w:p w:rsidR="00E255F2" w:rsidRPr="00E255F2" w:rsidRDefault="00E255F2" w:rsidP="00E255F2">
            <w:pPr>
              <w:pStyle w:val="ae"/>
              <w:rPr>
                <w:iCs/>
                <w:sz w:val="26"/>
                <w:szCs w:val="26"/>
              </w:rPr>
            </w:pPr>
            <w:r w:rsidRPr="00E255F2">
              <w:rPr>
                <w:iCs/>
                <w:sz w:val="26"/>
                <w:szCs w:val="26"/>
              </w:rPr>
              <w:t xml:space="preserve">Московская область, Сергиев посад, </w:t>
            </w:r>
          </w:p>
          <w:p w:rsidR="00E255F2" w:rsidRPr="00E255F2" w:rsidRDefault="00E255F2" w:rsidP="00E255F2">
            <w:pPr>
              <w:pStyle w:val="ae"/>
              <w:rPr>
                <w:iCs/>
                <w:sz w:val="26"/>
                <w:szCs w:val="26"/>
              </w:rPr>
            </w:pPr>
            <w:r w:rsidRPr="00E255F2">
              <w:rPr>
                <w:iCs/>
                <w:sz w:val="26"/>
                <w:szCs w:val="26"/>
              </w:rPr>
              <w:t xml:space="preserve">П. Мостовик, ул. Первомайская, 16А </w:t>
            </w:r>
          </w:p>
          <w:p w:rsidR="00E255F2" w:rsidRPr="00E255F2" w:rsidRDefault="00E255F2" w:rsidP="00E255F2">
            <w:pPr>
              <w:pStyle w:val="ae"/>
              <w:rPr>
                <w:iCs/>
                <w:sz w:val="26"/>
                <w:szCs w:val="26"/>
              </w:rPr>
            </w:pPr>
            <w:r w:rsidRPr="00E255F2">
              <w:rPr>
                <w:iCs/>
                <w:sz w:val="26"/>
                <w:szCs w:val="26"/>
              </w:rPr>
              <w:t>ИНН 502984334230</w:t>
            </w:r>
          </w:p>
          <w:p w:rsidR="00865682" w:rsidRDefault="00E255F2" w:rsidP="00E255F2">
            <w:pPr>
              <w:pStyle w:val="ae"/>
            </w:pPr>
            <w:r w:rsidRPr="00E255F2">
              <w:rPr>
                <w:iCs/>
                <w:sz w:val="26"/>
                <w:szCs w:val="26"/>
              </w:rPr>
              <w:t>georgy.fiofilov@yandex.ru</w:t>
            </w:r>
          </w:p>
        </w:tc>
      </w:tr>
    </w:tbl>
    <w:p w:rsidR="007B181F" w:rsidRPr="007B181F" w:rsidRDefault="007B181F">
      <w:pPr>
        <w:pStyle w:val="a1"/>
        <w:spacing w:after="0"/>
        <w:jc w:val="center"/>
        <w:rPr>
          <w:rStyle w:val="a6"/>
          <w:rFonts w:eastAsia="Courier New" w:cs="Times New Roman"/>
          <w:b/>
          <w:sz w:val="14"/>
          <w:szCs w:val="14"/>
          <w:shd w:val="clear" w:color="auto" w:fill="auto"/>
          <w:lang w:eastAsia="ru-RU" w:bidi="ar-SA"/>
        </w:rPr>
      </w:pPr>
    </w:p>
    <w:p w:rsidR="00865682" w:rsidRDefault="00AB3A4F">
      <w:pPr>
        <w:pStyle w:val="a1"/>
        <w:spacing w:after="0"/>
        <w:jc w:val="center"/>
        <w:rPr>
          <w:sz w:val="28"/>
          <w:szCs w:val="28"/>
          <w:shd w:val="clear" w:color="auto" w:fill="FFFFFF"/>
        </w:rPr>
      </w:pPr>
      <w:r>
        <w:rPr>
          <w:rStyle w:val="a6"/>
          <w:rFonts w:eastAsia="Courier New" w:cs="Times New Roman"/>
          <w:b/>
          <w:szCs w:val="28"/>
          <w:shd w:val="clear" w:color="auto" w:fill="auto"/>
          <w:lang w:eastAsia="ru-RU" w:bidi="ar-SA"/>
        </w:rPr>
        <w:t>РЕШЕНИЕ</w:t>
      </w:r>
    </w:p>
    <w:p w:rsidR="00865682" w:rsidRDefault="00926464">
      <w:pPr>
        <w:pStyle w:val="a1"/>
        <w:spacing w:after="0"/>
        <w:jc w:val="center"/>
      </w:pPr>
      <w:r>
        <w:t>по делу № РНП-</w:t>
      </w:r>
      <w:r w:rsidR="00E255F2" w:rsidRPr="00E255F2">
        <w:t>24702</w:t>
      </w:r>
      <w:r w:rsidR="00E255F2">
        <w:t>эп/24</w:t>
      </w:r>
      <w:r w:rsidR="00AB3A4F">
        <w:t xml:space="preserve"> о рассмотрении сведений </w:t>
      </w:r>
    </w:p>
    <w:p w:rsidR="00865682" w:rsidRDefault="00AB3A4F">
      <w:pPr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 включении в реестр недобросовестных поставщиков</w:t>
      </w:r>
    </w:p>
    <w:p w:rsidR="008B2C35" w:rsidRPr="007B181F" w:rsidRDefault="008B2C35">
      <w:pPr>
        <w:jc w:val="center"/>
        <w:rPr>
          <w:rFonts w:cs="Times New Roman"/>
          <w:sz w:val="14"/>
          <w:szCs w:val="14"/>
        </w:rPr>
      </w:pPr>
    </w:p>
    <w:tbl>
      <w:tblPr>
        <w:tblW w:w="9694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5006"/>
        <w:gridCol w:w="4688"/>
      </w:tblGrid>
      <w:tr w:rsidR="00865682">
        <w:trPr>
          <w:trHeight w:val="103"/>
        </w:trPr>
        <w:tc>
          <w:tcPr>
            <w:tcW w:w="5006" w:type="dxa"/>
          </w:tcPr>
          <w:p w:rsidR="00865682" w:rsidRDefault="00E255F2" w:rsidP="00E255F2">
            <w:pPr>
              <w:spacing w:after="20"/>
            </w:pPr>
            <w:r>
              <w:rPr>
                <w:rFonts w:cs="Times New Roman"/>
                <w:sz w:val="26"/>
                <w:szCs w:val="26"/>
                <w:lang w:val="en-US"/>
              </w:rPr>
              <w:t>31</w:t>
            </w:r>
            <w:r w:rsidR="00926464">
              <w:rPr>
                <w:rFonts w:cs="Times New Roman"/>
                <w:sz w:val="26"/>
                <w:szCs w:val="26"/>
              </w:rPr>
              <w:t>.</w:t>
            </w:r>
            <w:r>
              <w:rPr>
                <w:rFonts w:cs="Times New Roman"/>
                <w:sz w:val="26"/>
                <w:szCs w:val="26"/>
                <w:lang w:val="en-US"/>
              </w:rPr>
              <w:t>07</w:t>
            </w:r>
            <w:r w:rsidR="00AB3A4F">
              <w:rPr>
                <w:rFonts w:cs="Times New Roman"/>
                <w:sz w:val="26"/>
                <w:szCs w:val="26"/>
              </w:rPr>
              <w:t>.20</w:t>
            </w:r>
            <w:r w:rsidR="00AB3A4F">
              <w:rPr>
                <w:rFonts w:cs="Times New Roman"/>
                <w:sz w:val="26"/>
                <w:szCs w:val="26"/>
                <w:lang w:val="en-US"/>
              </w:rPr>
              <w:t>2</w:t>
            </w:r>
            <w:r w:rsidR="00D3145D"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4688" w:type="dxa"/>
          </w:tcPr>
          <w:p w:rsidR="00865682" w:rsidRDefault="00AB3A4F">
            <w:pPr>
              <w:spacing w:after="20"/>
              <w:ind w:right="175"/>
              <w:jc w:val="right"/>
              <w:rPr>
                <w:rFonts w:cs="Times New Roman"/>
                <w:iCs/>
                <w:sz w:val="26"/>
                <w:szCs w:val="26"/>
              </w:rPr>
            </w:pPr>
            <w:r>
              <w:rPr>
                <w:rFonts w:cs="Times New Roman"/>
                <w:iCs/>
                <w:sz w:val="26"/>
                <w:szCs w:val="26"/>
              </w:rPr>
              <w:t xml:space="preserve">                     Москва</w:t>
            </w:r>
          </w:p>
        </w:tc>
      </w:tr>
    </w:tbl>
    <w:p w:rsidR="008B2C35" w:rsidRPr="007B181F" w:rsidRDefault="008B2C35">
      <w:pPr>
        <w:ind w:right="-28" w:firstLine="720"/>
        <w:jc w:val="both"/>
        <w:rPr>
          <w:rFonts w:cs="Times New Roman"/>
          <w:sz w:val="14"/>
          <w:szCs w:val="14"/>
        </w:rPr>
      </w:pPr>
    </w:p>
    <w:p w:rsidR="00550887" w:rsidRDefault="00AB3A4F" w:rsidP="00F778B5">
      <w:pPr>
        <w:ind w:firstLine="709"/>
        <w:jc w:val="both"/>
        <w:rPr>
          <w:rFonts w:cs="Times New Roman"/>
          <w:bCs/>
          <w:sz w:val="26"/>
          <w:szCs w:val="26"/>
        </w:rPr>
      </w:pPr>
      <w:r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</w:t>
      </w:r>
      <w:r w:rsidR="00F778B5">
        <w:rPr>
          <w:rFonts w:cs="Times New Roman"/>
          <w:sz w:val="26"/>
          <w:szCs w:val="26"/>
        </w:rPr>
        <w:t>,</w:t>
      </w:r>
      <w:r w:rsidR="00D3145D">
        <w:rPr>
          <w:rFonts w:cs="Times New Roman"/>
          <w:bCs/>
          <w:sz w:val="26"/>
          <w:szCs w:val="26"/>
        </w:rPr>
        <w:t xml:space="preserve"> </w:t>
      </w:r>
    </w:p>
    <w:p w:rsidR="00EF08D5" w:rsidRDefault="00926464" w:rsidP="00550887">
      <w:pPr>
        <w:ind w:firstLine="709"/>
        <w:jc w:val="both"/>
        <w:rPr>
          <w:sz w:val="26"/>
          <w:szCs w:val="26"/>
        </w:rPr>
      </w:pPr>
      <w:r w:rsidRPr="00926464">
        <w:rPr>
          <w:rFonts w:cs="Times New Roman"/>
          <w:sz w:val="26"/>
          <w:szCs w:val="26"/>
        </w:rPr>
        <w:t xml:space="preserve">в </w:t>
      </w:r>
      <w:r w:rsidR="00D3145D">
        <w:rPr>
          <w:rFonts w:cs="Times New Roman"/>
          <w:sz w:val="26"/>
          <w:szCs w:val="26"/>
        </w:rPr>
        <w:t>отсутствии</w:t>
      </w:r>
      <w:r w:rsidRPr="00926464">
        <w:rPr>
          <w:rFonts w:cs="Times New Roman"/>
          <w:sz w:val="26"/>
          <w:szCs w:val="26"/>
        </w:rPr>
        <w:t xml:space="preserve"> представител</w:t>
      </w:r>
      <w:r w:rsidR="00EF08D5">
        <w:rPr>
          <w:rFonts w:cs="Times New Roman"/>
          <w:sz w:val="26"/>
          <w:szCs w:val="26"/>
        </w:rPr>
        <w:t>ей</w:t>
      </w:r>
      <w:r w:rsidRPr="00926464">
        <w:rPr>
          <w:rFonts w:cs="Times New Roman"/>
          <w:sz w:val="26"/>
          <w:szCs w:val="26"/>
        </w:rPr>
        <w:t xml:space="preserve"> </w:t>
      </w:r>
      <w:r w:rsidR="00D3145D">
        <w:rPr>
          <w:rFonts w:eastAsia="Times New Roman" w:cs="Times New Roman"/>
          <w:iCs/>
          <w:sz w:val="26"/>
          <w:szCs w:val="26"/>
          <w:lang w:eastAsia="ru-RU"/>
        </w:rPr>
        <w:t>Администрации</w:t>
      </w:r>
      <w:r w:rsidR="00D3145D" w:rsidRPr="002A7583">
        <w:rPr>
          <w:rFonts w:eastAsia="Times New Roman" w:cs="Times New Roman"/>
          <w:iCs/>
          <w:sz w:val="26"/>
          <w:szCs w:val="26"/>
          <w:lang w:eastAsia="ru-RU"/>
        </w:rPr>
        <w:t xml:space="preserve"> Волоколамского городского округа Московской области</w:t>
      </w:r>
      <w:r w:rsidR="00F63795">
        <w:rPr>
          <w:sz w:val="26"/>
          <w:szCs w:val="26"/>
        </w:rPr>
        <w:t xml:space="preserve"> </w:t>
      </w:r>
      <w:r>
        <w:rPr>
          <w:sz w:val="26"/>
          <w:szCs w:val="26"/>
        </w:rPr>
        <w:t>(далее – Заказчик), представител</w:t>
      </w:r>
      <w:r w:rsidR="00EF08D5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  <w:r w:rsidR="00002906">
        <w:rPr>
          <w:sz w:val="26"/>
          <w:szCs w:val="26"/>
        </w:rPr>
        <w:br/>
      </w:r>
      <w:r w:rsidR="00D3145D" w:rsidRPr="00F56AF2">
        <w:rPr>
          <w:rFonts w:eastAsia="Times New Roman" w:cs="Times New Roman"/>
          <w:iCs/>
          <w:sz w:val="26"/>
          <w:szCs w:val="26"/>
          <w:lang w:eastAsia="ru-RU"/>
        </w:rPr>
        <w:t xml:space="preserve">ИП </w:t>
      </w:r>
      <w:proofErr w:type="spellStart"/>
      <w:r w:rsidR="00D3145D">
        <w:rPr>
          <w:rFonts w:eastAsia="Times New Roman" w:cs="Times New Roman"/>
          <w:iCs/>
          <w:sz w:val="26"/>
          <w:szCs w:val="26"/>
          <w:lang w:eastAsia="ru-RU"/>
        </w:rPr>
        <w:t>Фиофилова</w:t>
      </w:r>
      <w:proofErr w:type="spellEnd"/>
      <w:r w:rsidR="00D3145D">
        <w:rPr>
          <w:rFonts w:eastAsia="Times New Roman" w:cs="Times New Roman"/>
          <w:iCs/>
          <w:sz w:val="26"/>
          <w:szCs w:val="26"/>
          <w:lang w:eastAsia="ru-RU"/>
        </w:rPr>
        <w:t xml:space="preserve"> Г.В. </w:t>
      </w:r>
      <w:r w:rsidR="00EF08D5">
        <w:rPr>
          <w:sz w:val="26"/>
          <w:szCs w:val="26"/>
        </w:rPr>
        <w:t>(</w:t>
      </w:r>
      <w:r>
        <w:rPr>
          <w:sz w:val="26"/>
          <w:szCs w:val="26"/>
        </w:rPr>
        <w:t xml:space="preserve">далее – Участник), </w:t>
      </w:r>
      <w:r w:rsidR="00D3145D">
        <w:rPr>
          <w:sz w:val="26"/>
          <w:szCs w:val="26"/>
        </w:rPr>
        <w:t>о дате, месте и времени заседания, уведомлены надлежащим образом</w:t>
      </w:r>
    </w:p>
    <w:p w:rsidR="00EF08D5" w:rsidRDefault="00AB3A4F" w:rsidP="00EF08D5">
      <w:pPr>
        <w:ind w:firstLine="709"/>
        <w:jc w:val="both"/>
        <w:rPr>
          <w:iCs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рассмотрев сведения, представленные </w:t>
      </w:r>
      <w:r>
        <w:rPr>
          <w:rFonts w:cs="Times New Roman"/>
          <w:bCs/>
          <w:iCs/>
          <w:sz w:val="26"/>
          <w:szCs w:val="26"/>
        </w:rPr>
        <w:t>Заказчиком</w:t>
      </w:r>
      <w:r>
        <w:rPr>
          <w:rFonts w:cs="Times New Roman"/>
          <w:sz w:val="26"/>
          <w:szCs w:val="26"/>
        </w:rPr>
        <w:t xml:space="preserve"> в отношении </w:t>
      </w:r>
      <w:r>
        <w:rPr>
          <w:rFonts w:cs="Times New Roman"/>
          <w:iCs/>
          <w:sz w:val="26"/>
          <w:szCs w:val="26"/>
        </w:rPr>
        <w:t xml:space="preserve">Участника                               </w:t>
      </w:r>
      <w:r>
        <w:rPr>
          <w:rFonts w:cs="Times New Roman"/>
          <w:sz w:val="26"/>
          <w:szCs w:val="26"/>
        </w:rPr>
        <w:t xml:space="preserve">о включении в реестр недобросовестных поставщиков (далее – Реестр) по факту одностороннего отказа Заказчика от исполнения контракта </w:t>
      </w:r>
      <w:r w:rsidR="00926464" w:rsidRPr="00926464">
        <w:rPr>
          <w:rFonts w:cs="Times New Roman"/>
          <w:iCs/>
          <w:sz w:val="26"/>
          <w:szCs w:val="26"/>
        </w:rPr>
        <w:t xml:space="preserve">на </w:t>
      </w:r>
      <w:r w:rsidR="00D3145D">
        <w:rPr>
          <w:rFonts w:eastAsia="Times New Roman" w:cs="Times New Roman"/>
          <w:sz w:val="26"/>
          <w:szCs w:val="26"/>
          <w:lang w:eastAsia="ru-RU"/>
        </w:rPr>
        <w:t>выполнение</w:t>
      </w:r>
      <w:r w:rsidR="00D3145D" w:rsidRPr="00D17A5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D3145D" w:rsidRPr="002A7583">
        <w:rPr>
          <w:rFonts w:eastAsia="Times New Roman" w:cs="Times New Roman"/>
          <w:sz w:val="26"/>
          <w:szCs w:val="26"/>
          <w:lang w:eastAsia="ru-RU"/>
        </w:rPr>
        <w:t>работ по устройству парковок</w:t>
      </w:r>
      <w:r w:rsidR="00D3145D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D3145D" w:rsidRPr="002A7583">
        <w:rPr>
          <w:rFonts w:eastAsia="Times New Roman" w:cs="Times New Roman"/>
          <w:sz w:val="26"/>
          <w:szCs w:val="26"/>
          <w:lang w:eastAsia="ru-RU"/>
        </w:rPr>
        <w:t>на территории Волоколамского городского округа</w:t>
      </w:r>
      <w:r w:rsidR="00D3145D" w:rsidRPr="00F56AF2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EF08D5" w:rsidRPr="0047774A">
        <w:rPr>
          <w:iCs/>
          <w:sz w:val="26"/>
          <w:szCs w:val="26"/>
        </w:rPr>
        <w:t>(извещение</w:t>
      </w:r>
      <w:r w:rsidR="00EF08D5">
        <w:rPr>
          <w:iCs/>
          <w:sz w:val="26"/>
          <w:szCs w:val="26"/>
        </w:rPr>
        <w:t xml:space="preserve"> </w:t>
      </w:r>
      <w:r w:rsidR="00EF08D5" w:rsidRPr="004E171B">
        <w:rPr>
          <w:iCs/>
          <w:sz w:val="26"/>
          <w:szCs w:val="26"/>
        </w:rPr>
        <w:t xml:space="preserve">№ </w:t>
      </w:r>
      <w:r w:rsidR="00D3145D" w:rsidRPr="002A7583">
        <w:rPr>
          <w:rFonts w:eastAsia="Times New Roman" w:cs="Times New Roman"/>
          <w:color w:val="000000"/>
          <w:lang w:eastAsia="ru-RU"/>
        </w:rPr>
        <w:t>0848300057723000042</w:t>
      </w:r>
      <w:r w:rsidR="00EF08D5">
        <w:rPr>
          <w:iCs/>
          <w:sz w:val="26"/>
          <w:szCs w:val="26"/>
        </w:rPr>
        <w:t xml:space="preserve">), </w:t>
      </w:r>
    </w:p>
    <w:p w:rsidR="007B181F" w:rsidRPr="007B181F" w:rsidRDefault="007B181F" w:rsidP="00EF08D5">
      <w:pPr>
        <w:ind w:firstLine="709"/>
        <w:jc w:val="center"/>
        <w:rPr>
          <w:rStyle w:val="a6"/>
          <w:rFonts w:eastAsia="Courier New" w:cs="Times New Roman"/>
          <w:b/>
          <w:color w:val="000000"/>
          <w:sz w:val="14"/>
          <w:szCs w:val="14"/>
          <w:shd w:val="clear" w:color="auto" w:fill="auto"/>
          <w:lang w:eastAsia="ru-RU" w:bidi="ar-SA"/>
        </w:rPr>
      </w:pPr>
    </w:p>
    <w:p w:rsidR="00865682" w:rsidRPr="00102EC5" w:rsidRDefault="00552E76" w:rsidP="00EF08D5">
      <w:pPr>
        <w:ind w:firstLine="709"/>
        <w:jc w:val="center"/>
        <w:rPr>
          <w:sz w:val="26"/>
          <w:szCs w:val="26"/>
        </w:rPr>
      </w:pPr>
      <w:r>
        <w:rPr>
          <w:rStyle w:val="a6"/>
          <w:rFonts w:eastAsia="Courier New" w:cs="Times New Roman"/>
          <w:b/>
          <w:color w:val="000000"/>
          <w:szCs w:val="26"/>
          <w:shd w:val="clear" w:color="auto" w:fill="auto"/>
          <w:lang w:eastAsia="ru-RU" w:bidi="ar-SA"/>
        </w:rPr>
        <w:t>У</w:t>
      </w:r>
      <w:r w:rsidR="00AB3A4F" w:rsidRPr="00102EC5">
        <w:rPr>
          <w:rStyle w:val="a6"/>
          <w:rFonts w:eastAsia="Courier New" w:cs="Times New Roman"/>
          <w:b/>
          <w:color w:val="000000"/>
          <w:szCs w:val="26"/>
          <w:shd w:val="clear" w:color="auto" w:fill="auto"/>
          <w:lang w:eastAsia="ru-RU" w:bidi="ar-SA"/>
        </w:rPr>
        <w:t>СТАНОВИЛА:</w:t>
      </w:r>
    </w:p>
    <w:p w:rsidR="00865682" w:rsidRPr="007B181F" w:rsidRDefault="00865682">
      <w:pPr>
        <w:ind w:right="-28" w:firstLine="720"/>
        <w:jc w:val="center"/>
        <w:rPr>
          <w:rStyle w:val="a6"/>
          <w:rFonts w:eastAsia="Courier New" w:cs="Times New Roman"/>
          <w:sz w:val="14"/>
          <w:szCs w:val="14"/>
          <w:lang w:eastAsia="ru-RU" w:bidi="ar-SA"/>
        </w:rPr>
      </w:pPr>
    </w:p>
    <w:p w:rsidR="00865682" w:rsidRDefault="00AB3A4F" w:rsidP="00102EC5">
      <w:pPr>
        <w:ind w:firstLine="709"/>
        <w:jc w:val="both"/>
      </w:pPr>
      <w:r w:rsidRPr="00102EC5">
        <w:rPr>
          <w:rFonts w:cs="Times New Roman"/>
          <w:sz w:val="26"/>
          <w:szCs w:val="26"/>
        </w:rPr>
        <w:t>Объём сведений, представленных Заказчиком</w:t>
      </w:r>
      <w:r>
        <w:rPr>
          <w:rFonts w:cs="Times New Roman"/>
          <w:sz w:val="26"/>
          <w:szCs w:val="26"/>
        </w:rPr>
        <w:t xml:space="preserve">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</w:t>
      </w:r>
      <w:r>
        <w:rPr>
          <w:rFonts w:cs="Times New Roman"/>
          <w:sz w:val="26"/>
          <w:szCs w:val="26"/>
        </w:rPr>
        <w:lastRenderedPageBreak/>
        <w:t xml:space="preserve">№ 1078 (далее – Правила ведения реестра). </w:t>
      </w:r>
    </w:p>
    <w:p w:rsidR="00D3145D" w:rsidRDefault="00AB3A4F" w:rsidP="00D3145D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По результатам закупки Заказчиком с </w:t>
      </w:r>
      <w:r w:rsidR="00D3145D">
        <w:rPr>
          <w:sz w:val="26"/>
          <w:szCs w:val="26"/>
        </w:rPr>
        <w:t xml:space="preserve">ИП </w:t>
      </w:r>
      <w:proofErr w:type="spellStart"/>
      <w:r w:rsidR="00D3145D">
        <w:rPr>
          <w:sz w:val="26"/>
          <w:szCs w:val="26"/>
        </w:rPr>
        <w:t>Фиофиловым</w:t>
      </w:r>
      <w:proofErr w:type="spellEnd"/>
      <w:r w:rsidR="00D3145D" w:rsidRPr="00D3145D">
        <w:rPr>
          <w:sz w:val="26"/>
          <w:szCs w:val="26"/>
        </w:rPr>
        <w:t xml:space="preserve"> Г.В. </w:t>
      </w:r>
      <w:r w:rsidR="00F63795">
        <w:rPr>
          <w:rFonts w:cs="Times New Roman"/>
          <w:sz w:val="26"/>
          <w:szCs w:val="26"/>
        </w:rPr>
        <w:t xml:space="preserve"> </w:t>
      </w:r>
      <w:r w:rsidR="00926464">
        <w:rPr>
          <w:rFonts w:cs="Times New Roman"/>
          <w:sz w:val="26"/>
          <w:szCs w:val="26"/>
        </w:rPr>
        <w:t xml:space="preserve">заключен контракт от </w:t>
      </w:r>
      <w:r w:rsidR="00D3145D">
        <w:rPr>
          <w:rFonts w:cs="Times New Roman"/>
          <w:sz w:val="26"/>
          <w:szCs w:val="26"/>
        </w:rPr>
        <w:t>29</w:t>
      </w:r>
      <w:r w:rsidR="00926464">
        <w:rPr>
          <w:rFonts w:cs="Times New Roman"/>
          <w:sz w:val="26"/>
          <w:szCs w:val="26"/>
        </w:rPr>
        <w:t>.</w:t>
      </w:r>
      <w:r w:rsidR="00D3145D">
        <w:rPr>
          <w:rFonts w:cs="Times New Roman"/>
          <w:sz w:val="26"/>
          <w:szCs w:val="26"/>
        </w:rPr>
        <w:t>03</w:t>
      </w:r>
      <w:r w:rsidR="00926464">
        <w:rPr>
          <w:rFonts w:cs="Times New Roman"/>
          <w:sz w:val="26"/>
          <w:szCs w:val="26"/>
        </w:rPr>
        <w:t>.202</w:t>
      </w:r>
      <w:r w:rsidR="00EF08D5">
        <w:rPr>
          <w:rFonts w:cs="Times New Roman"/>
          <w:sz w:val="26"/>
          <w:szCs w:val="26"/>
        </w:rPr>
        <w:t>3</w:t>
      </w:r>
      <w:r>
        <w:rPr>
          <w:rFonts w:cs="Times New Roman"/>
          <w:sz w:val="26"/>
          <w:szCs w:val="26"/>
        </w:rPr>
        <w:t xml:space="preserve"> № </w:t>
      </w:r>
      <w:r w:rsidR="00D3145D" w:rsidRPr="00D3145D">
        <w:rPr>
          <w:rFonts w:cs="Times New Roman"/>
          <w:sz w:val="26"/>
          <w:szCs w:val="26"/>
        </w:rPr>
        <w:t>0848300057723000042</w:t>
      </w:r>
      <w:r w:rsidR="00D3145D">
        <w:rPr>
          <w:rFonts w:cs="Times New Roman"/>
          <w:sz w:val="26"/>
          <w:szCs w:val="26"/>
        </w:rPr>
        <w:t xml:space="preserve"> </w:t>
      </w:r>
      <w:r w:rsidR="00F63795" w:rsidRPr="00DE7174">
        <w:rPr>
          <w:rFonts w:cs="Times New Roman"/>
          <w:sz w:val="26"/>
          <w:szCs w:val="26"/>
        </w:rPr>
        <w:t xml:space="preserve">на сумму </w:t>
      </w:r>
      <w:r w:rsidR="00D3145D" w:rsidRPr="00D3145D">
        <w:rPr>
          <w:rFonts w:cs="Times New Roman"/>
          <w:sz w:val="26"/>
          <w:szCs w:val="26"/>
        </w:rPr>
        <w:t>2 159 326,00</w:t>
      </w:r>
      <w:r w:rsidR="00D3145D">
        <w:rPr>
          <w:rFonts w:cs="Times New Roman"/>
          <w:sz w:val="26"/>
          <w:szCs w:val="26"/>
        </w:rPr>
        <w:t xml:space="preserve"> </w:t>
      </w:r>
      <w:r w:rsidR="00F63795" w:rsidRPr="00DE7174">
        <w:rPr>
          <w:rFonts w:cs="Times New Roman"/>
          <w:sz w:val="26"/>
          <w:szCs w:val="26"/>
        </w:rPr>
        <w:t xml:space="preserve">рублей </w:t>
      </w:r>
      <w:r w:rsidRPr="00DE7174">
        <w:rPr>
          <w:rFonts w:cs="Times New Roman"/>
          <w:sz w:val="26"/>
          <w:szCs w:val="26"/>
        </w:rPr>
        <w:t xml:space="preserve">(далее – Контракт). </w:t>
      </w:r>
    </w:p>
    <w:p w:rsidR="00865682" w:rsidRDefault="00AB3A4F" w:rsidP="00D3145D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Пунктом 8.1 Контракта установлено, что</w:t>
      </w:r>
      <w:r w:rsidR="00243321" w:rsidRPr="00243321">
        <w:rPr>
          <w:rFonts w:cs="Times New Roman"/>
          <w:sz w:val="26"/>
          <w:szCs w:val="26"/>
        </w:rPr>
        <w:t xml:space="preserve"> </w:t>
      </w:r>
      <w:r w:rsidR="00EF08D5" w:rsidRPr="00EF08D5">
        <w:rPr>
          <w:rFonts w:cs="Times New Roman"/>
          <w:sz w:val="26"/>
          <w:szCs w:val="26"/>
        </w:rPr>
        <w:t>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D3145D" w:rsidRDefault="00D3145D" w:rsidP="00D3145D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Приложением № 2 к Контракту установлено:</w:t>
      </w:r>
    </w:p>
    <w:p w:rsidR="00D3145D" w:rsidRPr="00D3145D" w:rsidRDefault="00D3145D" w:rsidP="00D3145D">
      <w:pPr>
        <w:ind w:firstLine="709"/>
        <w:jc w:val="both"/>
        <w:rPr>
          <w:rFonts w:cs="Times New Roman"/>
          <w:sz w:val="26"/>
          <w:szCs w:val="26"/>
        </w:rPr>
      </w:pPr>
      <w:r w:rsidRPr="00D3145D">
        <w:rPr>
          <w:rFonts w:cs="Times New Roman"/>
          <w:sz w:val="26"/>
          <w:szCs w:val="26"/>
        </w:rPr>
        <w:t>Срок начала исполнения вида работ Участником:0 дней от даты заключения контракта;</w:t>
      </w:r>
    </w:p>
    <w:p w:rsidR="00102EC5" w:rsidRDefault="00D3145D" w:rsidP="00D3145D">
      <w:pPr>
        <w:ind w:firstLine="709"/>
        <w:jc w:val="both"/>
        <w:rPr>
          <w:rFonts w:cs="Times New Roman"/>
          <w:sz w:val="26"/>
          <w:szCs w:val="26"/>
        </w:rPr>
      </w:pPr>
      <w:r w:rsidRPr="00D3145D">
        <w:rPr>
          <w:rFonts w:cs="Times New Roman"/>
          <w:sz w:val="26"/>
          <w:szCs w:val="26"/>
        </w:rPr>
        <w:t>Срок окончания исполнения вида работ Участником: 31.07.2023.</w:t>
      </w:r>
    </w:p>
    <w:p w:rsidR="00D3145D" w:rsidRDefault="00D3145D" w:rsidP="00D3145D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Согласно экспертным заключениям ООО «</w:t>
      </w:r>
      <w:proofErr w:type="spellStart"/>
      <w:r>
        <w:rPr>
          <w:rFonts w:cs="Times New Roman"/>
          <w:sz w:val="26"/>
          <w:szCs w:val="26"/>
        </w:rPr>
        <w:t>ТехСтройЭкспертиза</w:t>
      </w:r>
      <w:proofErr w:type="spellEnd"/>
      <w:r>
        <w:rPr>
          <w:rFonts w:cs="Times New Roman"/>
          <w:sz w:val="26"/>
          <w:szCs w:val="26"/>
        </w:rPr>
        <w:t xml:space="preserve">» </w:t>
      </w:r>
      <w:r>
        <w:rPr>
          <w:rFonts w:cs="Times New Roman"/>
          <w:sz w:val="26"/>
          <w:szCs w:val="26"/>
        </w:rPr>
        <w:br/>
        <w:t xml:space="preserve">№ </w:t>
      </w:r>
      <w:r w:rsidRPr="00D3145D">
        <w:rPr>
          <w:rFonts w:cs="Times New Roman"/>
          <w:sz w:val="26"/>
          <w:szCs w:val="26"/>
        </w:rPr>
        <w:t>ВЛ01-30/05-2024</w:t>
      </w:r>
      <w:r>
        <w:rPr>
          <w:rFonts w:cs="Times New Roman"/>
          <w:sz w:val="26"/>
          <w:szCs w:val="26"/>
        </w:rPr>
        <w:t xml:space="preserve">, № </w:t>
      </w:r>
      <w:r w:rsidRPr="00D3145D">
        <w:rPr>
          <w:rFonts w:cs="Times New Roman"/>
          <w:sz w:val="26"/>
          <w:szCs w:val="26"/>
        </w:rPr>
        <w:t xml:space="preserve">ВЛ02-30/05-2024 </w:t>
      </w:r>
      <w:r>
        <w:rPr>
          <w:rFonts w:cs="Times New Roman"/>
          <w:sz w:val="26"/>
          <w:szCs w:val="26"/>
        </w:rPr>
        <w:t>Участником исполнены работы по Контракту в полном объеме, работы соответствуют требованиям Контракта.</w:t>
      </w:r>
    </w:p>
    <w:p w:rsidR="00D3145D" w:rsidRPr="00D3145D" w:rsidRDefault="00D3145D" w:rsidP="00D3145D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На заседании Комиссии не представлено документов и сведений, подтверждающих неисполнение Участником своих обязательств по Контракту.</w:t>
      </w:r>
    </w:p>
    <w:p w:rsidR="00102EC5" w:rsidRDefault="00102EC5" w:rsidP="00102EC5">
      <w:pPr>
        <w:pStyle w:val="Standard"/>
        <w:ind w:firstLine="709"/>
        <w:jc w:val="both"/>
      </w:pPr>
      <w:r>
        <w:rPr>
          <w:rFonts w:cs="Times New Roman"/>
          <w:sz w:val="26"/>
          <w:szCs w:val="26"/>
        </w:rPr>
        <w:t xml:space="preserve">В соответствии с частью 9 статьи 95 Закона о контрактной системе </w:t>
      </w:r>
      <w:r w:rsidR="00D3145D">
        <w:rPr>
          <w:rFonts w:cs="Times New Roman"/>
          <w:sz w:val="26"/>
          <w:szCs w:val="26"/>
        </w:rPr>
        <w:t>12</w:t>
      </w:r>
      <w:r>
        <w:rPr>
          <w:rFonts w:cs="Times New Roman"/>
          <w:sz w:val="26"/>
          <w:szCs w:val="26"/>
        </w:rPr>
        <w:t>.</w:t>
      </w:r>
      <w:r w:rsidR="00D3145D">
        <w:rPr>
          <w:rFonts w:cs="Times New Roman"/>
          <w:sz w:val="26"/>
          <w:szCs w:val="26"/>
        </w:rPr>
        <w:t>07.2024</w:t>
      </w:r>
      <w:r>
        <w:rPr>
          <w:rFonts w:cs="Times New Roman"/>
          <w:sz w:val="26"/>
          <w:szCs w:val="26"/>
        </w:rPr>
        <w:t xml:space="preserve"> Заказчиком принято решение об одностороннем отказе от исполнения Контракта (далее — Решение), заключенного с</w:t>
      </w:r>
      <w:r>
        <w:rPr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Участником, в связи с неисполнением обязательств по Контракту.</w:t>
      </w:r>
    </w:p>
    <w:p w:rsidR="00C90603" w:rsidRDefault="00102EC5" w:rsidP="00102EC5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Во исполнение части 12.1 статьи 95 Закона о контрактной системе, Заказчиком </w:t>
      </w:r>
      <w:r w:rsidR="00D3145D">
        <w:rPr>
          <w:rFonts w:cs="Times New Roman"/>
          <w:sz w:val="26"/>
          <w:szCs w:val="26"/>
        </w:rPr>
        <w:t>12</w:t>
      </w:r>
      <w:r>
        <w:rPr>
          <w:rFonts w:cs="Times New Roman"/>
          <w:sz w:val="26"/>
          <w:szCs w:val="26"/>
        </w:rPr>
        <w:t>.</w:t>
      </w:r>
      <w:r w:rsidR="00D3145D">
        <w:rPr>
          <w:rFonts w:cs="Times New Roman"/>
          <w:sz w:val="26"/>
          <w:szCs w:val="26"/>
        </w:rPr>
        <w:t>07.2024</w:t>
      </w:r>
      <w:r>
        <w:rPr>
          <w:rFonts w:cs="Times New Roman"/>
          <w:sz w:val="26"/>
          <w:szCs w:val="26"/>
        </w:rPr>
        <w:t xml:space="preserve"> Решение размещено на сайте Единой информационной системы в сфере закупок </w:t>
      </w:r>
      <w:r w:rsidR="00C90603" w:rsidRPr="00C90603">
        <w:rPr>
          <w:rFonts w:cs="Times New Roman"/>
          <w:sz w:val="26"/>
          <w:szCs w:val="26"/>
        </w:rPr>
        <w:t>www.zakupki.gov.ru</w:t>
      </w:r>
      <w:r>
        <w:rPr>
          <w:rFonts w:cs="Times New Roman"/>
          <w:sz w:val="26"/>
          <w:szCs w:val="26"/>
        </w:rPr>
        <w:t>.</w:t>
      </w:r>
    </w:p>
    <w:p w:rsidR="00516DEB" w:rsidRDefault="00516DEB" w:rsidP="00516DEB">
      <w:pPr>
        <w:autoSpaceDE w:val="0"/>
        <w:autoSpaceDN w:val="0"/>
        <w:adjustRightInd w:val="0"/>
        <w:ind w:firstLine="720"/>
        <w:jc w:val="both"/>
        <w:outlineLvl w:val="1"/>
        <w:rPr>
          <w:rFonts w:cs="Times New Roman"/>
          <w:sz w:val="26"/>
          <w:szCs w:val="26"/>
          <w:lang w:eastAsia="x-none"/>
        </w:rPr>
      </w:pPr>
      <w:r w:rsidRPr="00A92367">
        <w:rPr>
          <w:rFonts w:cs="Times New Roman"/>
          <w:sz w:val="26"/>
          <w:szCs w:val="26"/>
          <w:lang w:eastAsia="x-none"/>
        </w:rPr>
        <w:t xml:space="preserve">В соответствии с </w:t>
      </w:r>
      <w:r>
        <w:rPr>
          <w:rFonts w:cs="Times New Roman"/>
          <w:sz w:val="26"/>
          <w:szCs w:val="26"/>
          <w:lang w:eastAsia="x-none"/>
        </w:rPr>
        <w:t>ч</w:t>
      </w:r>
      <w:r w:rsidRPr="00E10F53">
        <w:rPr>
          <w:rFonts w:cs="Times New Roman"/>
          <w:sz w:val="26"/>
          <w:szCs w:val="26"/>
          <w:lang w:eastAsia="x-none"/>
        </w:rPr>
        <w:t xml:space="preserve">астью 14 статьи </w:t>
      </w:r>
      <w:r>
        <w:rPr>
          <w:rFonts w:cs="Times New Roman"/>
          <w:sz w:val="26"/>
          <w:szCs w:val="26"/>
          <w:lang w:eastAsia="x-none"/>
        </w:rPr>
        <w:t xml:space="preserve">95 Закона о контрактной системе, </w:t>
      </w:r>
      <w:r w:rsidRPr="00E10F53">
        <w:rPr>
          <w:rFonts w:cs="Times New Roman"/>
          <w:sz w:val="26"/>
          <w:szCs w:val="26"/>
          <w:lang w:eastAsia="x-none"/>
        </w:rPr>
        <w:t>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(подрядчика, исполнителя)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решения.</w:t>
      </w:r>
      <w:r>
        <w:rPr>
          <w:rFonts w:cs="Times New Roman"/>
          <w:sz w:val="26"/>
          <w:szCs w:val="26"/>
          <w:lang w:eastAsia="x-none"/>
        </w:rPr>
        <w:t xml:space="preserve"> </w:t>
      </w:r>
    </w:p>
    <w:p w:rsidR="00102EC5" w:rsidRDefault="00102EC5" w:rsidP="00102EC5">
      <w:pPr>
        <w:pStyle w:val="Standard"/>
        <w:ind w:firstLine="709"/>
        <w:jc w:val="both"/>
        <w:outlineLvl w:val="1"/>
      </w:pPr>
      <w:r>
        <w:rPr>
          <w:rFonts w:cs="Times New Roman"/>
          <w:sz w:val="26"/>
          <w:szCs w:val="26"/>
        </w:rPr>
        <w:t xml:space="preserve">В соответствии с частью 13 статьи 95 Закона о контрактной системе Решение вступило в законную силу </w:t>
      </w:r>
      <w:r w:rsidR="00D3145D">
        <w:rPr>
          <w:rFonts w:cs="Times New Roman"/>
          <w:sz w:val="26"/>
          <w:szCs w:val="26"/>
        </w:rPr>
        <w:t>24</w:t>
      </w:r>
      <w:r>
        <w:rPr>
          <w:rFonts w:cs="Times New Roman"/>
          <w:sz w:val="26"/>
          <w:szCs w:val="26"/>
        </w:rPr>
        <w:t>.</w:t>
      </w:r>
      <w:r w:rsidR="00D3145D">
        <w:rPr>
          <w:rFonts w:cs="Times New Roman"/>
          <w:sz w:val="26"/>
          <w:szCs w:val="26"/>
        </w:rPr>
        <w:t>07.2024</w:t>
      </w:r>
      <w:r>
        <w:rPr>
          <w:rFonts w:cs="Times New Roman"/>
          <w:sz w:val="26"/>
          <w:szCs w:val="26"/>
        </w:rPr>
        <w:t>, и с этой даты Контракт считается расторгнутым.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>
        <w:rPr>
          <w:rFonts w:eastAsia="Times New Roman" w:cs="Times New Roman"/>
          <w:bCs/>
          <w:sz w:val="26"/>
          <w:szCs w:val="26"/>
        </w:rPr>
        <w:t xml:space="preserve">Таким образом, </w:t>
      </w:r>
      <w:r w:rsidRPr="00E57628">
        <w:rPr>
          <w:rFonts w:eastAsia="Times New Roman" w:cs="Times New Roman"/>
          <w:bCs/>
          <w:sz w:val="26"/>
          <w:szCs w:val="26"/>
        </w:rPr>
        <w:t>доказательств, указывающих на недобросовестное поведение при выполнении Участником работ</w:t>
      </w:r>
      <w:r>
        <w:rPr>
          <w:rFonts w:eastAsia="Times New Roman" w:cs="Times New Roman"/>
          <w:bCs/>
          <w:sz w:val="26"/>
          <w:szCs w:val="26"/>
        </w:rPr>
        <w:t xml:space="preserve"> по условиям Контракта</w:t>
      </w:r>
      <w:r w:rsidRPr="00E57628">
        <w:rPr>
          <w:rFonts w:eastAsia="Times New Roman" w:cs="Times New Roman"/>
          <w:bCs/>
          <w:sz w:val="26"/>
          <w:szCs w:val="26"/>
        </w:rPr>
        <w:t xml:space="preserve"> не представлено.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При рассмотрении вопроса о включении сведений о лице в реестр недобросовестных поставщиков уполномоченный орган не должен ограничиваться формальной проверкой факта нарушения им требований Закона о контрактной системе и обязан исследовать все обстоятельства дела, дать оценку совершаемым участником закупки действиям, их направленности на отказ от заключения контракта, несоблюдение условий контракта или уклонение от его исполнения, существенности допущенного нарушения и его последствий.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 xml:space="preserve">В рассматриваемом случае, Комиссия полагает, что обстоятельства дела в совокупности с представленными доказательствами не свидетельствуют о том, что действия Участника </w:t>
      </w:r>
      <w:r>
        <w:rPr>
          <w:rFonts w:eastAsia="Times New Roman" w:cs="Times New Roman"/>
          <w:bCs/>
          <w:sz w:val="26"/>
          <w:szCs w:val="26"/>
        </w:rPr>
        <w:t>направлены на несоблюдение условий Контракта</w:t>
      </w:r>
      <w:r w:rsidRPr="00E57628">
        <w:rPr>
          <w:rFonts w:eastAsia="Times New Roman" w:cs="Times New Roman"/>
          <w:bCs/>
          <w:sz w:val="26"/>
          <w:szCs w:val="26"/>
        </w:rPr>
        <w:t>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Кроме того, следует отметить, что включение сведений о лице в реестр недобросовестных поставщиков по существу является санкцией за недобросовестное поведение данного лица, выразившееся в намеренном н</w:t>
      </w:r>
      <w:r>
        <w:rPr>
          <w:rFonts w:eastAsia="Times New Roman" w:cs="Times New Roman"/>
          <w:bCs/>
          <w:sz w:val="26"/>
          <w:szCs w:val="26"/>
        </w:rPr>
        <w:t>енадлежащем исполнении контракта</w:t>
      </w:r>
      <w:r w:rsidRPr="00E57628">
        <w:rPr>
          <w:rFonts w:eastAsia="Times New Roman" w:cs="Times New Roman"/>
          <w:bCs/>
          <w:sz w:val="26"/>
          <w:szCs w:val="26"/>
        </w:rPr>
        <w:t>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lastRenderedPageBreak/>
        <w:t xml:space="preserve">Включение сведений о хозяйствующем субъекте в реестр недобросовестных поставщиков не является автоматическим правовым последствием принятия заказчиком решения об одностороннем отказе от контракта, поскольку служит исключительной, специальной мерой ответственности, требующей достаточных оснований. 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Таким образом, учитывая действия Участника, направленные на исполнение Контракта, а также наличие обстоятельств, препятствующих надлежащему исполнению контракта, Комиссия не усматривает в действиях Участника признаков недобросовестного поведения.</w:t>
      </w:r>
    </w:p>
    <w:p w:rsidR="00EF08D5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Комиссия, руководствуясь частью 1 статьи 2, частью 15 статьи 99, статьи 104, статьей 95 Закона о контрактной системе и Правилами ведения реестра,</w:t>
      </w:r>
    </w:p>
    <w:p w:rsidR="007B181F" w:rsidRPr="007B181F" w:rsidRDefault="007B181F" w:rsidP="007B181F">
      <w:pPr>
        <w:pStyle w:val="12"/>
        <w:keepNext/>
        <w:keepLines/>
        <w:shd w:val="clear" w:color="auto" w:fill="auto"/>
        <w:spacing w:before="0" w:after="0" w:line="240" w:lineRule="auto"/>
        <w:jc w:val="center"/>
        <w:rPr>
          <w:rStyle w:val="11"/>
          <w:b/>
          <w:sz w:val="14"/>
          <w:szCs w:val="14"/>
        </w:rPr>
      </w:pPr>
    </w:p>
    <w:p w:rsidR="00EF08D5" w:rsidRPr="003045E7" w:rsidRDefault="00EF08D5" w:rsidP="00EF08D5">
      <w:pPr>
        <w:pStyle w:val="12"/>
        <w:keepNext/>
        <w:keepLines/>
        <w:shd w:val="clear" w:color="auto" w:fill="auto"/>
        <w:spacing w:before="0" w:after="0" w:line="260" w:lineRule="exact"/>
        <w:jc w:val="center"/>
        <w:rPr>
          <w:rStyle w:val="11"/>
          <w:b/>
        </w:rPr>
      </w:pPr>
      <w:r w:rsidRPr="003045E7">
        <w:rPr>
          <w:rStyle w:val="11"/>
          <w:b/>
        </w:rPr>
        <w:t>РЕШИЛА:</w:t>
      </w:r>
    </w:p>
    <w:p w:rsidR="00EF08D5" w:rsidRPr="007B181F" w:rsidRDefault="00EF08D5" w:rsidP="007B181F">
      <w:pPr>
        <w:pStyle w:val="12"/>
        <w:keepNext/>
        <w:keepLines/>
        <w:shd w:val="clear" w:color="auto" w:fill="auto"/>
        <w:spacing w:before="0" w:after="0" w:line="240" w:lineRule="auto"/>
        <w:rPr>
          <w:sz w:val="14"/>
          <w:szCs w:val="14"/>
        </w:rPr>
      </w:pPr>
    </w:p>
    <w:p w:rsidR="00EF08D5" w:rsidRPr="00D3145D" w:rsidRDefault="00EF08D5" w:rsidP="00D3145D">
      <w:pPr>
        <w:ind w:firstLine="720"/>
        <w:jc w:val="both"/>
        <w:rPr>
          <w:rFonts w:eastAsia="Times New Roman" w:cs="Times New Roman"/>
          <w:sz w:val="26"/>
          <w:szCs w:val="26"/>
        </w:rPr>
      </w:pPr>
      <w:r w:rsidRPr="00F766BE">
        <w:rPr>
          <w:rFonts w:cs="Times New Roman"/>
          <w:sz w:val="26"/>
          <w:szCs w:val="26"/>
        </w:rPr>
        <w:t>Сведения, представленные</w:t>
      </w:r>
      <w:r w:rsidRPr="00F766BE">
        <w:rPr>
          <w:rFonts w:cs="Times New Roman"/>
          <w:bCs/>
          <w:sz w:val="26"/>
          <w:szCs w:val="26"/>
        </w:rPr>
        <w:t xml:space="preserve"> </w:t>
      </w:r>
      <w:r w:rsidRPr="00F766BE">
        <w:rPr>
          <w:rFonts w:cs="Times New Roman"/>
          <w:sz w:val="26"/>
          <w:szCs w:val="26"/>
        </w:rPr>
        <w:t xml:space="preserve">в отношении </w:t>
      </w:r>
      <w:r w:rsidR="00D3145D" w:rsidRPr="00D3145D">
        <w:rPr>
          <w:rFonts w:eastAsia="Times New Roman" w:cs="Times New Roman"/>
          <w:sz w:val="26"/>
          <w:szCs w:val="26"/>
        </w:rPr>
        <w:t xml:space="preserve">ИП </w:t>
      </w:r>
      <w:proofErr w:type="spellStart"/>
      <w:r w:rsidR="00D3145D" w:rsidRPr="00D3145D">
        <w:rPr>
          <w:rFonts w:eastAsia="Times New Roman" w:cs="Times New Roman"/>
          <w:sz w:val="26"/>
          <w:szCs w:val="26"/>
        </w:rPr>
        <w:t>Фиофилов</w:t>
      </w:r>
      <w:r w:rsidR="00D3145D">
        <w:rPr>
          <w:rFonts w:eastAsia="Times New Roman" w:cs="Times New Roman"/>
          <w:sz w:val="26"/>
          <w:szCs w:val="26"/>
        </w:rPr>
        <w:t>а</w:t>
      </w:r>
      <w:proofErr w:type="spellEnd"/>
      <w:r w:rsidR="00D3145D" w:rsidRPr="00D3145D">
        <w:rPr>
          <w:rFonts w:eastAsia="Times New Roman" w:cs="Times New Roman"/>
          <w:sz w:val="26"/>
          <w:szCs w:val="26"/>
        </w:rPr>
        <w:t xml:space="preserve"> Георги </w:t>
      </w:r>
      <w:proofErr w:type="spellStart"/>
      <w:r w:rsidR="00D3145D" w:rsidRPr="00D3145D">
        <w:rPr>
          <w:rFonts w:eastAsia="Times New Roman" w:cs="Times New Roman"/>
          <w:sz w:val="26"/>
          <w:szCs w:val="26"/>
        </w:rPr>
        <w:t>Ваничкаевич</w:t>
      </w:r>
      <w:r w:rsidR="00D3145D">
        <w:rPr>
          <w:rFonts w:eastAsia="Times New Roman" w:cs="Times New Roman"/>
          <w:sz w:val="26"/>
          <w:szCs w:val="26"/>
        </w:rPr>
        <w:t>а</w:t>
      </w:r>
      <w:proofErr w:type="spellEnd"/>
      <w:r>
        <w:rPr>
          <w:rFonts w:eastAsia="Times New Roman" w:cs="Times New Roman"/>
          <w:sz w:val="26"/>
          <w:szCs w:val="26"/>
        </w:rPr>
        <w:t xml:space="preserve"> (</w:t>
      </w:r>
      <w:r w:rsidR="00D3145D" w:rsidRPr="00D3145D">
        <w:rPr>
          <w:rFonts w:eastAsia="Times New Roman" w:cs="Times New Roman"/>
          <w:sz w:val="26"/>
          <w:szCs w:val="26"/>
        </w:rPr>
        <w:t>Моск</w:t>
      </w:r>
      <w:r w:rsidR="00D3145D">
        <w:rPr>
          <w:rFonts w:eastAsia="Times New Roman" w:cs="Times New Roman"/>
          <w:sz w:val="26"/>
          <w:szCs w:val="26"/>
        </w:rPr>
        <w:t xml:space="preserve">овская область, Сергиев посад, </w:t>
      </w:r>
      <w:r w:rsidR="00D3145D" w:rsidRPr="00D3145D">
        <w:rPr>
          <w:rFonts w:eastAsia="Times New Roman" w:cs="Times New Roman"/>
          <w:sz w:val="26"/>
          <w:szCs w:val="26"/>
        </w:rPr>
        <w:t>П. Мостовик, ул. Первомайская, 16А</w:t>
      </w:r>
      <w:r>
        <w:rPr>
          <w:rFonts w:eastAsia="Times New Roman" w:cs="Times New Roman"/>
          <w:sz w:val="26"/>
          <w:szCs w:val="26"/>
        </w:rPr>
        <w:t xml:space="preserve">, </w:t>
      </w:r>
      <w:r w:rsidRPr="00EF08D5">
        <w:rPr>
          <w:rFonts w:eastAsia="Times New Roman" w:cs="Times New Roman"/>
          <w:sz w:val="26"/>
          <w:szCs w:val="26"/>
        </w:rPr>
        <w:t xml:space="preserve">ИНН </w:t>
      </w:r>
      <w:r w:rsidR="00D3145D" w:rsidRPr="00D3145D">
        <w:rPr>
          <w:rFonts w:eastAsia="Times New Roman" w:cs="Times New Roman"/>
          <w:sz w:val="26"/>
          <w:szCs w:val="26"/>
        </w:rPr>
        <w:t>502984334230</w:t>
      </w:r>
      <w:r w:rsidRPr="0098259B">
        <w:rPr>
          <w:rFonts w:cs="Times New Roman"/>
          <w:iCs/>
          <w:sz w:val="26"/>
          <w:szCs w:val="26"/>
        </w:rPr>
        <w:t xml:space="preserve">) в реестр недобросовестных поставщиков </w:t>
      </w:r>
      <w:r>
        <w:rPr>
          <w:rFonts w:cs="Times New Roman"/>
          <w:iCs/>
          <w:sz w:val="26"/>
          <w:szCs w:val="26"/>
        </w:rPr>
        <w:t>не включать</w:t>
      </w:r>
      <w:r w:rsidRPr="0098259B">
        <w:rPr>
          <w:rFonts w:cs="Times New Roman"/>
          <w:iCs/>
          <w:sz w:val="26"/>
          <w:szCs w:val="26"/>
        </w:rPr>
        <w:t>.</w:t>
      </w:r>
    </w:p>
    <w:p w:rsidR="00EF08D5" w:rsidRPr="002D5A4B" w:rsidRDefault="00EF08D5" w:rsidP="00EF08D5">
      <w:pPr>
        <w:ind w:firstLine="720"/>
        <w:jc w:val="both"/>
        <w:rPr>
          <w:rFonts w:cs="Times New Roman"/>
          <w:bCs/>
          <w:sz w:val="2"/>
          <w:szCs w:val="2"/>
          <w:lang w:eastAsia="x-none"/>
        </w:rPr>
      </w:pPr>
    </w:p>
    <w:p w:rsidR="00EF08D5" w:rsidRDefault="00EF08D5" w:rsidP="00EF08D5">
      <w:pPr>
        <w:pStyle w:val="30"/>
        <w:shd w:val="clear" w:color="auto" w:fill="auto"/>
        <w:spacing w:before="0" w:after="0"/>
        <w:ind w:right="23"/>
        <w:rPr>
          <w:rStyle w:val="3"/>
          <w:iCs/>
          <w:sz w:val="26"/>
          <w:szCs w:val="26"/>
        </w:rPr>
      </w:pPr>
      <w:r w:rsidRPr="00AF0C7E">
        <w:rPr>
          <w:rStyle w:val="3"/>
          <w:iCs/>
          <w:sz w:val="26"/>
          <w:szCs w:val="26"/>
        </w:rPr>
        <w:t>Настоящее решение может быть обжаловано в судебном порядке в течение трех месяцев со дня принятия.</w:t>
      </w:r>
    </w:p>
    <w:p w:rsidR="00865682" w:rsidRPr="007B181F" w:rsidRDefault="00865682">
      <w:pPr>
        <w:jc w:val="center"/>
        <w:rPr>
          <w:sz w:val="14"/>
          <w:szCs w:val="14"/>
        </w:rPr>
      </w:pPr>
    </w:p>
    <w:p w:rsidR="003A7349" w:rsidRPr="007B181F" w:rsidRDefault="003A7349">
      <w:pPr>
        <w:jc w:val="center"/>
        <w:rPr>
          <w:sz w:val="14"/>
          <w:szCs w:val="14"/>
        </w:rPr>
      </w:pPr>
      <w:bookmarkStart w:id="0" w:name="_GoBack"/>
      <w:bookmarkEnd w:id="0"/>
    </w:p>
    <w:sectPr w:rsidR="003A7349" w:rsidRPr="007B181F" w:rsidSect="007B181F">
      <w:headerReference w:type="default" r:id="rId7"/>
      <w:footerReference w:type="default" r:id="rId8"/>
      <w:pgSz w:w="11906" w:h="16838"/>
      <w:pgMar w:top="992" w:right="851" w:bottom="851" w:left="1701" w:header="992" w:footer="567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FCC" w:rsidRDefault="00571FCC">
      <w:r>
        <w:separator/>
      </w:r>
    </w:p>
  </w:endnote>
  <w:endnote w:type="continuationSeparator" w:id="0">
    <w:p w:rsidR="00571FCC" w:rsidRDefault="00571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865682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FCC" w:rsidRDefault="00571FCC">
      <w:r>
        <w:separator/>
      </w:r>
    </w:p>
  </w:footnote>
  <w:footnote w:type="continuationSeparator" w:id="0">
    <w:p w:rsidR="00571FCC" w:rsidRDefault="00571F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AB3A4F">
    <w:pPr>
      <w:pStyle w:val="af0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>PAGE</w:instrText>
    </w:r>
    <w:r>
      <w:rPr>
        <w:sz w:val="26"/>
        <w:szCs w:val="26"/>
      </w:rPr>
      <w:fldChar w:fldCharType="separate"/>
    </w:r>
    <w:r w:rsidR="00F778B5">
      <w:rPr>
        <w:noProof/>
        <w:sz w:val="26"/>
        <w:szCs w:val="26"/>
      </w:rPr>
      <w:t>2</w:t>
    </w:r>
    <w:r>
      <w:rPr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733D28"/>
    <w:multiLevelType w:val="multilevel"/>
    <w:tmpl w:val="BD08906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nnotation" w:val="Решение по делу РНП-5486эп/23"/>
    <w:docVar w:name="BDCTemplate" w:val="Shablon"/>
    <w:docVar w:name="BossProviderVariable" w:val="62a46771-754c-42a3-9dd8-c30696162018"/>
    <w:docVar w:name="Correspondents" w:val="Территориальное управление Кубинка администрации Одинцовского городского округа Московской области_x000a_Наро-Фоминское ш., д. 4., г. Кубинка, Одинцовский р-н, Московская обл., 143070_x000a_admin@kubinka-info.ru, kubinkatender@mail.ru_x000a__x000a_ИП Чуб А.А._x000a_32222020@bk.ru"/>
    <w:docVar w:name="Ispolnitel" w:val="Саркисян Э.Т."/>
    <w:docVar w:name="IspolnitelPhone" w:val="(499) 755-23-23 доб. 050-300"/>
    <w:docVar w:name="KorrespondentOutgoing" w:val="Территориальное управление Кубинка администрации Одинцовского городского округа Московской области_x000a_Наро-Фоминское ш., д. 4., г. Кубинка, Одинцовский р-н, Московская обл., 143070_x000a_admin@kubinka-info.ru, kubinkatender@mail.ru_x000a__x000a_ИП Чуб А.А._x000a_32222020@bk.ru"/>
    <w:docVar w:name="PredsedatelDolj" w:val="Заместитель начальника отдела"/>
    <w:docVar w:name="PredsedatelIOF" w:val="К.М. Джабаров"/>
    <w:docVar w:name="ProjectNumber" w:val="2023-3970"/>
    <w:docVar w:name="RegDate" w:val="44026"/>
    <w:docVar w:name="RegNumber" w:val="2023-3970"/>
    <w:docVar w:name="SignerF" w:val="К."/>
    <w:docVar w:name="SignerFirstName" w:val="Курбан"/>
    <w:docVar w:name="SignerFullName" w:val="Джабаров Курбан Майисович"/>
    <w:docVar w:name="SignerP" w:val="М."/>
    <w:docVar w:name="SignerPatronymic" w:val="Майисович"/>
    <w:docVar w:name="SignerPhone" w:val="(499) 755-23-23 доб. 050-245"/>
    <w:docVar w:name="SignerPosition" w:val="Заместитель начальника отдела"/>
    <w:docVar w:name="SignerS" w:val="Подписант.Ф"/>
    <w:docVar w:name="SignerSurname" w:val="Джабаров"/>
    <w:docVar w:name="WorkerF" w:val="Э."/>
    <w:docVar w:name="WorkerFirstName" w:val="Эдуард"/>
    <w:docVar w:name="WorkerFullName" w:val="Саркисян Эдуард Тигранович"/>
    <w:docVar w:name="WorkerP" w:val="Т."/>
    <w:docVar w:name="WorkerPatronymic" w:val="Тигранович"/>
    <w:docVar w:name="WorkerPhone" w:val="(499) 755-23-23 доб. 050-300"/>
    <w:docVar w:name="WorkerPosition" w:val="Ведущий специалист-эксперт"/>
    <w:docVar w:name="WorkerS" w:val="Исполнитель.Ф"/>
    <w:docVar w:name="WorkerSurname" w:val="Саркисян"/>
  </w:docVars>
  <w:rsids>
    <w:rsidRoot w:val="00865682"/>
    <w:rsid w:val="00002906"/>
    <w:rsid w:val="00102EC5"/>
    <w:rsid w:val="00243321"/>
    <w:rsid w:val="003A7349"/>
    <w:rsid w:val="004913AD"/>
    <w:rsid w:val="004A2934"/>
    <w:rsid w:val="00516DEB"/>
    <w:rsid w:val="00540F39"/>
    <w:rsid w:val="00550887"/>
    <w:rsid w:val="00552E76"/>
    <w:rsid w:val="00571FCC"/>
    <w:rsid w:val="00795CB5"/>
    <w:rsid w:val="007B181F"/>
    <w:rsid w:val="007C7689"/>
    <w:rsid w:val="00865682"/>
    <w:rsid w:val="00887ECB"/>
    <w:rsid w:val="008B2C35"/>
    <w:rsid w:val="008D38C2"/>
    <w:rsid w:val="00926464"/>
    <w:rsid w:val="00AB3A4F"/>
    <w:rsid w:val="00AE37BB"/>
    <w:rsid w:val="00B301C7"/>
    <w:rsid w:val="00B468E4"/>
    <w:rsid w:val="00C800F2"/>
    <w:rsid w:val="00C90603"/>
    <w:rsid w:val="00D2441C"/>
    <w:rsid w:val="00D3145D"/>
    <w:rsid w:val="00D9262A"/>
    <w:rsid w:val="00DE7174"/>
    <w:rsid w:val="00E255F2"/>
    <w:rsid w:val="00EF08D5"/>
    <w:rsid w:val="00F40EC8"/>
    <w:rsid w:val="00F63795"/>
    <w:rsid w:val="00F7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6D486C18-FE69-4EF9-B041-BA25FDA8E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5">
    <w:name w:val="Тест таблицы Знак"/>
    <w:basedOn w:val="a2"/>
    <w:qFormat/>
    <w:rPr>
      <w:rFonts w:ascii="Times New Roman" w:hAnsi="Times New Roman"/>
      <w:lang w:eastAsia="ar-SA"/>
    </w:rPr>
  </w:style>
  <w:style w:type="character" w:customStyle="1" w:styleId="a6">
    <w:name w:val="Основной текст Знак"/>
    <w:qFormat/>
    <w:rPr>
      <w:rFonts w:ascii="Times New Roman" w:hAnsi="Times New Roman"/>
      <w:sz w:val="26"/>
      <w:shd w:val="clear" w:color="auto" w:fill="FFFFFF"/>
    </w:rPr>
  </w:style>
  <w:style w:type="character" w:customStyle="1" w:styleId="1">
    <w:name w:val="Основной текст Знак1"/>
    <w:basedOn w:val="a2"/>
    <w:qFormat/>
    <w:rPr>
      <w:rFonts w:ascii="Times New Roman" w:eastAsia="Times New Roman" w:hAnsi="Times New Roman" w:cs="Times New Roman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7">
    <w:name w:val="List"/>
    <w:basedOn w:val="a1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врезки"/>
    <w:basedOn w:val="a1"/>
    <w:qFormat/>
  </w:style>
  <w:style w:type="paragraph" w:customStyle="1" w:styleId="ab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10">
    <w:name w:val="Обычная таблица1"/>
    <w:qFormat/>
    <w:rPr>
      <w:rFonts w:ascii="Calibri" w:eastAsia="Calibri" w:hAnsi="Calibri" w:cs="Times New Roman"/>
      <w:sz w:val="20"/>
      <w:szCs w:val="20"/>
      <w:lang w:eastAsia="ru-RU" w:bidi="ar-SA"/>
    </w:rPr>
  </w:style>
  <w:style w:type="paragraph" w:customStyle="1" w:styleId="ae">
    <w:name w:val="Тест таблицы"/>
    <w:basedOn w:val="a"/>
    <w:qFormat/>
    <w:rPr>
      <w:lang w:eastAsia="ar-SA"/>
    </w:rPr>
  </w:style>
  <w:style w:type="paragraph" w:styleId="af">
    <w:name w:val="Normal (Web)"/>
    <w:basedOn w:val="a"/>
    <w:qFormat/>
    <w:pPr>
      <w:spacing w:before="100" w:after="119"/>
    </w:pPr>
  </w:style>
  <w:style w:type="paragraph" w:styleId="af0">
    <w:name w:val="header"/>
    <w:basedOn w:val="ab"/>
    <w:pPr>
      <w:tabs>
        <w:tab w:val="clear" w:pos="4819"/>
        <w:tab w:val="clear" w:pos="9638"/>
        <w:tab w:val="center" w:pos="4677"/>
        <w:tab w:val="right" w:pos="9355"/>
      </w:tabs>
    </w:pPr>
  </w:style>
  <w:style w:type="paragraph" w:customStyle="1" w:styleId="Standard">
    <w:name w:val="Standard"/>
    <w:rsid w:val="00102EC5"/>
    <w:pPr>
      <w:widowControl w:val="0"/>
      <w:autoSpaceDN w:val="0"/>
      <w:textAlignment w:val="baseline"/>
    </w:pPr>
    <w:rPr>
      <w:kern w:val="3"/>
    </w:rPr>
  </w:style>
  <w:style w:type="character" w:customStyle="1" w:styleId="11">
    <w:name w:val="Заголовок №1_"/>
    <w:link w:val="12"/>
    <w:rsid w:val="00EF08D5"/>
    <w:rPr>
      <w:rFonts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EF08D5"/>
    <w:rPr>
      <w:rFonts w:cs="Times New Roman"/>
      <w:i/>
      <w:i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EF08D5"/>
    <w:pPr>
      <w:shd w:val="clear" w:color="auto" w:fill="FFFFFF"/>
      <w:suppressAutoHyphens w:val="0"/>
      <w:spacing w:before="480" w:after="480" w:line="240" w:lineRule="atLeast"/>
      <w:outlineLvl w:val="0"/>
    </w:pPr>
    <w:rPr>
      <w:rFonts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EF08D5"/>
    <w:pPr>
      <w:shd w:val="clear" w:color="auto" w:fill="FFFFFF"/>
      <w:suppressAutoHyphens w:val="0"/>
      <w:spacing w:before="120" w:after="360" w:line="299" w:lineRule="exact"/>
      <w:ind w:firstLine="720"/>
      <w:jc w:val="both"/>
    </w:pPr>
    <w:rPr>
      <w:rFonts w:cs="Times New Roman"/>
      <w:i/>
      <w:iCs/>
      <w:sz w:val="28"/>
      <w:szCs w:val="28"/>
    </w:rPr>
  </w:style>
  <w:style w:type="character" w:styleId="af1">
    <w:name w:val="Hyperlink"/>
    <w:basedOn w:val="a2"/>
    <w:uiPriority w:val="99"/>
    <w:unhideWhenUsed/>
    <w:rsid w:val="00C90603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002906"/>
    <w:rPr>
      <w:rFonts w:ascii="Segoe UI" w:hAnsi="Segoe UI"/>
      <w:sz w:val="18"/>
      <w:szCs w:val="16"/>
    </w:rPr>
  </w:style>
  <w:style w:type="character" w:customStyle="1" w:styleId="af3">
    <w:name w:val="Текст выноски Знак"/>
    <w:basedOn w:val="a2"/>
    <w:link w:val="af2"/>
    <w:uiPriority w:val="99"/>
    <w:semiHidden/>
    <w:rsid w:val="00002906"/>
    <w:rPr>
      <w:rFonts w:ascii="Segoe UI" w:hAnsi="Segoe UI"/>
      <w:sz w:val="18"/>
      <w:szCs w:val="16"/>
    </w:rPr>
  </w:style>
  <w:style w:type="table" w:styleId="af4">
    <w:name w:val="Table Grid"/>
    <w:basedOn w:val="a3"/>
    <w:uiPriority w:val="59"/>
    <w:rsid w:val="00552E76"/>
    <w:pPr>
      <w:suppressAutoHyphens w:val="0"/>
    </w:pPr>
    <w:rPr>
      <w:rFonts w:eastAsia="Times New Roman" w:cs="Times New Roman"/>
      <w:kern w:val="0"/>
      <w:sz w:val="20"/>
      <w:szCs w:val="20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Росницкая Светлана Николаевна</cp:lastModifiedBy>
  <cp:revision>18</cp:revision>
  <cp:lastPrinted>2023-03-14T16:28:00Z</cp:lastPrinted>
  <dcterms:created xsi:type="dcterms:W3CDTF">2023-03-02T21:13:00Z</dcterms:created>
  <dcterms:modified xsi:type="dcterms:W3CDTF">2024-08-05T19:43:00Z</dcterms:modified>
  <dc:language>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ZbZ348XnYaaz8A4ZbDXU9g==</vt:lpwstr>
  </property>
  <property fmtid="{D5CDD505-2E9C-101B-9397-08002B2CF9AE}" pid="3" name="PreviousContentHash">
    <vt:lpwstr>Iue1XXBJ59nAPUyo1hcjBg==</vt:lpwstr>
  </property>
  <property fmtid="{D5CDD505-2E9C-101B-9397-08002B2CF9AE}" pid="4" name="???? 1">
    <vt:lpwstr/>
  </property>
  <property fmtid="{D5CDD505-2E9C-101B-9397-08002B2CF9AE}" pid="5" name="???? 2">
    <vt:lpwstr/>
  </property>
  <property fmtid="{D5CDD505-2E9C-101B-9397-08002B2CF9AE}" pid="6" name="???? 3">
    <vt:lpwstr/>
  </property>
  <property fmtid="{D5CDD505-2E9C-101B-9397-08002B2CF9AE}" pid="7" name="???? 4">
    <vt:lpwstr/>
  </property>
</Properties>
</file>