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D98" w:rsidRPr="000A5D60" w:rsidRDefault="002B28AD" w:rsidP="001E3D98">
      <w:pPr>
        <w:autoSpaceDE w:val="0"/>
        <w:autoSpaceDN w:val="0"/>
        <w:adjustRightInd w:val="0"/>
        <w:jc w:val="center"/>
        <w:rPr>
          <w:b/>
          <w:bCs/>
          <w:sz w:val="24"/>
        </w:rPr>
      </w:pPr>
      <w:r w:rsidRPr="000A5D60">
        <w:rPr>
          <w:sz w:val="24"/>
        </w:rPr>
        <w:fldChar w:fldCharType="begin"/>
      </w:r>
      <w:r w:rsidR="002A4F47" w:rsidRPr="000A5D60">
        <w:rPr>
          <w:sz w:val="24"/>
        </w:rPr>
        <w:instrText xml:space="preserve"> SEQ CHAPTER \h \r 1</w:instrText>
      </w:r>
      <w:r w:rsidRPr="000A5D60">
        <w:rPr>
          <w:sz w:val="24"/>
        </w:rPr>
        <w:fldChar w:fldCharType="end"/>
      </w:r>
      <w:r w:rsidR="002A4F47" w:rsidRPr="000A5D60">
        <w:rPr>
          <w:sz w:val="24"/>
        </w:rPr>
        <w:t xml:space="preserve"> </w:t>
      </w:r>
      <w:r w:rsidRPr="000A5D60">
        <w:rPr>
          <w:sz w:val="24"/>
        </w:rPr>
        <w:fldChar w:fldCharType="begin"/>
      </w:r>
      <w:r w:rsidR="002A4F47" w:rsidRPr="000A5D60">
        <w:rPr>
          <w:sz w:val="24"/>
        </w:rPr>
        <w:instrText xml:space="preserve"> SEQ CHAPTER \h \r 1</w:instrText>
      </w:r>
      <w:r w:rsidRPr="000A5D60">
        <w:rPr>
          <w:sz w:val="24"/>
        </w:rPr>
        <w:fldChar w:fldCharType="end"/>
      </w:r>
      <w:r w:rsidR="009207CB">
        <w:rPr>
          <w:noProof/>
          <w:sz w:val="24"/>
        </w:rPr>
        <w:drawing>
          <wp:anchor distT="0" distB="0" distL="114300" distR="114300" simplePos="0" relativeHeight="251659264" behindDoc="0" locked="0" layoutInCell="1" allowOverlap="1">
            <wp:simplePos x="0" y="0"/>
            <wp:positionH relativeFrom="column">
              <wp:posOffset>2750185</wp:posOffset>
            </wp:positionH>
            <wp:positionV relativeFrom="paragraph">
              <wp:posOffset>0</wp:posOffset>
            </wp:positionV>
            <wp:extent cx="609600" cy="685800"/>
            <wp:effectExtent l="0" t="0" r="0" b="0"/>
            <wp:wrapTopAndBottom/>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pic:spPr>
                </pic:pic>
              </a:graphicData>
            </a:graphic>
          </wp:anchor>
        </w:drawing>
      </w:r>
      <w:r w:rsidRPr="000A5D60">
        <w:rPr>
          <w:sz w:val="24"/>
        </w:rPr>
        <w:fldChar w:fldCharType="begin"/>
      </w:r>
      <w:r w:rsidR="001E3D98" w:rsidRPr="000A5D60">
        <w:rPr>
          <w:sz w:val="24"/>
        </w:rPr>
        <w:instrText xml:space="preserve"> SEQ CHAPTER \h \r 1</w:instrText>
      </w:r>
      <w:r w:rsidRPr="000A5D60">
        <w:rPr>
          <w:sz w:val="24"/>
        </w:rPr>
        <w:fldChar w:fldCharType="end"/>
      </w:r>
      <w:r w:rsidR="001E3D98" w:rsidRPr="000A5D60">
        <w:rPr>
          <w:sz w:val="24"/>
        </w:rPr>
        <w:t xml:space="preserve"> </w:t>
      </w:r>
      <w:r w:rsidR="001E3D98" w:rsidRPr="000A5D60">
        <w:rPr>
          <w:b/>
          <w:bCs/>
          <w:sz w:val="24"/>
        </w:rPr>
        <w:t>ФЕДЕРАЛЬНАЯ АНТИМОНОПОЛЬНАЯ СЛУЖБА</w:t>
      </w:r>
    </w:p>
    <w:p w:rsidR="001E3D98" w:rsidRPr="000A5D60" w:rsidRDefault="001E3D98" w:rsidP="001E3D98">
      <w:pPr>
        <w:autoSpaceDE w:val="0"/>
        <w:autoSpaceDN w:val="0"/>
        <w:adjustRightInd w:val="0"/>
        <w:jc w:val="center"/>
        <w:rPr>
          <w:b/>
          <w:bCs/>
          <w:sz w:val="24"/>
        </w:rPr>
      </w:pPr>
      <w:r w:rsidRPr="000A5D60">
        <w:rPr>
          <w:b/>
          <w:bCs/>
          <w:sz w:val="24"/>
        </w:rPr>
        <w:t>Управление по Кировской области</w:t>
      </w:r>
    </w:p>
    <w:p w:rsidR="001E3D98" w:rsidRPr="000A5D60" w:rsidRDefault="00727CAF" w:rsidP="001E3D98">
      <w:pPr>
        <w:autoSpaceDE w:val="0"/>
        <w:autoSpaceDN w:val="0"/>
        <w:adjustRightInd w:val="0"/>
        <w:jc w:val="center"/>
        <w:rPr>
          <w:sz w:val="24"/>
        </w:rPr>
      </w:pPr>
      <w:r>
        <w:rPr>
          <w:noProof/>
          <w:sz w:val="24"/>
        </w:rPr>
        <mc:AlternateContent>
          <mc:Choice Requires="wps">
            <w:drawing>
              <wp:anchor distT="4294967294" distB="4294967294" distL="114300" distR="114300" simplePos="0" relativeHeight="251658240" behindDoc="0" locked="0" layoutInCell="1" allowOverlap="1">
                <wp:simplePos x="0" y="0"/>
                <wp:positionH relativeFrom="column">
                  <wp:posOffset>0</wp:posOffset>
                </wp:positionH>
                <wp:positionV relativeFrom="paragraph">
                  <wp:posOffset>73024</wp:posOffset>
                </wp:positionV>
                <wp:extent cx="594360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15034C28" id="Прямая соединительная линия 1"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75pt" to="468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"/>
            </w:pict>
          </mc:Fallback>
        </mc:AlternateContent>
      </w:r>
    </w:p>
    <w:p w:rsidR="001E3D98" w:rsidRPr="000A5D60" w:rsidRDefault="001E3D98" w:rsidP="001E3D98">
      <w:pPr>
        <w:autoSpaceDE w:val="0"/>
        <w:autoSpaceDN w:val="0"/>
        <w:adjustRightInd w:val="0"/>
        <w:jc w:val="center"/>
        <w:rPr>
          <w:sz w:val="24"/>
        </w:rPr>
      </w:pPr>
      <w:smartTag w:uri="urn:schemas-microsoft-com:office:smarttags" w:element="metricconverter">
        <w:smartTagPr>
          <w:attr w:name="ProductID" w:val="610020 г"/>
        </w:smartTagPr>
        <w:r w:rsidRPr="000A5D60">
          <w:rPr>
            <w:sz w:val="24"/>
          </w:rPr>
          <w:t>610020 г</w:t>
        </w:r>
      </w:smartTag>
      <w:r w:rsidRPr="000A5D60">
        <w:rPr>
          <w:sz w:val="24"/>
        </w:rPr>
        <w:t>. Киров, ул.</w:t>
      </w:r>
      <w:r w:rsidR="00CF311F">
        <w:rPr>
          <w:sz w:val="24"/>
        </w:rPr>
        <w:t xml:space="preserve"> Защитников Отечества</w:t>
      </w:r>
      <w:r w:rsidRPr="000A5D60">
        <w:rPr>
          <w:sz w:val="24"/>
        </w:rPr>
        <w:t>, 55, тел: 64-73-31</w:t>
      </w:r>
    </w:p>
    <w:p w:rsidR="001E3D98" w:rsidRPr="000A5D60" w:rsidRDefault="001E3D98" w:rsidP="00802BDC">
      <w:pPr>
        <w:autoSpaceDE w:val="0"/>
        <w:autoSpaceDN w:val="0"/>
        <w:adjustRightInd w:val="0"/>
        <w:ind w:left="4820"/>
        <w:jc w:val="center"/>
        <w:rPr>
          <w:sz w:val="24"/>
        </w:rPr>
      </w:pPr>
    </w:p>
    <w:p w:rsidR="00AD271C" w:rsidRPr="00FC5DC6" w:rsidRDefault="000B3109" w:rsidP="00170BEF">
      <w:pPr>
        <w:ind w:left="6096"/>
        <w:rPr>
          <w:sz w:val="24"/>
        </w:rPr>
      </w:pPr>
      <w:r w:rsidRPr="00FC5DC6">
        <w:rPr>
          <w:b/>
          <w:sz w:val="24"/>
        </w:rPr>
        <w:t>Заказчик:</w:t>
      </w:r>
      <w:r w:rsidRPr="00FC5DC6">
        <w:rPr>
          <w:sz w:val="24"/>
        </w:rPr>
        <w:t xml:space="preserve"> </w:t>
      </w:r>
      <w:r w:rsidR="00B37CE2">
        <w:rPr>
          <w:sz w:val="24"/>
        </w:rPr>
        <w:t xml:space="preserve">Администрация </w:t>
      </w:r>
      <w:proofErr w:type="spellStart"/>
      <w:r w:rsidR="00B37CE2">
        <w:rPr>
          <w:sz w:val="24"/>
        </w:rPr>
        <w:t>Оричевского</w:t>
      </w:r>
      <w:proofErr w:type="spellEnd"/>
      <w:r w:rsidR="00B37CE2">
        <w:rPr>
          <w:sz w:val="24"/>
        </w:rPr>
        <w:t xml:space="preserve"> района Кировской области</w:t>
      </w:r>
    </w:p>
    <w:p w:rsidR="00AD271C" w:rsidRPr="00FC5DC6" w:rsidRDefault="00B37CE2" w:rsidP="00F27893">
      <w:pPr>
        <w:ind w:left="6096"/>
        <w:jc w:val="both"/>
        <w:rPr>
          <w:sz w:val="24"/>
        </w:rPr>
      </w:pPr>
      <w:r w:rsidRPr="00B37CE2">
        <w:rPr>
          <w:sz w:val="24"/>
        </w:rPr>
        <w:t>adm@orichi-rayon.ru</w:t>
      </w:r>
    </w:p>
    <w:p w:rsidR="000B3109" w:rsidRPr="00FC5DC6" w:rsidRDefault="000B3109" w:rsidP="00F27893">
      <w:pPr>
        <w:ind w:left="6096"/>
        <w:jc w:val="both"/>
        <w:rPr>
          <w:sz w:val="24"/>
        </w:rPr>
      </w:pPr>
    </w:p>
    <w:p w:rsidR="000B3109" w:rsidRPr="00FC5DC6" w:rsidRDefault="00FD0299" w:rsidP="002B6559">
      <w:pPr>
        <w:autoSpaceDE w:val="0"/>
        <w:autoSpaceDN w:val="0"/>
        <w:adjustRightInd w:val="0"/>
        <w:rPr>
          <w:sz w:val="24"/>
        </w:rPr>
      </w:pPr>
      <w:r w:rsidRPr="00FC5DC6">
        <w:rPr>
          <w:rStyle w:val="wbformattributevalue"/>
          <w:b/>
          <w:bCs/>
          <w:sz w:val="24"/>
          <w:bdr w:val="none" w:sz="0" w:space="0" w:color="auto" w:frame="1"/>
        </w:rPr>
        <w:t xml:space="preserve">                                                                                                </w:t>
      </w:r>
      <w:r w:rsidR="00FC5DC6">
        <w:rPr>
          <w:rStyle w:val="wbformattributevalue"/>
          <w:b/>
          <w:bCs/>
          <w:sz w:val="24"/>
          <w:bdr w:val="none" w:sz="0" w:space="0" w:color="auto" w:frame="1"/>
        </w:rPr>
        <w:t xml:space="preserve">      </w:t>
      </w:r>
      <w:r w:rsidR="000B3109" w:rsidRPr="00FC5DC6">
        <w:rPr>
          <w:rStyle w:val="wbformattributevalue"/>
          <w:b/>
          <w:bCs/>
          <w:sz w:val="24"/>
          <w:bdr w:val="none" w:sz="0" w:space="0" w:color="auto" w:frame="1"/>
        </w:rPr>
        <w:t xml:space="preserve">Победитель: </w:t>
      </w:r>
    </w:p>
    <w:p w:rsidR="006B79F3" w:rsidRPr="00E47D1E" w:rsidRDefault="002A4F47" w:rsidP="00F8422D">
      <w:pPr>
        <w:ind w:firstLine="567"/>
        <w:jc w:val="both"/>
        <w:rPr>
          <w:b/>
          <w:bCs/>
          <w:sz w:val="25"/>
          <w:szCs w:val="25"/>
        </w:rPr>
      </w:pPr>
      <w:r w:rsidRPr="000B3109">
        <w:rPr>
          <w:b/>
          <w:bCs/>
          <w:sz w:val="25"/>
          <w:szCs w:val="25"/>
        </w:rPr>
        <w:t>«</w:t>
      </w:r>
      <w:r w:rsidR="00333D41">
        <w:rPr>
          <w:b/>
          <w:bCs/>
          <w:sz w:val="25"/>
          <w:szCs w:val="25"/>
        </w:rPr>
        <w:t>0</w:t>
      </w:r>
      <w:r w:rsidR="00B37CE2">
        <w:rPr>
          <w:b/>
          <w:bCs/>
          <w:sz w:val="25"/>
          <w:szCs w:val="25"/>
        </w:rPr>
        <w:t>6</w:t>
      </w:r>
      <w:r w:rsidRPr="00E47D1E">
        <w:rPr>
          <w:b/>
          <w:bCs/>
          <w:sz w:val="25"/>
          <w:szCs w:val="25"/>
        </w:rPr>
        <w:t xml:space="preserve">» </w:t>
      </w:r>
      <w:r w:rsidR="00333D41">
        <w:rPr>
          <w:b/>
          <w:bCs/>
          <w:sz w:val="25"/>
          <w:szCs w:val="25"/>
        </w:rPr>
        <w:t>апреля</w:t>
      </w:r>
      <w:r w:rsidRPr="00E47D1E">
        <w:rPr>
          <w:b/>
          <w:bCs/>
          <w:sz w:val="25"/>
          <w:szCs w:val="25"/>
        </w:rPr>
        <w:t xml:space="preserve"> 20</w:t>
      </w:r>
      <w:r w:rsidR="00116CC3" w:rsidRPr="00E47D1E">
        <w:rPr>
          <w:b/>
          <w:bCs/>
          <w:sz w:val="25"/>
          <w:szCs w:val="25"/>
        </w:rPr>
        <w:t>2</w:t>
      </w:r>
      <w:r w:rsidR="00170BEF" w:rsidRPr="00E47D1E">
        <w:rPr>
          <w:b/>
          <w:bCs/>
          <w:sz w:val="25"/>
          <w:szCs w:val="25"/>
        </w:rPr>
        <w:t>6</w:t>
      </w:r>
      <w:r w:rsidRPr="00E47D1E">
        <w:rPr>
          <w:b/>
          <w:bCs/>
          <w:sz w:val="25"/>
          <w:szCs w:val="25"/>
        </w:rPr>
        <w:t xml:space="preserve"> г</w:t>
      </w:r>
      <w:r w:rsidR="003E16AE" w:rsidRPr="00E47D1E">
        <w:rPr>
          <w:b/>
          <w:bCs/>
          <w:sz w:val="25"/>
          <w:szCs w:val="25"/>
        </w:rPr>
        <w:t>.</w:t>
      </w:r>
    </w:p>
    <w:p w:rsidR="007C4CF6" w:rsidRPr="00E47D1E" w:rsidRDefault="007C4CF6" w:rsidP="006A5635">
      <w:pPr>
        <w:ind w:firstLine="426"/>
        <w:jc w:val="both"/>
        <w:rPr>
          <w:b/>
          <w:bCs/>
          <w:sz w:val="25"/>
          <w:szCs w:val="25"/>
        </w:rPr>
      </w:pPr>
    </w:p>
    <w:p w:rsidR="006B79F3" w:rsidRPr="00E47D1E" w:rsidRDefault="006B79F3" w:rsidP="006B79F3">
      <w:pPr>
        <w:jc w:val="center"/>
        <w:rPr>
          <w:b/>
          <w:bCs/>
          <w:sz w:val="25"/>
          <w:szCs w:val="25"/>
        </w:rPr>
      </w:pPr>
      <w:r w:rsidRPr="00E47D1E">
        <w:rPr>
          <w:b/>
          <w:bCs/>
          <w:sz w:val="25"/>
          <w:szCs w:val="25"/>
        </w:rPr>
        <w:t>Р</w:t>
      </w:r>
      <w:r w:rsidRPr="00E47D1E">
        <w:rPr>
          <w:b/>
          <w:sz w:val="25"/>
          <w:szCs w:val="25"/>
        </w:rPr>
        <w:t xml:space="preserve">ЕШЕНИЕ РНП </w:t>
      </w:r>
      <w:r w:rsidR="004248D8" w:rsidRPr="00E47D1E">
        <w:rPr>
          <w:b/>
          <w:sz w:val="25"/>
          <w:szCs w:val="25"/>
        </w:rPr>
        <w:t xml:space="preserve">№ </w:t>
      </w:r>
      <w:r w:rsidR="006966D7" w:rsidRPr="00E47D1E">
        <w:rPr>
          <w:b/>
          <w:sz w:val="25"/>
          <w:szCs w:val="25"/>
        </w:rPr>
        <w:t>043/10/104-</w:t>
      </w:r>
      <w:r w:rsidR="00333D41">
        <w:rPr>
          <w:b/>
          <w:sz w:val="25"/>
          <w:szCs w:val="25"/>
        </w:rPr>
        <w:t>2</w:t>
      </w:r>
      <w:r w:rsidR="00EF7994">
        <w:rPr>
          <w:b/>
          <w:sz w:val="25"/>
          <w:szCs w:val="25"/>
        </w:rPr>
        <w:t>61</w:t>
      </w:r>
      <w:r w:rsidR="006966D7" w:rsidRPr="00E47D1E">
        <w:rPr>
          <w:b/>
          <w:sz w:val="25"/>
          <w:szCs w:val="25"/>
        </w:rPr>
        <w:t>/202</w:t>
      </w:r>
      <w:r w:rsidR="00170BEF" w:rsidRPr="00E47D1E">
        <w:rPr>
          <w:b/>
          <w:sz w:val="25"/>
          <w:szCs w:val="25"/>
        </w:rPr>
        <w:t>6</w:t>
      </w:r>
    </w:p>
    <w:p w:rsidR="002A4F47" w:rsidRPr="00E47D1E" w:rsidRDefault="002A4F47" w:rsidP="001E3D98">
      <w:pPr>
        <w:widowControl w:val="0"/>
        <w:rPr>
          <w:b/>
          <w:sz w:val="25"/>
          <w:szCs w:val="25"/>
        </w:rPr>
      </w:pPr>
    </w:p>
    <w:p w:rsidR="00FD0299" w:rsidRPr="00806C97" w:rsidRDefault="00FD0299" w:rsidP="00FD0299">
      <w:pPr>
        <w:ind w:firstLine="567"/>
        <w:jc w:val="both"/>
        <w:rPr>
          <w:sz w:val="25"/>
          <w:szCs w:val="25"/>
        </w:rPr>
      </w:pPr>
      <w:r w:rsidRPr="00806C97">
        <w:rPr>
          <w:sz w:val="25"/>
          <w:szCs w:val="25"/>
        </w:rPr>
        <w:t>Комиссия Управления Федеральной антимонопольной службы по Кировской области по контролю закупок (далее – комиссия Кировского УФАС России) в составе:</w:t>
      </w:r>
    </w:p>
    <w:p w:rsidR="00FD0299" w:rsidRPr="00806C97" w:rsidRDefault="00FD0299" w:rsidP="00FD0299">
      <w:pPr>
        <w:tabs>
          <w:tab w:val="left" w:pos="284"/>
        </w:tabs>
        <w:autoSpaceDE w:val="0"/>
        <w:autoSpaceDN w:val="0"/>
        <w:adjustRightInd w:val="0"/>
        <w:ind w:firstLine="567"/>
        <w:jc w:val="both"/>
        <w:rPr>
          <w:sz w:val="25"/>
          <w:szCs w:val="25"/>
        </w:rPr>
      </w:pPr>
      <w:r w:rsidRPr="00806C97">
        <w:rPr>
          <w:sz w:val="25"/>
          <w:szCs w:val="25"/>
        </w:rPr>
        <w:t>Зам. председателя комиссии:</w:t>
      </w:r>
    </w:p>
    <w:p w:rsidR="00FD0299" w:rsidRPr="00806C97" w:rsidRDefault="00FD0299" w:rsidP="00FD0299">
      <w:pPr>
        <w:ind w:firstLine="567"/>
        <w:jc w:val="both"/>
        <w:rPr>
          <w:sz w:val="25"/>
          <w:szCs w:val="25"/>
        </w:rPr>
      </w:pPr>
      <w:r w:rsidRPr="00806C97">
        <w:rPr>
          <w:sz w:val="25"/>
          <w:szCs w:val="25"/>
        </w:rPr>
        <w:t>– заместителя руководителя – начальника отдела контроля закупок Кировского УФАС России;</w:t>
      </w:r>
    </w:p>
    <w:p w:rsidR="00FD0299" w:rsidRPr="00806C97" w:rsidRDefault="00FD0299" w:rsidP="00FD0299">
      <w:pPr>
        <w:autoSpaceDE w:val="0"/>
        <w:autoSpaceDN w:val="0"/>
        <w:adjustRightInd w:val="0"/>
        <w:ind w:firstLine="567"/>
        <w:jc w:val="both"/>
        <w:rPr>
          <w:sz w:val="25"/>
          <w:szCs w:val="25"/>
        </w:rPr>
      </w:pPr>
      <w:r w:rsidRPr="00806C97">
        <w:rPr>
          <w:sz w:val="25"/>
          <w:szCs w:val="25"/>
        </w:rPr>
        <w:t>Членов комиссии:</w:t>
      </w:r>
    </w:p>
    <w:p w:rsidR="00FD0299" w:rsidRPr="00806C97" w:rsidRDefault="00FD0299" w:rsidP="00FD0299">
      <w:pPr>
        <w:ind w:firstLine="567"/>
        <w:jc w:val="both"/>
        <w:rPr>
          <w:sz w:val="25"/>
          <w:szCs w:val="25"/>
        </w:rPr>
      </w:pPr>
      <w:r w:rsidRPr="00806C97">
        <w:rPr>
          <w:sz w:val="25"/>
          <w:szCs w:val="25"/>
        </w:rPr>
        <w:t>– главного специалиста-эксперта отдела контроля закупок Кировского УФАС России;</w:t>
      </w:r>
    </w:p>
    <w:p w:rsidR="00FD0299" w:rsidRPr="00806C97" w:rsidRDefault="00FD0299" w:rsidP="00FD0299">
      <w:pPr>
        <w:widowControl w:val="0"/>
        <w:ind w:firstLine="567"/>
        <w:jc w:val="both"/>
        <w:rPr>
          <w:sz w:val="25"/>
          <w:szCs w:val="25"/>
        </w:rPr>
      </w:pPr>
      <w:r w:rsidRPr="00806C97">
        <w:rPr>
          <w:sz w:val="25"/>
          <w:szCs w:val="25"/>
        </w:rPr>
        <w:t xml:space="preserve">– </w:t>
      </w:r>
      <w:r w:rsidR="00FE538E" w:rsidRPr="00806C97">
        <w:rPr>
          <w:sz w:val="25"/>
          <w:szCs w:val="25"/>
        </w:rPr>
        <w:t>главного специалиста-эксперта отдела контроля закупок Кировского УФАС России;</w:t>
      </w:r>
    </w:p>
    <w:p w:rsidR="00FD0299" w:rsidRPr="00806C97" w:rsidRDefault="00FD0299" w:rsidP="00FD0299">
      <w:pPr>
        <w:widowControl w:val="0"/>
        <w:ind w:firstLine="567"/>
        <w:jc w:val="both"/>
        <w:rPr>
          <w:sz w:val="25"/>
          <w:szCs w:val="25"/>
        </w:rPr>
      </w:pPr>
      <w:r w:rsidRPr="00806C97">
        <w:rPr>
          <w:sz w:val="25"/>
          <w:szCs w:val="25"/>
        </w:rPr>
        <w:t xml:space="preserve">При участии посредством ВКС: </w:t>
      </w:r>
    </w:p>
    <w:p w:rsidR="002A4F47" w:rsidRPr="00806C97" w:rsidRDefault="004E506A" w:rsidP="00BD3F4E">
      <w:pPr>
        <w:autoSpaceDE w:val="0"/>
        <w:autoSpaceDN w:val="0"/>
        <w:adjustRightInd w:val="0"/>
        <w:ind w:firstLine="567"/>
        <w:jc w:val="both"/>
        <w:rPr>
          <w:sz w:val="25"/>
          <w:szCs w:val="25"/>
        </w:rPr>
      </w:pPr>
      <w:r w:rsidRPr="00806C97">
        <w:rPr>
          <w:sz w:val="25"/>
          <w:szCs w:val="25"/>
        </w:rPr>
        <w:t xml:space="preserve">рассмотрев материалы </w:t>
      </w:r>
      <w:r w:rsidR="00D817A6" w:rsidRPr="00806C97">
        <w:rPr>
          <w:sz w:val="25"/>
          <w:szCs w:val="25"/>
        </w:rPr>
        <w:t xml:space="preserve">МКУ Администрация </w:t>
      </w:r>
      <w:proofErr w:type="spellStart"/>
      <w:r w:rsidR="00D817A6" w:rsidRPr="00806C97">
        <w:rPr>
          <w:sz w:val="25"/>
          <w:szCs w:val="25"/>
        </w:rPr>
        <w:t>Оричевского</w:t>
      </w:r>
      <w:proofErr w:type="spellEnd"/>
      <w:r w:rsidR="00D817A6" w:rsidRPr="00806C97">
        <w:rPr>
          <w:sz w:val="25"/>
          <w:szCs w:val="25"/>
        </w:rPr>
        <w:t xml:space="preserve"> района Кировской области</w:t>
      </w:r>
      <w:r w:rsidRPr="00806C97">
        <w:rPr>
          <w:sz w:val="25"/>
          <w:szCs w:val="25"/>
        </w:rPr>
        <w:t xml:space="preserve"> о включении сведений об </w:t>
      </w:r>
      <w:r w:rsidR="00D817A6" w:rsidRPr="00806C97">
        <w:rPr>
          <w:sz w:val="25"/>
          <w:szCs w:val="25"/>
        </w:rPr>
        <w:t xml:space="preserve">ИП </w:t>
      </w:r>
      <w:r w:rsidRPr="00806C97">
        <w:rPr>
          <w:sz w:val="25"/>
          <w:szCs w:val="25"/>
        </w:rPr>
        <w:t>в Реестр недобросовестных поставщиков</w:t>
      </w:r>
      <w:r w:rsidR="000B3109" w:rsidRPr="00806C97">
        <w:rPr>
          <w:sz w:val="25"/>
          <w:szCs w:val="25"/>
        </w:rPr>
        <w:t xml:space="preserve"> (подрядчиков, исполнителей)</w:t>
      </w:r>
      <w:r w:rsidR="009944F4" w:rsidRPr="00806C97">
        <w:rPr>
          <w:snapToGrid w:val="0"/>
          <w:sz w:val="25"/>
          <w:szCs w:val="25"/>
        </w:rPr>
        <w:t>,</w:t>
      </w:r>
      <w:r w:rsidR="00F30523" w:rsidRPr="00806C97">
        <w:rPr>
          <w:snapToGrid w:val="0"/>
          <w:sz w:val="25"/>
          <w:szCs w:val="25"/>
        </w:rPr>
        <w:t xml:space="preserve"> </w:t>
      </w:r>
      <w:r w:rsidR="0020475F" w:rsidRPr="00806C97">
        <w:rPr>
          <w:snapToGrid w:val="0"/>
          <w:sz w:val="25"/>
          <w:szCs w:val="25"/>
        </w:rPr>
        <w:t xml:space="preserve"> </w:t>
      </w:r>
    </w:p>
    <w:p w:rsidR="004D0C9D" w:rsidRPr="00BD0D69" w:rsidRDefault="004D0C9D" w:rsidP="004D0C9D">
      <w:pPr>
        <w:autoSpaceDE w:val="0"/>
        <w:autoSpaceDN w:val="0"/>
        <w:adjustRightInd w:val="0"/>
        <w:ind w:firstLine="709"/>
        <w:jc w:val="both"/>
        <w:rPr>
          <w:sz w:val="25"/>
          <w:szCs w:val="25"/>
        </w:rPr>
      </w:pPr>
    </w:p>
    <w:p w:rsidR="002A4F47" w:rsidRPr="00893961" w:rsidRDefault="002A4F47" w:rsidP="00271A6E">
      <w:pPr>
        <w:autoSpaceDE w:val="0"/>
        <w:autoSpaceDN w:val="0"/>
        <w:adjustRightInd w:val="0"/>
        <w:ind w:firstLine="654"/>
        <w:jc w:val="center"/>
        <w:rPr>
          <w:b/>
          <w:sz w:val="25"/>
          <w:szCs w:val="25"/>
        </w:rPr>
      </w:pPr>
      <w:r w:rsidRPr="00893961">
        <w:rPr>
          <w:b/>
          <w:sz w:val="25"/>
          <w:szCs w:val="25"/>
        </w:rPr>
        <w:t>УСТАНОВИЛА:</w:t>
      </w:r>
    </w:p>
    <w:p w:rsidR="00F27893" w:rsidRPr="00893961" w:rsidRDefault="00F27893" w:rsidP="00F27893">
      <w:pPr>
        <w:suppressAutoHyphens/>
        <w:snapToGrid w:val="0"/>
        <w:spacing w:line="100" w:lineRule="atLeast"/>
        <w:jc w:val="both"/>
        <w:textAlignment w:val="baseline"/>
        <w:rPr>
          <w:sz w:val="25"/>
          <w:szCs w:val="25"/>
        </w:rPr>
      </w:pPr>
    </w:p>
    <w:p w:rsidR="00526EDE" w:rsidRPr="004A637C" w:rsidRDefault="00526EDE" w:rsidP="00BF448C">
      <w:pPr>
        <w:ind w:firstLine="567"/>
        <w:jc w:val="both"/>
        <w:rPr>
          <w:sz w:val="25"/>
          <w:szCs w:val="25"/>
        </w:rPr>
      </w:pPr>
      <w:r w:rsidRPr="004A637C">
        <w:rPr>
          <w:sz w:val="25"/>
          <w:szCs w:val="25"/>
        </w:rPr>
        <w:t>27.03.2026 в Единой информационной системе в сфере закупок размещены материалы МКУ Администрации</w:t>
      </w:r>
      <w:r w:rsidR="00D817A6" w:rsidRPr="004A637C">
        <w:rPr>
          <w:sz w:val="25"/>
          <w:szCs w:val="25"/>
        </w:rPr>
        <w:t xml:space="preserve"> </w:t>
      </w:r>
      <w:proofErr w:type="spellStart"/>
      <w:r w:rsidR="00D817A6" w:rsidRPr="004A637C">
        <w:rPr>
          <w:sz w:val="25"/>
          <w:szCs w:val="25"/>
        </w:rPr>
        <w:t>Оричевского</w:t>
      </w:r>
      <w:proofErr w:type="spellEnd"/>
      <w:r w:rsidR="00D817A6" w:rsidRPr="004A637C">
        <w:rPr>
          <w:sz w:val="25"/>
          <w:szCs w:val="25"/>
        </w:rPr>
        <w:t xml:space="preserve"> района Кировской области</w:t>
      </w:r>
      <w:r w:rsidRPr="004A637C">
        <w:rPr>
          <w:sz w:val="25"/>
          <w:szCs w:val="25"/>
        </w:rPr>
        <w:t xml:space="preserve"> </w:t>
      </w:r>
      <w:r w:rsidR="00E068AC" w:rsidRPr="004A637C">
        <w:rPr>
          <w:sz w:val="25"/>
          <w:szCs w:val="25"/>
        </w:rPr>
        <w:t xml:space="preserve">(далее - Заказчик) </w:t>
      </w:r>
      <w:r w:rsidRPr="004A637C">
        <w:rPr>
          <w:sz w:val="25"/>
          <w:szCs w:val="25"/>
        </w:rPr>
        <w:t xml:space="preserve">о включении сведений в Реестр недобросовестных поставщиков (подрядчиков, исполнителей) об ИП </w:t>
      </w:r>
      <w:r w:rsidR="00E068AC" w:rsidRPr="004A637C">
        <w:rPr>
          <w:sz w:val="25"/>
          <w:szCs w:val="25"/>
        </w:rPr>
        <w:t xml:space="preserve">(далее – Победитель, ИП) </w:t>
      </w:r>
      <w:r w:rsidRPr="004A637C">
        <w:rPr>
          <w:sz w:val="25"/>
          <w:szCs w:val="25"/>
        </w:rPr>
        <w:t xml:space="preserve">в связи с уклонением от заключения контракта на выполнение работ по борьбе с борщевиком </w:t>
      </w:r>
      <w:proofErr w:type="gramStart"/>
      <w:r w:rsidRPr="004A637C">
        <w:rPr>
          <w:sz w:val="25"/>
          <w:szCs w:val="25"/>
        </w:rPr>
        <w:t>Сосновского  (</w:t>
      </w:r>
      <w:proofErr w:type="gramEnd"/>
      <w:r w:rsidRPr="004A637C">
        <w:rPr>
          <w:sz w:val="25"/>
          <w:szCs w:val="25"/>
        </w:rPr>
        <w:t xml:space="preserve">извещение </w:t>
      </w:r>
      <w:r w:rsidRPr="004A637C">
        <w:rPr>
          <w:sz w:val="25"/>
          <w:szCs w:val="25"/>
          <w:shd w:val="clear" w:color="auto" w:fill="FFFFFF"/>
        </w:rPr>
        <w:t>№ 0340200003326002902</w:t>
      </w:r>
      <w:r w:rsidRPr="004A637C">
        <w:rPr>
          <w:sz w:val="25"/>
          <w:szCs w:val="25"/>
        </w:rPr>
        <w:t>).</w:t>
      </w:r>
    </w:p>
    <w:p w:rsidR="00866C72" w:rsidRPr="004A637C" w:rsidRDefault="001B3015" w:rsidP="00BF448C">
      <w:pPr>
        <w:ind w:firstLine="567"/>
        <w:jc w:val="both"/>
        <w:rPr>
          <w:sz w:val="25"/>
          <w:szCs w:val="25"/>
        </w:rPr>
      </w:pPr>
      <w:r w:rsidRPr="004A637C">
        <w:rPr>
          <w:sz w:val="25"/>
          <w:szCs w:val="25"/>
        </w:rPr>
        <w:t xml:space="preserve">В соответствии с ч. 7 ст. 104 Федерального закона от 05.04.2013 № 44-ФЗ </w:t>
      </w:r>
      <w:r w:rsidRPr="004A637C">
        <w:rPr>
          <w:sz w:val="25"/>
          <w:szCs w:val="25"/>
        </w:rPr>
        <w:br/>
        <w:t xml:space="preserve">«О контрактной системе в сфере закупок товаров, работ, услуг для обеспечения государственных и муниципальных нужд» (далее - Закон о контрактной системе) рассмотрение указанного заявления и материалов назначено на </w:t>
      </w:r>
      <w:r w:rsidR="004A637C" w:rsidRPr="004A637C">
        <w:rPr>
          <w:sz w:val="25"/>
          <w:szCs w:val="25"/>
        </w:rPr>
        <w:t>03.04.2026</w:t>
      </w:r>
      <w:r w:rsidRPr="004A637C">
        <w:rPr>
          <w:sz w:val="25"/>
          <w:szCs w:val="25"/>
        </w:rPr>
        <w:t xml:space="preserve">, </w:t>
      </w:r>
      <w:r w:rsidR="004A637C" w:rsidRPr="004A637C">
        <w:rPr>
          <w:sz w:val="25"/>
          <w:szCs w:val="25"/>
        </w:rPr>
        <w:t xml:space="preserve">отложено на 06.04.2026 </w:t>
      </w:r>
      <w:r w:rsidRPr="004A637C">
        <w:rPr>
          <w:sz w:val="25"/>
          <w:szCs w:val="25"/>
        </w:rPr>
        <w:t xml:space="preserve">в соответствии с </w:t>
      </w:r>
      <w:proofErr w:type="spellStart"/>
      <w:r w:rsidRPr="004A637C">
        <w:rPr>
          <w:sz w:val="25"/>
          <w:szCs w:val="25"/>
        </w:rPr>
        <w:t>п.п</w:t>
      </w:r>
      <w:proofErr w:type="spellEnd"/>
      <w:r w:rsidRPr="004A637C">
        <w:rPr>
          <w:sz w:val="25"/>
          <w:szCs w:val="25"/>
        </w:rPr>
        <w:t>. «д» п. 9 Правил ведения реестра недобросовестных поставщиков (подрядчиков, исполнителей)</w:t>
      </w:r>
      <w:r w:rsidR="00E47D1E" w:rsidRPr="004A637C">
        <w:rPr>
          <w:sz w:val="25"/>
          <w:szCs w:val="25"/>
        </w:rPr>
        <w:t xml:space="preserve">, утвержденных постановлением </w:t>
      </w:r>
      <w:r w:rsidRPr="004A637C">
        <w:rPr>
          <w:sz w:val="25"/>
          <w:szCs w:val="25"/>
        </w:rPr>
        <w:t xml:space="preserve"> </w:t>
      </w:r>
      <w:r w:rsidR="00E47D1E" w:rsidRPr="004A637C">
        <w:rPr>
          <w:sz w:val="25"/>
          <w:szCs w:val="25"/>
        </w:rPr>
        <w:t xml:space="preserve">Правительства Российской Федерации </w:t>
      </w:r>
      <w:r w:rsidRPr="004A637C">
        <w:rPr>
          <w:sz w:val="25"/>
          <w:szCs w:val="25"/>
        </w:rPr>
        <w:t xml:space="preserve">от 30.06.2021 </w:t>
      </w:r>
      <w:r w:rsidR="00E47D1E" w:rsidRPr="004A637C">
        <w:rPr>
          <w:sz w:val="25"/>
          <w:szCs w:val="25"/>
        </w:rPr>
        <w:t>№</w:t>
      </w:r>
      <w:r w:rsidRPr="004A637C">
        <w:rPr>
          <w:sz w:val="25"/>
          <w:szCs w:val="25"/>
        </w:rPr>
        <w:t xml:space="preserve"> 1078 (далее - Правила) стороны извещены надлежащим образом. </w:t>
      </w:r>
    </w:p>
    <w:p w:rsidR="005E1D9C" w:rsidRPr="00893961" w:rsidRDefault="001B3015" w:rsidP="00BF448C">
      <w:pPr>
        <w:ind w:firstLine="567"/>
        <w:jc w:val="both"/>
        <w:rPr>
          <w:sz w:val="25"/>
          <w:szCs w:val="25"/>
        </w:rPr>
      </w:pPr>
      <w:r w:rsidRPr="00893961">
        <w:rPr>
          <w:sz w:val="25"/>
          <w:szCs w:val="25"/>
        </w:rPr>
        <w:t xml:space="preserve">В силу ч. 7 ст. 104 Закона о контрактной системе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w:t>
      </w:r>
      <w:r w:rsidRPr="00893961">
        <w:rPr>
          <w:sz w:val="25"/>
          <w:szCs w:val="25"/>
        </w:rPr>
        <w:lastRenderedPageBreak/>
        <w:t>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AD271C" w:rsidRDefault="00AD271C" w:rsidP="00387453">
      <w:pPr>
        <w:ind w:firstLine="567"/>
        <w:jc w:val="both"/>
        <w:rPr>
          <w:sz w:val="25"/>
          <w:szCs w:val="25"/>
        </w:rPr>
      </w:pPr>
      <w:r w:rsidRPr="00893961">
        <w:rPr>
          <w:sz w:val="25"/>
          <w:szCs w:val="25"/>
        </w:rPr>
        <w:t xml:space="preserve">Согласно представленным документам Заказчика установлено, что Победителем </w:t>
      </w:r>
      <w:r w:rsidR="00407F91" w:rsidRPr="00893961">
        <w:rPr>
          <w:sz w:val="25"/>
          <w:szCs w:val="25"/>
        </w:rPr>
        <w:t xml:space="preserve">запроса котировок в электронной форме </w:t>
      </w:r>
      <w:r w:rsidRPr="00893961">
        <w:rPr>
          <w:sz w:val="25"/>
          <w:szCs w:val="25"/>
        </w:rPr>
        <w:t xml:space="preserve">признан – </w:t>
      </w:r>
      <w:r w:rsidR="00B34019">
        <w:rPr>
          <w:sz w:val="25"/>
          <w:szCs w:val="25"/>
        </w:rPr>
        <w:t>ИП</w:t>
      </w:r>
      <w:r w:rsidRPr="00893961">
        <w:rPr>
          <w:sz w:val="25"/>
          <w:szCs w:val="25"/>
        </w:rPr>
        <w:t>, котор</w:t>
      </w:r>
      <w:r w:rsidR="00B34019">
        <w:rPr>
          <w:sz w:val="25"/>
          <w:szCs w:val="25"/>
        </w:rPr>
        <w:t>ый</w:t>
      </w:r>
      <w:r w:rsidRPr="00893961">
        <w:rPr>
          <w:sz w:val="25"/>
          <w:szCs w:val="25"/>
        </w:rPr>
        <w:t xml:space="preserve"> в регламентированный срок </w:t>
      </w:r>
      <w:r w:rsidR="00407F91" w:rsidRPr="00893961">
        <w:rPr>
          <w:sz w:val="25"/>
          <w:szCs w:val="25"/>
        </w:rPr>
        <w:t xml:space="preserve">не </w:t>
      </w:r>
      <w:r w:rsidRPr="00893961">
        <w:rPr>
          <w:sz w:val="25"/>
          <w:szCs w:val="25"/>
        </w:rPr>
        <w:t>подписал проект контракта</w:t>
      </w:r>
      <w:r w:rsidR="00407F91" w:rsidRPr="00893961">
        <w:rPr>
          <w:sz w:val="25"/>
          <w:szCs w:val="25"/>
        </w:rPr>
        <w:t xml:space="preserve">. </w:t>
      </w:r>
      <w:r w:rsidR="00AA5BC2" w:rsidRPr="00893961">
        <w:rPr>
          <w:bCs/>
          <w:color w:val="000000"/>
          <w:sz w:val="25"/>
          <w:szCs w:val="25"/>
        </w:rPr>
        <w:t>Протокол признания участника уклонившимся от заключения контракта размещен в ЕИС 2</w:t>
      </w:r>
      <w:r w:rsidR="00B34019">
        <w:rPr>
          <w:bCs/>
          <w:color w:val="000000"/>
          <w:sz w:val="25"/>
          <w:szCs w:val="25"/>
        </w:rPr>
        <w:t>7</w:t>
      </w:r>
      <w:r w:rsidR="00AA5BC2" w:rsidRPr="00893961">
        <w:rPr>
          <w:bCs/>
          <w:color w:val="000000"/>
          <w:sz w:val="25"/>
          <w:szCs w:val="25"/>
        </w:rPr>
        <w:t>.03.2026</w:t>
      </w:r>
      <w:r w:rsidRPr="00893961">
        <w:rPr>
          <w:sz w:val="25"/>
          <w:szCs w:val="25"/>
        </w:rPr>
        <w:t xml:space="preserve">. </w:t>
      </w:r>
    </w:p>
    <w:p w:rsidR="00AD271C" w:rsidRPr="0010584E" w:rsidRDefault="00AA5BC2" w:rsidP="00A22FFA">
      <w:pPr>
        <w:ind w:firstLine="567"/>
        <w:jc w:val="both"/>
        <w:rPr>
          <w:sz w:val="25"/>
          <w:szCs w:val="25"/>
        </w:rPr>
      </w:pPr>
      <w:r w:rsidRPr="00CB3BC2">
        <w:rPr>
          <w:sz w:val="25"/>
          <w:szCs w:val="25"/>
        </w:rPr>
        <w:t>На заседани</w:t>
      </w:r>
      <w:r w:rsidR="00B34019" w:rsidRPr="00CB3BC2">
        <w:rPr>
          <w:sz w:val="25"/>
          <w:szCs w:val="25"/>
        </w:rPr>
        <w:t>ях</w:t>
      </w:r>
      <w:r w:rsidRPr="00CB3BC2">
        <w:rPr>
          <w:sz w:val="25"/>
          <w:szCs w:val="25"/>
        </w:rPr>
        <w:t xml:space="preserve"> Комиссии Кировского УФАС России представител</w:t>
      </w:r>
      <w:r w:rsidR="003703B1" w:rsidRPr="00CB3BC2">
        <w:rPr>
          <w:sz w:val="25"/>
          <w:szCs w:val="25"/>
        </w:rPr>
        <w:t>и ИП</w:t>
      </w:r>
      <w:r w:rsidRPr="00CB3BC2">
        <w:rPr>
          <w:sz w:val="25"/>
          <w:szCs w:val="25"/>
        </w:rPr>
        <w:t xml:space="preserve"> сообщил</w:t>
      </w:r>
      <w:r w:rsidR="003703B1" w:rsidRPr="00CB3BC2">
        <w:rPr>
          <w:sz w:val="25"/>
          <w:szCs w:val="25"/>
        </w:rPr>
        <w:t>и</w:t>
      </w:r>
      <w:r w:rsidRPr="00CB3BC2">
        <w:rPr>
          <w:sz w:val="25"/>
          <w:szCs w:val="25"/>
        </w:rPr>
        <w:t xml:space="preserve">, что </w:t>
      </w:r>
      <w:r w:rsidR="003703B1" w:rsidRPr="00CB3BC2">
        <w:rPr>
          <w:sz w:val="25"/>
          <w:szCs w:val="25"/>
        </w:rPr>
        <w:t xml:space="preserve">отсутствовали </w:t>
      </w:r>
      <w:r w:rsidR="00AD271C" w:rsidRPr="00CB3BC2">
        <w:rPr>
          <w:sz w:val="25"/>
          <w:szCs w:val="25"/>
        </w:rPr>
        <w:t>намерения укл</w:t>
      </w:r>
      <w:r w:rsidR="00292BAA" w:rsidRPr="00CB3BC2">
        <w:rPr>
          <w:sz w:val="25"/>
          <w:szCs w:val="25"/>
        </w:rPr>
        <w:t>оняться от подписания контракта</w:t>
      </w:r>
      <w:r w:rsidR="00E808DA" w:rsidRPr="00CB3BC2">
        <w:rPr>
          <w:sz w:val="25"/>
          <w:szCs w:val="25"/>
        </w:rPr>
        <w:t>. Сообщил, что</w:t>
      </w:r>
      <w:r w:rsidR="00292BAA" w:rsidRPr="00CB3BC2">
        <w:rPr>
          <w:sz w:val="25"/>
          <w:szCs w:val="25"/>
        </w:rPr>
        <w:t xml:space="preserve"> </w:t>
      </w:r>
      <w:r w:rsidR="00633905" w:rsidRPr="00CB3BC2">
        <w:rPr>
          <w:sz w:val="25"/>
          <w:szCs w:val="25"/>
        </w:rPr>
        <w:t>ответственный</w:t>
      </w:r>
      <w:r w:rsidR="003703B1" w:rsidRPr="00CB3BC2">
        <w:rPr>
          <w:sz w:val="25"/>
          <w:szCs w:val="25"/>
        </w:rPr>
        <w:t xml:space="preserve"> сотрудник </w:t>
      </w:r>
      <w:r w:rsidR="00633905" w:rsidRPr="00CB3BC2">
        <w:rPr>
          <w:sz w:val="25"/>
          <w:szCs w:val="25"/>
        </w:rPr>
        <w:t>допустил</w:t>
      </w:r>
      <w:r w:rsidR="003703B1" w:rsidRPr="00CB3BC2">
        <w:rPr>
          <w:sz w:val="25"/>
          <w:szCs w:val="25"/>
        </w:rPr>
        <w:t xml:space="preserve"> неверный расчет сроков подписания контракта</w:t>
      </w:r>
      <w:r w:rsidR="00633905" w:rsidRPr="00CB3BC2">
        <w:rPr>
          <w:sz w:val="25"/>
          <w:szCs w:val="25"/>
        </w:rPr>
        <w:t xml:space="preserve">, в связи с чем к нему применены меры воздействия. В подтверждение намерения заключить контракт Заказчику перечислены средства в обеспечение исполнения контракта </w:t>
      </w:r>
      <w:r w:rsidR="00CB3485" w:rsidRPr="00CB3BC2">
        <w:rPr>
          <w:sz w:val="25"/>
          <w:szCs w:val="25"/>
        </w:rPr>
        <w:t>в необходимом размере, кроме того, ИП незамедлительно связался с представителем Заказчика. Представили информацию о выполнении контрактов по иным закупкам</w:t>
      </w:r>
      <w:r w:rsidR="003C7CBD" w:rsidRPr="00CB3BC2">
        <w:rPr>
          <w:sz w:val="25"/>
          <w:szCs w:val="25"/>
        </w:rPr>
        <w:t xml:space="preserve"> (</w:t>
      </w:r>
      <w:r w:rsidR="00CB3BC2" w:rsidRPr="00CB3BC2">
        <w:rPr>
          <w:color w:val="000000"/>
          <w:sz w:val="25"/>
          <w:szCs w:val="25"/>
        </w:rPr>
        <w:t>3663600366425000014</w:t>
      </w:r>
      <w:r w:rsidR="00CB3BC2" w:rsidRPr="00CB3BC2">
        <w:rPr>
          <w:sz w:val="25"/>
          <w:szCs w:val="25"/>
        </w:rPr>
        <w:t>, 3</w:t>
      </w:r>
      <w:r w:rsidR="00CB3BC2" w:rsidRPr="00CB3BC2">
        <w:rPr>
          <w:color w:val="000000"/>
          <w:sz w:val="25"/>
          <w:szCs w:val="25"/>
        </w:rPr>
        <w:t>663600366425000008</w:t>
      </w:r>
      <w:r w:rsidR="00CB3BC2" w:rsidRPr="00CB3BC2">
        <w:rPr>
          <w:sz w:val="25"/>
          <w:szCs w:val="25"/>
        </w:rPr>
        <w:t xml:space="preserve">, </w:t>
      </w:r>
      <w:r w:rsidR="00CB3BC2" w:rsidRPr="00CB3BC2">
        <w:rPr>
          <w:color w:val="000000"/>
          <w:sz w:val="25"/>
          <w:szCs w:val="25"/>
        </w:rPr>
        <w:t>3661901460225000018</w:t>
      </w:r>
      <w:r w:rsidR="00CB3BC2" w:rsidRPr="0010584E">
        <w:rPr>
          <w:sz w:val="25"/>
          <w:szCs w:val="25"/>
        </w:rPr>
        <w:t xml:space="preserve">, </w:t>
      </w:r>
      <w:r w:rsidR="00CB3BC2" w:rsidRPr="00CB3BC2">
        <w:rPr>
          <w:color w:val="000000"/>
          <w:sz w:val="25"/>
          <w:szCs w:val="25"/>
        </w:rPr>
        <w:t>3665700342525000016</w:t>
      </w:r>
      <w:r w:rsidR="00CB3BC2" w:rsidRPr="0010584E">
        <w:rPr>
          <w:sz w:val="25"/>
          <w:szCs w:val="25"/>
        </w:rPr>
        <w:t xml:space="preserve">, </w:t>
      </w:r>
      <w:r w:rsidR="00CB3BC2" w:rsidRPr="00CB3BC2">
        <w:rPr>
          <w:color w:val="000000"/>
          <w:sz w:val="25"/>
          <w:szCs w:val="25"/>
        </w:rPr>
        <w:t>3665700359125000021</w:t>
      </w:r>
      <w:r w:rsidR="00CB3BC2" w:rsidRPr="0010584E">
        <w:rPr>
          <w:sz w:val="25"/>
          <w:szCs w:val="25"/>
        </w:rPr>
        <w:t xml:space="preserve">, </w:t>
      </w:r>
      <w:r w:rsidR="00CB3BC2" w:rsidRPr="00CB3BC2">
        <w:rPr>
          <w:color w:val="000000"/>
          <w:sz w:val="25"/>
          <w:szCs w:val="25"/>
        </w:rPr>
        <w:t>3663600399225000002</w:t>
      </w:r>
      <w:r w:rsidR="00CB3BC2" w:rsidRPr="0010584E">
        <w:rPr>
          <w:sz w:val="25"/>
          <w:szCs w:val="25"/>
        </w:rPr>
        <w:t xml:space="preserve">). Просили не включать </w:t>
      </w:r>
      <w:r w:rsidR="00A22FFA" w:rsidRPr="0010584E">
        <w:rPr>
          <w:color w:val="000000"/>
          <w:sz w:val="25"/>
          <w:szCs w:val="25"/>
        </w:rPr>
        <w:t xml:space="preserve">сведения в отношении ИП </w:t>
      </w:r>
      <w:r w:rsidR="00A22FFA" w:rsidRPr="0010584E">
        <w:rPr>
          <w:sz w:val="25"/>
          <w:szCs w:val="25"/>
        </w:rPr>
        <w:t xml:space="preserve">в реестр недобросовестных поставщиков (подрядчиков, исполнителей). </w:t>
      </w:r>
    </w:p>
    <w:p w:rsidR="00C43DF8" w:rsidRPr="0010584E" w:rsidRDefault="00DC41D3" w:rsidP="00C43DF8">
      <w:pPr>
        <w:autoSpaceDE w:val="0"/>
        <w:autoSpaceDN w:val="0"/>
        <w:adjustRightInd w:val="0"/>
        <w:ind w:firstLine="567"/>
        <w:jc w:val="both"/>
        <w:rPr>
          <w:sz w:val="25"/>
          <w:szCs w:val="25"/>
        </w:rPr>
      </w:pPr>
      <w:r w:rsidRPr="0010584E">
        <w:rPr>
          <w:sz w:val="25"/>
          <w:szCs w:val="25"/>
        </w:rPr>
        <w:t xml:space="preserve">В результате осуществления проверки факта уклонения </w:t>
      </w:r>
      <w:r w:rsidR="00A22FFA" w:rsidRPr="0010584E">
        <w:rPr>
          <w:sz w:val="25"/>
          <w:szCs w:val="25"/>
        </w:rPr>
        <w:t>ИП</w:t>
      </w:r>
      <w:r w:rsidR="00204A10" w:rsidRPr="0010584E">
        <w:rPr>
          <w:sz w:val="25"/>
          <w:szCs w:val="25"/>
        </w:rPr>
        <w:t xml:space="preserve"> </w:t>
      </w:r>
      <w:r w:rsidRPr="0010584E">
        <w:rPr>
          <w:sz w:val="25"/>
          <w:szCs w:val="25"/>
        </w:rPr>
        <w:t>от заключения контракта установлено следующее.</w:t>
      </w:r>
      <w:r w:rsidR="00270D55" w:rsidRPr="0010584E">
        <w:rPr>
          <w:sz w:val="25"/>
          <w:szCs w:val="25"/>
        </w:rPr>
        <w:t xml:space="preserve"> </w:t>
      </w:r>
    </w:p>
    <w:p w:rsidR="00410365" w:rsidRPr="00C10C6A" w:rsidRDefault="00A22FFA" w:rsidP="003C1F79">
      <w:pPr>
        <w:autoSpaceDE w:val="0"/>
        <w:autoSpaceDN w:val="0"/>
        <w:adjustRightInd w:val="0"/>
        <w:ind w:firstLine="567"/>
        <w:jc w:val="both"/>
        <w:rPr>
          <w:sz w:val="25"/>
          <w:szCs w:val="25"/>
        </w:rPr>
      </w:pPr>
      <w:r w:rsidRPr="001E2287">
        <w:rPr>
          <w:sz w:val="25"/>
          <w:szCs w:val="25"/>
        </w:rPr>
        <w:t>16</w:t>
      </w:r>
      <w:r w:rsidR="003C1F79" w:rsidRPr="001E2287">
        <w:rPr>
          <w:sz w:val="25"/>
          <w:szCs w:val="25"/>
        </w:rPr>
        <w:t>.03.2026</w:t>
      </w:r>
      <w:r w:rsidR="00BB17DA" w:rsidRPr="001E2287">
        <w:rPr>
          <w:sz w:val="25"/>
          <w:szCs w:val="25"/>
        </w:rPr>
        <w:t xml:space="preserve"> Заказчиком на официальном сайте закупок – zakupki.gov.ru. размещено извещение № </w:t>
      </w:r>
      <w:r w:rsidRPr="001E2287">
        <w:rPr>
          <w:color w:val="000000"/>
          <w:sz w:val="25"/>
          <w:szCs w:val="25"/>
        </w:rPr>
        <w:t xml:space="preserve">0340200003326002902 </w:t>
      </w:r>
      <w:r w:rsidR="00BB17DA" w:rsidRPr="001E2287">
        <w:rPr>
          <w:sz w:val="25"/>
          <w:szCs w:val="25"/>
        </w:rPr>
        <w:t xml:space="preserve">о проведении </w:t>
      </w:r>
      <w:r w:rsidR="00164A1C" w:rsidRPr="001E2287">
        <w:rPr>
          <w:sz w:val="25"/>
          <w:szCs w:val="25"/>
        </w:rPr>
        <w:t xml:space="preserve">запроса </w:t>
      </w:r>
      <w:r w:rsidR="002D7CE9" w:rsidRPr="001E2287">
        <w:rPr>
          <w:sz w:val="25"/>
          <w:szCs w:val="25"/>
        </w:rPr>
        <w:t xml:space="preserve">котировок в электронной форме </w:t>
      </w:r>
      <w:r w:rsidR="00164A1C" w:rsidRPr="001E2287">
        <w:rPr>
          <w:sz w:val="25"/>
          <w:szCs w:val="25"/>
        </w:rPr>
        <w:t xml:space="preserve"> </w:t>
      </w:r>
      <w:r w:rsidR="00BB17DA" w:rsidRPr="001E2287">
        <w:rPr>
          <w:sz w:val="25"/>
          <w:szCs w:val="25"/>
        </w:rPr>
        <w:t xml:space="preserve"> </w:t>
      </w:r>
      <w:r w:rsidR="0010584E" w:rsidRPr="001E2287">
        <w:rPr>
          <w:sz w:val="25"/>
          <w:szCs w:val="25"/>
        </w:rPr>
        <w:t xml:space="preserve">на </w:t>
      </w:r>
      <w:r w:rsidR="0010584E" w:rsidRPr="00C10C6A">
        <w:rPr>
          <w:sz w:val="25"/>
          <w:szCs w:val="25"/>
        </w:rPr>
        <w:t>выполнение работ по борьбе с борщевиком Сосновского</w:t>
      </w:r>
      <w:r w:rsidR="00BB17DA" w:rsidRPr="00C10C6A">
        <w:rPr>
          <w:sz w:val="25"/>
          <w:szCs w:val="25"/>
        </w:rPr>
        <w:t xml:space="preserve">. </w:t>
      </w:r>
      <w:r w:rsidR="009B29C6" w:rsidRPr="00C10C6A">
        <w:rPr>
          <w:sz w:val="25"/>
          <w:szCs w:val="25"/>
        </w:rPr>
        <w:t xml:space="preserve">Начальная (максимальная) цена контракта </w:t>
      </w:r>
      <w:r w:rsidR="00BB17DA" w:rsidRPr="00C10C6A">
        <w:rPr>
          <w:sz w:val="25"/>
          <w:szCs w:val="25"/>
        </w:rPr>
        <w:t xml:space="preserve"> – </w:t>
      </w:r>
      <w:r w:rsidR="001E2287" w:rsidRPr="00C10C6A">
        <w:rPr>
          <w:sz w:val="25"/>
          <w:szCs w:val="25"/>
        </w:rPr>
        <w:t xml:space="preserve">3051700.00 </w:t>
      </w:r>
      <w:r w:rsidR="00BB17DA" w:rsidRPr="00C10C6A">
        <w:rPr>
          <w:sz w:val="25"/>
          <w:szCs w:val="25"/>
        </w:rPr>
        <w:t>руб</w:t>
      </w:r>
      <w:r w:rsidR="009B29C6" w:rsidRPr="00C10C6A">
        <w:rPr>
          <w:sz w:val="25"/>
          <w:szCs w:val="25"/>
        </w:rPr>
        <w:t>.</w:t>
      </w:r>
    </w:p>
    <w:p w:rsidR="00BB17DA" w:rsidRPr="001E2287" w:rsidRDefault="00475704" w:rsidP="00BB17DA">
      <w:pPr>
        <w:autoSpaceDE w:val="0"/>
        <w:autoSpaceDN w:val="0"/>
        <w:adjustRightInd w:val="0"/>
        <w:ind w:firstLine="567"/>
        <w:jc w:val="both"/>
        <w:rPr>
          <w:sz w:val="25"/>
          <w:szCs w:val="25"/>
        </w:rPr>
      </w:pPr>
      <w:r w:rsidRPr="00C10C6A">
        <w:rPr>
          <w:sz w:val="25"/>
          <w:szCs w:val="25"/>
        </w:rPr>
        <w:t xml:space="preserve">В </w:t>
      </w:r>
      <w:r w:rsidR="00BB17DA" w:rsidRPr="00C10C6A">
        <w:rPr>
          <w:sz w:val="25"/>
          <w:szCs w:val="25"/>
        </w:rPr>
        <w:t xml:space="preserve">соответствии с протоколом подведения итогов определения поставщика (подрядчика, исполнителя) от </w:t>
      </w:r>
      <w:r w:rsidR="008A043E" w:rsidRPr="00C10C6A">
        <w:rPr>
          <w:sz w:val="25"/>
          <w:szCs w:val="25"/>
        </w:rPr>
        <w:t>2</w:t>
      </w:r>
      <w:r w:rsidR="0010584E" w:rsidRPr="00C10C6A">
        <w:rPr>
          <w:sz w:val="25"/>
          <w:szCs w:val="25"/>
        </w:rPr>
        <w:t>4</w:t>
      </w:r>
      <w:r w:rsidR="008A043E" w:rsidRPr="00C10C6A">
        <w:rPr>
          <w:sz w:val="25"/>
          <w:szCs w:val="25"/>
        </w:rPr>
        <w:t>.03</w:t>
      </w:r>
      <w:r w:rsidRPr="00C10C6A">
        <w:rPr>
          <w:sz w:val="25"/>
          <w:szCs w:val="25"/>
        </w:rPr>
        <w:t>.2026</w:t>
      </w:r>
      <w:r w:rsidR="00BB17DA" w:rsidRPr="00C10C6A">
        <w:rPr>
          <w:sz w:val="25"/>
          <w:szCs w:val="25"/>
        </w:rPr>
        <w:t xml:space="preserve"> № </w:t>
      </w:r>
      <w:r w:rsidRPr="00C10C6A">
        <w:rPr>
          <w:sz w:val="25"/>
          <w:szCs w:val="25"/>
        </w:rPr>
        <w:t>И</w:t>
      </w:r>
      <w:r w:rsidR="008A043E" w:rsidRPr="00C10C6A">
        <w:rPr>
          <w:sz w:val="25"/>
          <w:szCs w:val="25"/>
        </w:rPr>
        <w:t>ЗК</w:t>
      </w:r>
      <w:r w:rsidRPr="00C10C6A">
        <w:rPr>
          <w:sz w:val="25"/>
          <w:szCs w:val="25"/>
        </w:rPr>
        <w:t>1</w:t>
      </w:r>
      <w:r w:rsidR="00BB17DA" w:rsidRPr="00C10C6A">
        <w:rPr>
          <w:sz w:val="25"/>
          <w:szCs w:val="25"/>
        </w:rPr>
        <w:t xml:space="preserve"> победителем </w:t>
      </w:r>
      <w:r w:rsidR="008D0223" w:rsidRPr="00C10C6A">
        <w:rPr>
          <w:sz w:val="25"/>
          <w:szCs w:val="25"/>
        </w:rPr>
        <w:t xml:space="preserve">закупки </w:t>
      </w:r>
      <w:r w:rsidR="0010584E" w:rsidRPr="00C10C6A">
        <w:rPr>
          <w:sz w:val="25"/>
          <w:szCs w:val="25"/>
        </w:rPr>
        <w:t>признан ИП</w:t>
      </w:r>
      <w:r w:rsidR="00BB17DA" w:rsidRPr="00C10C6A">
        <w:rPr>
          <w:rStyle w:val="wbformattributevalue"/>
          <w:bCs/>
          <w:sz w:val="25"/>
          <w:szCs w:val="25"/>
          <w:bdr w:val="none" w:sz="0" w:space="0" w:color="auto" w:frame="1"/>
        </w:rPr>
        <w:t>,</w:t>
      </w:r>
      <w:r w:rsidR="00BB17DA" w:rsidRPr="00C10C6A">
        <w:rPr>
          <w:sz w:val="25"/>
          <w:szCs w:val="25"/>
        </w:rPr>
        <w:t xml:space="preserve"> </w:t>
      </w:r>
      <w:r w:rsidR="00F25360" w:rsidRPr="00C10C6A">
        <w:rPr>
          <w:sz w:val="25"/>
          <w:szCs w:val="25"/>
        </w:rPr>
        <w:t>предложивш</w:t>
      </w:r>
      <w:r w:rsidR="003A4DD2" w:rsidRPr="00C10C6A">
        <w:rPr>
          <w:sz w:val="25"/>
          <w:szCs w:val="25"/>
        </w:rPr>
        <w:t>ий</w:t>
      </w:r>
      <w:r w:rsidR="00F25360" w:rsidRPr="00C10C6A">
        <w:rPr>
          <w:sz w:val="25"/>
          <w:szCs w:val="25"/>
        </w:rPr>
        <w:t xml:space="preserve"> цену </w:t>
      </w:r>
      <w:r w:rsidR="001E2287" w:rsidRPr="00C10C6A">
        <w:rPr>
          <w:sz w:val="25"/>
          <w:szCs w:val="25"/>
          <w:shd w:val="clear" w:color="auto" w:fill="FFFFFF"/>
        </w:rPr>
        <w:t>1 494 990,00</w:t>
      </w:r>
      <w:r w:rsidR="001E2287" w:rsidRPr="00C10C6A">
        <w:rPr>
          <w:sz w:val="25"/>
          <w:szCs w:val="25"/>
        </w:rPr>
        <w:t xml:space="preserve"> </w:t>
      </w:r>
      <w:r w:rsidR="00BB17DA" w:rsidRPr="00C10C6A">
        <w:rPr>
          <w:sz w:val="25"/>
          <w:szCs w:val="25"/>
        </w:rPr>
        <w:t>руб</w:t>
      </w:r>
      <w:r w:rsidR="00BB17DA" w:rsidRPr="001E2287">
        <w:rPr>
          <w:sz w:val="25"/>
          <w:szCs w:val="25"/>
        </w:rPr>
        <w:t xml:space="preserve">.    </w:t>
      </w:r>
    </w:p>
    <w:p w:rsidR="00164A1C" w:rsidRPr="00893961" w:rsidRDefault="00164A1C" w:rsidP="00164A1C">
      <w:pPr>
        <w:ind w:firstLine="567"/>
        <w:jc w:val="both"/>
        <w:rPr>
          <w:sz w:val="25"/>
          <w:szCs w:val="25"/>
        </w:rPr>
      </w:pPr>
      <w:r w:rsidRPr="00893961">
        <w:rPr>
          <w:sz w:val="25"/>
          <w:szCs w:val="25"/>
        </w:rPr>
        <w:t xml:space="preserve">Согласно ч. 6 ст.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w:t>
      </w:r>
      <w:hyperlink r:id="rId8" w:tooltip="consultantplus://offline/ref=61316F9A6F555027F47A4419C9200EDA28509314D084ABEEA65F1BB701FD0A2346CA4C5FFE5068EE683DDF0E582756E035A61D38B03FP61BI" w:history="1">
        <w:r w:rsidRPr="00893961">
          <w:rPr>
            <w:rStyle w:val="a4"/>
            <w:color w:val="auto"/>
            <w:sz w:val="25"/>
            <w:szCs w:val="25"/>
          </w:rPr>
          <w:t>статьей 51</w:t>
        </w:r>
      </w:hyperlink>
      <w:r w:rsidRPr="00893961">
        <w:rPr>
          <w:sz w:val="25"/>
          <w:szCs w:val="25"/>
        </w:rPr>
        <w:t xml:space="preserve"> настоящего Федерального закона, с учетом следующих особенностей:</w:t>
      </w:r>
    </w:p>
    <w:p w:rsidR="00164A1C" w:rsidRPr="00893961" w:rsidRDefault="00164A1C" w:rsidP="00164A1C">
      <w:pPr>
        <w:ind w:firstLine="567"/>
        <w:jc w:val="both"/>
        <w:rPr>
          <w:sz w:val="25"/>
          <w:szCs w:val="25"/>
        </w:rPr>
      </w:pPr>
      <w:bookmarkStart w:id="0" w:name="Par1"/>
      <w:bookmarkEnd w:id="0"/>
      <w:r w:rsidRPr="00893961">
        <w:rPr>
          <w:sz w:val="25"/>
          <w:szCs w:val="25"/>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164A1C" w:rsidRPr="00893961" w:rsidRDefault="00164A1C" w:rsidP="00164A1C">
      <w:pPr>
        <w:ind w:firstLine="567"/>
        <w:jc w:val="both"/>
        <w:rPr>
          <w:sz w:val="25"/>
          <w:szCs w:val="25"/>
        </w:rPr>
      </w:pPr>
      <w:bookmarkStart w:id="1" w:name="Par3"/>
      <w:bookmarkEnd w:id="1"/>
      <w:r w:rsidRPr="00893961">
        <w:rPr>
          <w:sz w:val="25"/>
          <w:szCs w:val="25"/>
        </w:rPr>
        <w:t xml:space="preserve">2) участник закупки, с которым заключается контракт, осуществляет действия, предусмотренные </w:t>
      </w:r>
      <w:hyperlink r:id="rId9" w:tooltip="consultantplus://offline/ref=61316F9A6F555027F47A4419C9200EDA28509314D084ABEEA65F1BB701FD0A2346CA4C5FFE5260EE683DDF0E582756E035A61D38B03FP61BI" w:history="1">
        <w:r w:rsidRPr="00893961">
          <w:rPr>
            <w:rStyle w:val="a4"/>
            <w:color w:val="auto"/>
            <w:sz w:val="25"/>
            <w:szCs w:val="25"/>
          </w:rPr>
          <w:t>пунктом 1 части 3 статьи 51</w:t>
        </w:r>
      </w:hyperlink>
      <w:r w:rsidRPr="00893961">
        <w:rPr>
          <w:sz w:val="25"/>
          <w:szCs w:val="25"/>
        </w:rPr>
        <w:t xml:space="preserve"> настоящего Федерального закона, не позднее одного рабочего дня, следующего за днем осуществления заказчиком действий в соответствии с </w:t>
      </w:r>
      <w:hyperlink r:id="rId10" w:anchor="Par1" w:tooltip="file:///C:\Users\User\Desktop\Нужно\УФАС\решение%20Пузыревская.docx#Par1" w:history="1">
        <w:r w:rsidRPr="00893961">
          <w:rPr>
            <w:rStyle w:val="a4"/>
            <w:color w:val="auto"/>
            <w:sz w:val="25"/>
            <w:szCs w:val="25"/>
          </w:rPr>
          <w:t>пунктом 1</w:t>
        </w:r>
      </w:hyperlink>
      <w:r w:rsidRPr="00893961">
        <w:rPr>
          <w:sz w:val="25"/>
          <w:szCs w:val="25"/>
        </w:rPr>
        <w:t xml:space="preserve"> настоящей части;</w:t>
      </w:r>
    </w:p>
    <w:p w:rsidR="00164A1C" w:rsidRPr="00893961" w:rsidRDefault="00164A1C" w:rsidP="00164A1C">
      <w:pPr>
        <w:ind w:firstLine="567"/>
        <w:jc w:val="both"/>
        <w:rPr>
          <w:sz w:val="25"/>
          <w:szCs w:val="25"/>
        </w:rPr>
      </w:pPr>
      <w:r w:rsidRPr="00893961">
        <w:rPr>
          <w:sz w:val="25"/>
          <w:szCs w:val="25"/>
        </w:rPr>
        <w:t xml:space="preserve">3) заказчик осуществляет действия, предусмотренные </w:t>
      </w:r>
      <w:hyperlink r:id="rId11" w:tooltip="consultantplus://offline/ref=61316F9A6F555027F47A4419C9200EDA28509314D084ABEEA65F1BB701FD0A2346CA4C5FFE5268EE683DDF0E582756E035A61D38B03FP61BI" w:history="1">
        <w:r w:rsidRPr="00893961">
          <w:rPr>
            <w:rStyle w:val="a4"/>
            <w:color w:val="auto"/>
            <w:sz w:val="25"/>
            <w:szCs w:val="25"/>
          </w:rPr>
          <w:t>пунктом 1 части 4 статьи 51</w:t>
        </w:r>
      </w:hyperlink>
      <w:r w:rsidRPr="00893961">
        <w:rPr>
          <w:sz w:val="25"/>
          <w:szCs w:val="25"/>
        </w:rPr>
        <w:t xml:space="preserve">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w:t>
      </w:r>
      <w:hyperlink r:id="rId12" w:anchor="Par3" w:tooltip="file:///C:\Users\User\Desktop\Нужно\УФАС\решение%20Пузыревская.docx#Par3" w:history="1">
        <w:r w:rsidRPr="00893961">
          <w:rPr>
            <w:rStyle w:val="a4"/>
            <w:color w:val="auto"/>
            <w:sz w:val="25"/>
            <w:szCs w:val="25"/>
          </w:rPr>
          <w:t>пунктом 2</w:t>
        </w:r>
      </w:hyperlink>
      <w:r w:rsidRPr="00893961">
        <w:rPr>
          <w:sz w:val="25"/>
          <w:szCs w:val="25"/>
        </w:rPr>
        <w:t xml:space="preserve">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164A1C" w:rsidRPr="00893961" w:rsidRDefault="00164A1C" w:rsidP="00164A1C">
      <w:pPr>
        <w:ind w:firstLine="567"/>
        <w:jc w:val="both"/>
        <w:rPr>
          <w:sz w:val="25"/>
          <w:szCs w:val="25"/>
        </w:rPr>
      </w:pPr>
      <w:r w:rsidRPr="00893961">
        <w:rPr>
          <w:sz w:val="25"/>
          <w:szCs w:val="25"/>
        </w:rPr>
        <w:t xml:space="preserve">4) осуществление действий, предусмотренных </w:t>
      </w:r>
      <w:hyperlink r:id="rId13" w:tooltip="consultantplus://offline/ref=61316F9A6F555027F47A4419C9200EDA28509314D084ABEEA65F1BB701FD0A2346CA4C5FFE5368EE683DDF0E582756E035A61D38B03FP61BI" w:history="1">
        <w:r w:rsidRPr="00893961">
          <w:rPr>
            <w:rStyle w:val="a4"/>
            <w:color w:val="auto"/>
            <w:sz w:val="25"/>
            <w:szCs w:val="25"/>
          </w:rPr>
          <w:t>пунктом 2 части 2</w:t>
        </w:r>
      </w:hyperlink>
      <w:r w:rsidRPr="00893961">
        <w:rPr>
          <w:sz w:val="25"/>
          <w:szCs w:val="25"/>
        </w:rPr>
        <w:t xml:space="preserve">, </w:t>
      </w:r>
      <w:hyperlink r:id="rId14" w:tooltip="consultantplus://offline/ref=61316F9A6F555027F47A4419C9200EDA28509314D084ABEEA65F1BB701FD0A2346CA4C5FFE5265EE683DDF0E582756E035A61D38B03FP61BI" w:history="1">
        <w:r w:rsidRPr="00893961">
          <w:rPr>
            <w:rStyle w:val="a4"/>
            <w:color w:val="auto"/>
            <w:sz w:val="25"/>
            <w:szCs w:val="25"/>
          </w:rPr>
          <w:t>пунктом 2 части 3</w:t>
        </w:r>
      </w:hyperlink>
      <w:r w:rsidRPr="00893961">
        <w:rPr>
          <w:sz w:val="25"/>
          <w:szCs w:val="25"/>
        </w:rPr>
        <w:t xml:space="preserve">, </w:t>
      </w:r>
      <w:hyperlink r:id="rId15" w:tooltip="consultantplus://offline/ref=61316F9A6F555027F47A4419C9200EDA28509314D084ABEEA65F1BB701FD0A2346CA4C5FFE5561EE683DDF0E582756E035A61D38B03FP61BI" w:history="1">
        <w:r w:rsidRPr="00893961">
          <w:rPr>
            <w:rStyle w:val="a4"/>
            <w:color w:val="auto"/>
            <w:sz w:val="25"/>
            <w:szCs w:val="25"/>
          </w:rPr>
          <w:t>пунктами 2</w:t>
        </w:r>
      </w:hyperlink>
      <w:r w:rsidRPr="00893961">
        <w:rPr>
          <w:sz w:val="25"/>
          <w:szCs w:val="25"/>
        </w:rPr>
        <w:t xml:space="preserve"> и </w:t>
      </w:r>
      <w:hyperlink r:id="rId16" w:tooltip="consultantplus://offline/ref=61316F9A6F555027F47A4419C9200EDA28509314D084ABEEA65F1BB701FD0A2346CA4C5FFE5560EE683DDF0E582756E035A61D38B03FP61BI" w:history="1">
        <w:r w:rsidRPr="00893961">
          <w:rPr>
            <w:rStyle w:val="a4"/>
            <w:color w:val="auto"/>
            <w:sz w:val="25"/>
            <w:szCs w:val="25"/>
          </w:rPr>
          <w:t>3 части 4 статьи 51</w:t>
        </w:r>
      </w:hyperlink>
      <w:r w:rsidRPr="00893961">
        <w:rPr>
          <w:sz w:val="25"/>
          <w:szCs w:val="25"/>
        </w:rPr>
        <w:t xml:space="preserve"> настоящего Федерального закона, не допускается.</w:t>
      </w:r>
    </w:p>
    <w:p w:rsidR="00164A1C" w:rsidRPr="00893961" w:rsidRDefault="00164A1C" w:rsidP="00164A1C">
      <w:pPr>
        <w:ind w:firstLine="567"/>
        <w:jc w:val="both"/>
        <w:rPr>
          <w:sz w:val="25"/>
          <w:szCs w:val="25"/>
        </w:rPr>
      </w:pPr>
      <w:r w:rsidRPr="00893961">
        <w:rPr>
          <w:sz w:val="25"/>
          <w:szCs w:val="25"/>
        </w:rPr>
        <w:lastRenderedPageBreak/>
        <w:t>В соответствии с пунктом 1 части 3 статьи 51 Закона о контрактной системе,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Законом.</w:t>
      </w:r>
    </w:p>
    <w:p w:rsidR="00164A1C" w:rsidRPr="00893961" w:rsidRDefault="00164A1C" w:rsidP="00164A1C">
      <w:pPr>
        <w:ind w:firstLine="567"/>
        <w:jc w:val="both"/>
        <w:rPr>
          <w:sz w:val="25"/>
          <w:szCs w:val="25"/>
        </w:rPr>
      </w:pPr>
      <w:r w:rsidRPr="00893961">
        <w:rPr>
          <w:sz w:val="25"/>
          <w:szCs w:val="25"/>
        </w:rPr>
        <w:t>Согласно части 3 статьи 51  Закона о контрактной системе, не позднее пяти рабочих дней, следующих за днем размещения заказчиком проекта контракта,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Законом, либо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При этом такой участник закупки в случаях, предусмотренных статьей 37 Закона о контрактной системе, одновременно представляет заказчику информацию и документы, предусмотренные статьей 37 Закона о контрактной системе.</w:t>
      </w:r>
    </w:p>
    <w:p w:rsidR="00164A1C" w:rsidRPr="00893961" w:rsidRDefault="00164A1C" w:rsidP="00164A1C">
      <w:pPr>
        <w:ind w:firstLine="567"/>
        <w:jc w:val="both"/>
        <w:rPr>
          <w:sz w:val="25"/>
          <w:szCs w:val="25"/>
        </w:rPr>
      </w:pPr>
      <w:r w:rsidRPr="00893961">
        <w:rPr>
          <w:sz w:val="25"/>
          <w:szCs w:val="25"/>
        </w:rPr>
        <w:t>В соответствии с пунктом 2 части 4 статьи 51 Закона о контрактной системе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sidR="00164A1C" w:rsidRPr="00893961" w:rsidRDefault="00164A1C" w:rsidP="00164A1C">
      <w:pPr>
        <w:ind w:firstLine="567"/>
        <w:jc w:val="both"/>
        <w:rPr>
          <w:sz w:val="25"/>
          <w:szCs w:val="25"/>
        </w:rPr>
      </w:pPr>
      <w:r w:rsidRPr="00893961">
        <w:rPr>
          <w:sz w:val="25"/>
          <w:szCs w:val="25"/>
        </w:rPr>
        <w:t xml:space="preserve">Согласно части 5 статьи 51 Закона о контрактной системе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w:t>
      </w:r>
    </w:p>
    <w:p w:rsidR="00164A1C" w:rsidRPr="00893961" w:rsidRDefault="00164A1C" w:rsidP="00164A1C">
      <w:pPr>
        <w:ind w:firstLine="567"/>
        <w:jc w:val="both"/>
        <w:rPr>
          <w:sz w:val="25"/>
          <w:szCs w:val="25"/>
        </w:rPr>
      </w:pPr>
      <w:r w:rsidRPr="00893961">
        <w:rPr>
          <w:sz w:val="25"/>
          <w:szCs w:val="25"/>
        </w:rPr>
        <w:t xml:space="preserve">Согласно </w:t>
      </w:r>
      <w:proofErr w:type="spellStart"/>
      <w:r w:rsidRPr="00893961">
        <w:rPr>
          <w:sz w:val="25"/>
          <w:szCs w:val="25"/>
        </w:rPr>
        <w:t>п.п</w:t>
      </w:r>
      <w:proofErr w:type="spellEnd"/>
      <w:r w:rsidRPr="00893961">
        <w:rPr>
          <w:sz w:val="25"/>
          <w:szCs w:val="25"/>
        </w:rPr>
        <w:t>. а) п. 2 ч. 6 ст. 51 Закона о контрактной системе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164A1C" w:rsidRPr="00893961" w:rsidRDefault="00164A1C" w:rsidP="00164A1C">
      <w:pPr>
        <w:ind w:firstLine="540"/>
        <w:jc w:val="both"/>
        <w:rPr>
          <w:sz w:val="25"/>
          <w:szCs w:val="25"/>
        </w:rPr>
      </w:pPr>
      <w:r w:rsidRPr="00893961">
        <w:rPr>
          <w:sz w:val="25"/>
          <w:szCs w:val="25"/>
        </w:rPr>
        <w:t xml:space="preserve">Во исполнение </w:t>
      </w:r>
      <w:r w:rsidR="004C5A63" w:rsidRPr="00893961">
        <w:rPr>
          <w:rFonts w:eastAsia="Calibri"/>
          <w:sz w:val="25"/>
          <w:szCs w:val="25"/>
        </w:rPr>
        <w:t>пункта</w:t>
      </w:r>
      <w:r w:rsidRPr="00893961">
        <w:rPr>
          <w:rFonts w:eastAsia="Calibri"/>
          <w:sz w:val="25"/>
          <w:szCs w:val="25"/>
        </w:rPr>
        <w:t xml:space="preserve"> 1 части 2 статьи 51 Закона о контрактной </w:t>
      </w:r>
      <w:r w:rsidRPr="00893961">
        <w:rPr>
          <w:sz w:val="25"/>
          <w:szCs w:val="25"/>
        </w:rPr>
        <w:t xml:space="preserve">системе </w:t>
      </w:r>
      <w:r w:rsidR="0098094C" w:rsidRPr="00893961">
        <w:rPr>
          <w:sz w:val="25"/>
          <w:szCs w:val="25"/>
        </w:rPr>
        <w:t>2</w:t>
      </w:r>
      <w:r w:rsidR="001E2287">
        <w:rPr>
          <w:sz w:val="25"/>
          <w:szCs w:val="25"/>
        </w:rPr>
        <w:t>5</w:t>
      </w:r>
      <w:r w:rsidR="0098094C" w:rsidRPr="00893961">
        <w:rPr>
          <w:sz w:val="25"/>
          <w:szCs w:val="25"/>
        </w:rPr>
        <w:t>.03.</w:t>
      </w:r>
      <w:r w:rsidRPr="00893961">
        <w:rPr>
          <w:sz w:val="25"/>
          <w:szCs w:val="25"/>
        </w:rPr>
        <w:t>2026</w:t>
      </w:r>
      <w:r w:rsidRPr="00893961">
        <w:rPr>
          <w:rFonts w:eastAsia="Calibri"/>
          <w:sz w:val="25"/>
          <w:szCs w:val="25"/>
        </w:rPr>
        <w:t xml:space="preserve"> Заказчик сформировал и разместил в Единой информационной системе и на электронной площадке проект контракта для подписания Победителем закупки</w:t>
      </w:r>
      <w:r w:rsidRPr="00893961">
        <w:rPr>
          <w:sz w:val="25"/>
          <w:szCs w:val="25"/>
        </w:rPr>
        <w:t>.</w:t>
      </w:r>
    </w:p>
    <w:p w:rsidR="00164A1C" w:rsidRPr="00893961" w:rsidRDefault="00164A1C" w:rsidP="00164A1C">
      <w:pPr>
        <w:ind w:firstLine="540"/>
        <w:jc w:val="both"/>
        <w:rPr>
          <w:rFonts w:eastAsia="Calibri"/>
          <w:sz w:val="25"/>
          <w:szCs w:val="25"/>
        </w:rPr>
      </w:pPr>
      <w:r w:rsidRPr="00893961">
        <w:rPr>
          <w:rFonts w:eastAsia="Calibri"/>
          <w:sz w:val="25"/>
          <w:szCs w:val="25"/>
        </w:rPr>
        <w:t xml:space="preserve">В регламентированный Законом о контрактной системе срок до 23.59 </w:t>
      </w:r>
      <w:r w:rsidR="001E2287">
        <w:rPr>
          <w:rFonts w:eastAsia="Calibri"/>
          <w:sz w:val="25"/>
          <w:szCs w:val="25"/>
        </w:rPr>
        <w:t>26</w:t>
      </w:r>
      <w:r w:rsidR="0098094C" w:rsidRPr="00893961">
        <w:rPr>
          <w:rFonts w:eastAsia="Calibri"/>
          <w:sz w:val="25"/>
          <w:szCs w:val="25"/>
        </w:rPr>
        <w:t>.03</w:t>
      </w:r>
      <w:r w:rsidRPr="00893961">
        <w:rPr>
          <w:rFonts w:eastAsia="Calibri"/>
          <w:sz w:val="25"/>
          <w:szCs w:val="25"/>
        </w:rPr>
        <w:t xml:space="preserve">.2026 </w:t>
      </w:r>
      <w:r w:rsidR="001E2287">
        <w:rPr>
          <w:sz w:val="25"/>
          <w:szCs w:val="25"/>
        </w:rPr>
        <w:t>ИП</w:t>
      </w:r>
      <w:r w:rsidR="0091171D">
        <w:rPr>
          <w:sz w:val="25"/>
          <w:szCs w:val="25"/>
        </w:rPr>
        <w:t xml:space="preserve">                </w:t>
      </w:r>
      <w:r w:rsidRPr="00893961">
        <w:rPr>
          <w:sz w:val="25"/>
          <w:szCs w:val="25"/>
        </w:rPr>
        <w:t xml:space="preserve"> не</w:t>
      </w:r>
      <w:r w:rsidRPr="00893961">
        <w:rPr>
          <w:rFonts w:eastAsia="Calibri"/>
          <w:sz w:val="25"/>
          <w:szCs w:val="25"/>
        </w:rPr>
        <w:t xml:space="preserve"> подписал проект контракта, в связи с чем, </w:t>
      </w:r>
      <w:r w:rsidR="0098094C" w:rsidRPr="00893961">
        <w:rPr>
          <w:rFonts w:eastAsia="Calibri"/>
          <w:sz w:val="25"/>
          <w:szCs w:val="25"/>
        </w:rPr>
        <w:t>2</w:t>
      </w:r>
      <w:r w:rsidR="0091171D">
        <w:rPr>
          <w:rFonts w:eastAsia="Calibri"/>
          <w:sz w:val="25"/>
          <w:szCs w:val="25"/>
        </w:rPr>
        <w:t>7</w:t>
      </w:r>
      <w:r w:rsidR="0098094C" w:rsidRPr="00893961">
        <w:rPr>
          <w:rFonts w:eastAsia="Calibri"/>
          <w:sz w:val="25"/>
          <w:szCs w:val="25"/>
        </w:rPr>
        <w:t>.03</w:t>
      </w:r>
      <w:r w:rsidRPr="00893961">
        <w:rPr>
          <w:rFonts w:eastAsia="Calibri"/>
          <w:sz w:val="25"/>
          <w:szCs w:val="25"/>
        </w:rPr>
        <w:t>.2026 Заказчик признал Победителя уклонившимся от заключения контракта.</w:t>
      </w:r>
    </w:p>
    <w:p w:rsidR="00164A1C" w:rsidRPr="00893961" w:rsidRDefault="00164A1C" w:rsidP="00164A1C">
      <w:pPr>
        <w:ind w:firstLine="539"/>
        <w:jc w:val="both"/>
        <w:rPr>
          <w:rFonts w:eastAsia="Calibri"/>
          <w:sz w:val="25"/>
          <w:szCs w:val="25"/>
        </w:rPr>
      </w:pPr>
      <w:r w:rsidRPr="00893961">
        <w:rPr>
          <w:rFonts w:eastAsia="Calibri"/>
          <w:sz w:val="25"/>
          <w:szCs w:val="25"/>
        </w:rPr>
        <w:lastRenderedPageBreak/>
        <w:t>Согласно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164A1C" w:rsidRPr="00893961" w:rsidRDefault="00164A1C" w:rsidP="00164A1C">
      <w:pPr>
        <w:ind w:firstLine="539"/>
        <w:jc w:val="both"/>
        <w:rPr>
          <w:rFonts w:eastAsia="Calibri"/>
          <w:sz w:val="25"/>
          <w:szCs w:val="25"/>
        </w:rPr>
      </w:pPr>
      <w:r w:rsidRPr="00893961">
        <w:rPr>
          <w:rFonts w:eastAsia="Calibri"/>
          <w:sz w:val="25"/>
          <w:szCs w:val="25"/>
        </w:rPr>
        <w:t>1) такой участник закупки считается уклонившимся от заключения контракта;</w:t>
      </w:r>
    </w:p>
    <w:p w:rsidR="00164A1C" w:rsidRPr="00893961" w:rsidRDefault="00164A1C" w:rsidP="00164A1C">
      <w:pPr>
        <w:ind w:firstLine="539"/>
        <w:jc w:val="both"/>
        <w:rPr>
          <w:rFonts w:eastAsia="Calibri"/>
          <w:sz w:val="25"/>
          <w:szCs w:val="25"/>
        </w:rPr>
      </w:pPr>
      <w:r w:rsidRPr="00893961">
        <w:rPr>
          <w:rFonts w:eastAsia="Calibri"/>
          <w:sz w:val="25"/>
          <w:szCs w:val="25"/>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164A1C" w:rsidRPr="00FC5DC6" w:rsidRDefault="00164A1C" w:rsidP="00164A1C">
      <w:pPr>
        <w:ind w:firstLine="539"/>
        <w:jc w:val="both"/>
        <w:rPr>
          <w:rFonts w:eastAsia="Calibri"/>
          <w:sz w:val="25"/>
          <w:szCs w:val="25"/>
        </w:rPr>
      </w:pPr>
      <w:r w:rsidRPr="00893961">
        <w:rPr>
          <w:rFonts w:eastAsia="Calibri"/>
          <w:sz w:val="25"/>
          <w:szCs w:val="25"/>
        </w:rPr>
        <w:t>а</w:t>
      </w:r>
      <w:r w:rsidRPr="00FC5DC6">
        <w:rPr>
          <w:rFonts w:eastAsia="Calibri"/>
          <w:sz w:val="25"/>
          <w:szCs w:val="25"/>
        </w:rPr>
        <w:t>)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164A1C" w:rsidRPr="00FC5DC6" w:rsidRDefault="00164A1C" w:rsidP="00164A1C">
      <w:pPr>
        <w:ind w:firstLine="539"/>
        <w:jc w:val="both"/>
        <w:rPr>
          <w:rFonts w:eastAsia="Calibri"/>
          <w:sz w:val="25"/>
          <w:szCs w:val="25"/>
        </w:rPr>
      </w:pPr>
      <w:r w:rsidRPr="00FC5DC6">
        <w:rPr>
          <w:rFonts w:eastAsia="Calibri"/>
          <w:sz w:val="25"/>
          <w:szCs w:val="25"/>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164A1C" w:rsidRPr="00893961" w:rsidRDefault="00164A1C" w:rsidP="00164A1C">
      <w:pPr>
        <w:ind w:firstLine="539"/>
        <w:jc w:val="both"/>
        <w:rPr>
          <w:rFonts w:eastAsia="Calibri"/>
          <w:sz w:val="25"/>
          <w:szCs w:val="25"/>
        </w:rPr>
      </w:pPr>
      <w:r w:rsidRPr="00893961">
        <w:rPr>
          <w:sz w:val="25"/>
          <w:szCs w:val="25"/>
        </w:rPr>
        <w:t xml:space="preserve">Согласно части 4 статьи 104 Закона о контрактной системе </w:t>
      </w:r>
      <w:r w:rsidRPr="00893961">
        <w:rPr>
          <w:rFonts w:eastAsia="Calibri"/>
          <w:sz w:val="25"/>
          <w:szCs w:val="25"/>
        </w:rPr>
        <w:t>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подпунктом "б" пункта 2 части 6 статьи 51, подпунктом "в" пункта 4 части 14 статьи 73, частями 16 и 22.2 статьи 95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164A1C" w:rsidRPr="00893961" w:rsidRDefault="00164A1C" w:rsidP="00164A1C">
      <w:pPr>
        <w:ind w:firstLine="567"/>
        <w:jc w:val="both"/>
        <w:rPr>
          <w:rFonts w:eastAsia="Calibri"/>
          <w:sz w:val="25"/>
          <w:szCs w:val="25"/>
        </w:rPr>
      </w:pPr>
      <w:r w:rsidRPr="00893961">
        <w:rPr>
          <w:sz w:val="25"/>
          <w:szCs w:val="25"/>
        </w:rPr>
        <w:t xml:space="preserve">Информация, предусмотренная частью 4 статьи 104 Закона о контрактной системе, направлена Заказчиком в адрес Кировского УФАС России в установленный законом срок – </w:t>
      </w:r>
      <w:r w:rsidR="0098094C" w:rsidRPr="00893961">
        <w:rPr>
          <w:rFonts w:eastAsia="Calibri"/>
          <w:sz w:val="25"/>
          <w:szCs w:val="25"/>
        </w:rPr>
        <w:t>2</w:t>
      </w:r>
      <w:r w:rsidR="0091171D">
        <w:rPr>
          <w:rFonts w:eastAsia="Calibri"/>
          <w:sz w:val="25"/>
          <w:szCs w:val="25"/>
        </w:rPr>
        <w:t>7</w:t>
      </w:r>
      <w:r w:rsidR="0098094C" w:rsidRPr="00893961">
        <w:rPr>
          <w:rFonts w:eastAsia="Calibri"/>
          <w:sz w:val="25"/>
          <w:szCs w:val="25"/>
        </w:rPr>
        <w:t>.03.2026</w:t>
      </w:r>
      <w:r w:rsidRPr="00893961">
        <w:rPr>
          <w:rFonts w:eastAsia="Calibri"/>
          <w:sz w:val="25"/>
          <w:szCs w:val="25"/>
        </w:rPr>
        <w:t xml:space="preserve">. </w:t>
      </w:r>
    </w:p>
    <w:p w:rsidR="00164A1C" w:rsidRPr="00893961" w:rsidRDefault="00164A1C" w:rsidP="00164A1C">
      <w:pPr>
        <w:ind w:firstLine="567"/>
        <w:jc w:val="both"/>
        <w:rPr>
          <w:sz w:val="25"/>
          <w:szCs w:val="25"/>
        </w:rPr>
      </w:pPr>
      <w:r w:rsidRPr="00893961">
        <w:rPr>
          <w:sz w:val="25"/>
          <w:szCs w:val="25"/>
        </w:rPr>
        <w:t>В соответствии с частью 2 статьи 104 Закона о контрактной системе информация об участниках закупок, уклонившихся от заключения контрактов, включается в реестр недобросовестных поставщиков.</w:t>
      </w:r>
    </w:p>
    <w:p w:rsidR="00164A1C" w:rsidRPr="00893961" w:rsidRDefault="00164A1C" w:rsidP="00164A1C">
      <w:pPr>
        <w:shd w:val="clear" w:color="auto" w:fill="FFFFFF"/>
        <w:spacing w:line="252" w:lineRule="atLeast"/>
        <w:ind w:firstLine="567"/>
        <w:jc w:val="both"/>
        <w:rPr>
          <w:sz w:val="25"/>
          <w:szCs w:val="25"/>
        </w:rPr>
      </w:pPr>
      <w:r w:rsidRPr="00893961">
        <w:rPr>
          <w:sz w:val="25"/>
          <w:szCs w:val="25"/>
        </w:rPr>
        <w:t>Согласно правовой позиции Конституционного Суда Российской Федерации, изложенной в Постановлении от 18.07.2008 № 10-П федеральный законодатель, обладая достаточной свободой усмотрения в определении конкретных видов государственного контроля (надзора), оснований, форм, способов, методов, процедур, сроков его проведения, состава мер государственного принуждения, применяемых по итогам контрольных мероприятий, а также конкретного порядка финансового обеспечения, вместе с тем связан общими конституционными принципами организации системы органов государственной власти, а осуществляемое им регулирование должно соответствовать юридической природе и характеру общественных отношений, складывающихся в сфере государственного контроля (надзора), вводимые же ограничения прав и свобод граждан, занимающихся предпринимательской деятельностью, - быть соразмерными конституционно значимым целям и во всяком случае не создавать препятствий их экономической самостоятельности и инициативе.</w:t>
      </w:r>
    </w:p>
    <w:p w:rsidR="00164A1C" w:rsidRPr="00893961" w:rsidRDefault="00164A1C" w:rsidP="00164A1C">
      <w:pPr>
        <w:ind w:firstLine="567"/>
        <w:jc w:val="both"/>
        <w:rPr>
          <w:sz w:val="25"/>
          <w:szCs w:val="25"/>
        </w:rPr>
      </w:pPr>
      <w:r w:rsidRPr="00893961">
        <w:rPr>
          <w:bCs/>
          <w:sz w:val="25"/>
          <w:szCs w:val="25"/>
        </w:rPr>
        <w:t>Согласно Определению Высшего Арбитражного суда Российской Федерации от 12 июля 2013 г. № ВАС-8371/13, п</w:t>
      </w:r>
      <w:r w:rsidRPr="00893961">
        <w:rPr>
          <w:sz w:val="25"/>
          <w:szCs w:val="25"/>
        </w:rPr>
        <w:t xml:space="preserve">ри рассмотрении вопроса о признании участника размещения </w:t>
      </w:r>
      <w:r w:rsidRPr="00893961">
        <w:rPr>
          <w:sz w:val="25"/>
          <w:szCs w:val="25"/>
        </w:rPr>
        <w:lastRenderedPageBreak/>
        <w:t>заказа уклонившимся от заключения государственного контракта уполномоченный орган исполнительной власти не должен ограничиваться формальным установлением факта нарушения, и обязан всесторонне исследовать все обстоятельства дела, дав оценку существенности нарушения, степени вины участника, ущербу, нанесенному государственному заказчику.</w:t>
      </w:r>
    </w:p>
    <w:p w:rsidR="00164A1C" w:rsidRPr="00893961" w:rsidRDefault="00164A1C" w:rsidP="00164A1C">
      <w:pPr>
        <w:ind w:firstLine="567"/>
        <w:jc w:val="both"/>
        <w:rPr>
          <w:sz w:val="25"/>
          <w:szCs w:val="25"/>
        </w:rPr>
      </w:pPr>
      <w:r w:rsidRPr="00893961">
        <w:rPr>
          <w:sz w:val="25"/>
          <w:szCs w:val="25"/>
        </w:rPr>
        <w:t>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Как мера публичной ответственности такое включение общества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rsidR="00164A1C" w:rsidRPr="00893961" w:rsidRDefault="00164A1C" w:rsidP="00164A1C">
      <w:pPr>
        <w:tabs>
          <w:tab w:val="left" w:pos="4820"/>
        </w:tabs>
        <w:ind w:firstLine="567"/>
        <w:jc w:val="both"/>
        <w:rPr>
          <w:sz w:val="25"/>
          <w:szCs w:val="25"/>
        </w:rPr>
      </w:pPr>
      <w:r w:rsidRPr="00893961">
        <w:rPr>
          <w:sz w:val="25"/>
          <w:szCs w:val="25"/>
        </w:rPr>
        <w:t>По смыслу названных норм права включение хозяйствующего субъекта в реестр недобросовестных поставщиков (подрядчиков, исполнителей) является мерой государственного принуждения, применяемой к лицу, совершившему правонарушение, влекущей возложение на него неблагоприятных последствий (невозможность участвовать в закупках).</w:t>
      </w:r>
    </w:p>
    <w:p w:rsidR="00164A1C" w:rsidRPr="00893961" w:rsidRDefault="00164A1C" w:rsidP="00164A1C">
      <w:pPr>
        <w:tabs>
          <w:tab w:val="left" w:pos="4820"/>
        </w:tabs>
        <w:ind w:firstLine="567"/>
        <w:jc w:val="both"/>
        <w:rPr>
          <w:sz w:val="25"/>
          <w:szCs w:val="25"/>
        </w:rPr>
      </w:pPr>
      <w:r w:rsidRPr="00893961">
        <w:rPr>
          <w:sz w:val="25"/>
          <w:szCs w:val="25"/>
        </w:rPr>
        <w:t>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164A1C" w:rsidRPr="00893961" w:rsidRDefault="00164A1C" w:rsidP="00164A1C">
      <w:pPr>
        <w:ind w:firstLine="567"/>
        <w:jc w:val="both"/>
        <w:rPr>
          <w:sz w:val="25"/>
          <w:szCs w:val="25"/>
        </w:rPr>
      </w:pPr>
      <w:r w:rsidRPr="00893961">
        <w:rPr>
          <w:sz w:val="25"/>
          <w:szCs w:val="25"/>
        </w:rPr>
        <w:t>Согласно части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164A1C" w:rsidRPr="00893961" w:rsidRDefault="00164A1C" w:rsidP="00164A1C">
      <w:pPr>
        <w:ind w:firstLine="567"/>
        <w:jc w:val="both"/>
        <w:rPr>
          <w:sz w:val="25"/>
          <w:szCs w:val="25"/>
        </w:rPr>
      </w:pPr>
      <w:r w:rsidRPr="00893961">
        <w:rPr>
          <w:sz w:val="25"/>
          <w:szCs w:val="25"/>
        </w:rP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164A1C" w:rsidRPr="00893961" w:rsidRDefault="00164A1C" w:rsidP="00164A1C">
      <w:pPr>
        <w:ind w:firstLine="567"/>
        <w:jc w:val="both"/>
        <w:rPr>
          <w:sz w:val="25"/>
          <w:szCs w:val="25"/>
        </w:rPr>
      </w:pPr>
      <w:r w:rsidRPr="00893961">
        <w:rPr>
          <w:sz w:val="25"/>
          <w:szCs w:val="25"/>
        </w:rPr>
        <w:t>Термин «уклонение от заключения контракта» предполагает не только формальное нарушение требований законодательства, но и отсутствие реального намерения заключить и исполнить контракт, 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аукциона.</w:t>
      </w:r>
    </w:p>
    <w:p w:rsidR="00164A1C" w:rsidRPr="00893961" w:rsidRDefault="00164A1C" w:rsidP="00164A1C">
      <w:pPr>
        <w:ind w:firstLine="567"/>
        <w:jc w:val="both"/>
        <w:rPr>
          <w:sz w:val="25"/>
          <w:szCs w:val="25"/>
        </w:rPr>
      </w:pPr>
      <w:r w:rsidRPr="00893961">
        <w:rPr>
          <w:sz w:val="25"/>
          <w:szCs w:val="25"/>
        </w:rPr>
        <w:t>Следовательно,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rsidR="00164A1C" w:rsidRPr="00893961" w:rsidRDefault="00164A1C" w:rsidP="00164A1C">
      <w:pPr>
        <w:ind w:firstLine="567"/>
        <w:jc w:val="both"/>
        <w:rPr>
          <w:sz w:val="25"/>
          <w:szCs w:val="25"/>
        </w:rPr>
      </w:pPr>
      <w:r w:rsidRPr="00893961">
        <w:rPr>
          <w:sz w:val="25"/>
          <w:szCs w:val="25"/>
        </w:rPr>
        <w:t xml:space="preserve">Согласно </w:t>
      </w:r>
      <w:proofErr w:type="spellStart"/>
      <w:r w:rsidRPr="00893961">
        <w:rPr>
          <w:sz w:val="25"/>
          <w:szCs w:val="25"/>
        </w:rPr>
        <w:t>п.п</w:t>
      </w:r>
      <w:proofErr w:type="spellEnd"/>
      <w:r w:rsidRPr="00893961">
        <w:rPr>
          <w:sz w:val="25"/>
          <w:szCs w:val="25"/>
        </w:rPr>
        <w:t>. б) п. 14 Постановления Правительства РФ от 30.06.2021 N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(вместе с «Правилами ведения реестра недобросовестных поставщиков (подрядчиков, исполнителей)»)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164A1C" w:rsidRPr="00893961" w:rsidRDefault="00164A1C" w:rsidP="00164A1C">
      <w:pPr>
        <w:ind w:firstLine="567"/>
        <w:jc w:val="both"/>
        <w:rPr>
          <w:sz w:val="25"/>
          <w:szCs w:val="25"/>
        </w:rPr>
      </w:pPr>
      <w:r w:rsidRPr="00893961">
        <w:rPr>
          <w:sz w:val="25"/>
          <w:szCs w:val="25"/>
        </w:rPr>
        <w:t xml:space="preserve">Как разъяснено в </w:t>
      </w:r>
      <w:hyperlink r:id="rId17" w:tooltip="consultantplus://offline/ref=26A6B81E5BD69A1A3DA4254871E685BB80399E6F48D4321F37BA2BA171B8E5DEF651B68BC75620C2EBF0060BCA60v3L" w:history="1">
        <w:r w:rsidRPr="00893961">
          <w:rPr>
            <w:sz w:val="25"/>
            <w:szCs w:val="25"/>
          </w:rPr>
          <w:t>постановлении</w:t>
        </w:r>
      </w:hyperlink>
      <w:r w:rsidRPr="00893961">
        <w:rPr>
          <w:sz w:val="25"/>
          <w:szCs w:val="25"/>
        </w:rPr>
        <w:t xml:space="preserve">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w:t>
      </w:r>
      <w:r w:rsidRPr="00893961">
        <w:rPr>
          <w:sz w:val="25"/>
          <w:szCs w:val="25"/>
        </w:rPr>
        <w:lastRenderedPageBreak/>
        <w:t xml:space="preserve">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 По общему правилу </w:t>
      </w:r>
      <w:hyperlink r:id="rId18" w:tooltip="consultantplus://offline/ref=26A6B81E5BD69A1A3DA4254871E685BB85319D6F4DD3321F37BA2BA171B8E5DEE451EE84C0563596BFAA5106C90728D039737D8F7668vCL" w:history="1">
        <w:r w:rsidRPr="00893961">
          <w:rPr>
            <w:sz w:val="25"/>
            <w:szCs w:val="25"/>
          </w:rPr>
          <w:t>части 5 статьи 10</w:t>
        </w:r>
      </w:hyperlink>
      <w:r w:rsidRPr="00893961">
        <w:rPr>
          <w:sz w:val="25"/>
          <w:szCs w:val="25"/>
        </w:rPr>
        <w:t xml:space="preserve"> Гражданского кодекса Российской Федерации добросовестность участников гражданских правоотношений и разумность их действий предполагаются, пока не доказано иное. </w:t>
      </w:r>
    </w:p>
    <w:p w:rsidR="00AC5413" w:rsidRDefault="00164A1C" w:rsidP="00792DC5">
      <w:pPr>
        <w:autoSpaceDE w:val="0"/>
        <w:autoSpaceDN w:val="0"/>
        <w:adjustRightInd w:val="0"/>
        <w:ind w:firstLine="567"/>
        <w:jc w:val="both"/>
        <w:rPr>
          <w:sz w:val="25"/>
          <w:szCs w:val="25"/>
        </w:rPr>
      </w:pPr>
      <w:r w:rsidRPr="00893961">
        <w:rPr>
          <w:sz w:val="25"/>
          <w:szCs w:val="25"/>
        </w:rPr>
        <w:t xml:space="preserve">Комиссия Кировского УФАС России изучив информацию, размещенную в реестре контрактов, установила, что </w:t>
      </w:r>
      <w:r w:rsidR="00BF448C">
        <w:rPr>
          <w:sz w:val="25"/>
          <w:szCs w:val="25"/>
        </w:rPr>
        <w:t>ИП</w:t>
      </w:r>
      <w:r w:rsidRPr="00893961">
        <w:rPr>
          <w:sz w:val="25"/>
          <w:szCs w:val="25"/>
        </w:rPr>
        <w:t xml:space="preserve"> </w:t>
      </w:r>
      <w:r w:rsidR="007E6DA0" w:rsidRPr="00893961">
        <w:rPr>
          <w:sz w:val="25"/>
          <w:szCs w:val="25"/>
        </w:rPr>
        <w:t xml:space="preserve">имеет </w:t>
      </w:r>
      <w:r w:rsidR="0091171D">
        <w:rPr>
          <w:sz w:val="25"/>
          <w:szCs w:val="25"/>
        </w:rPr>
        <w:t>11</w:t>
      </w:r>
      <w:r w:rsidR="007E6DA0" w:rsidRPr="00893961">
        <w:rPr>
          <w:sz w:val="25"/>
          <w:szCs w:val="25"/>
        </w:rPr>
        <w:t xml:space="preserve"> записей в отношении государственных (муниципальных)</w:t>
      </w:r>
      <w:r w:rsidRPr="00893961">
        <w:rPr>
          <w:sz w:val="25"/>
          <w:szCs w:val="25"/>
        </w:rPr>
        <w:t xml:space="preserve"> контракт</w:t>
      </w:r>
      <w:r w:rsidR="007E6DA0" w:rsidRPr="00893961">
        <w:rPr>
          <w:sz w:val="25"/>
          <w:szCs w:val="25"/>
        </w:rPr>
        <w:t>ов, которые исполнены либо находятся в стадии исполнения.</w:t>
      </w:r>
      <w:r w:rsidR="00EA227D" w:rsidRPr="00893961">
        <w:rPr>
          <w:sz w:val="25"/>
          <w:szCs w:val="25"/>
        </w:rPr>
        <w:t xml:space="preserve"> </w:t>
      </w:r>
      <w:r w:rsidR="00D42BD5" w:rsidRPr="00893961">
        <w:rPr>
          <w:sz w:val="25"/>
          <w:szCs w:val="25"/>
        </w:rPr>
        <w:t xml:space="preserve">Кроме того, </w:t>
      </w:r>
      <w:r w:rsidR="00BF448C">
        <w:rPr>
          <w:sz w:val="25"/>
          <w:szCs w:val="25"/>
        </w:rPr>
        <w:t>ИП</w:t>
      </w:r>
      <w:r w:rsidR="00D42BD5" w:rsidRPr="00893961">
        <w:rPr>
          <w:sz w:val="25"/>
          <w:szCs w:val="25"/>
        </w:rPr>
        <w:t xml:space="preserve"> является субъектом малого предпринимательства, для которого участие в закупках представляет собой возможность стабильного продолжения осуществления предпринимательской деятельности, </w:t>
      </w:r>
      <w:r w:rsidR="00BF448C">
        <w:rPr>
          <w:sz w:val="25"/>
          <w:szCs w:val="25"/>
        </w:rPr>
        <w:t xml:space="preserve">в том числе </w:t>
      </w:r>
      <w:r w:rsidR="00D42BD5" w:rsidRPr="00893961">
        <w:rPr>
          <w:sz w:val="25"/>
          <w:szCs w:val="25"/>
        </w:rPr>
        <w:t>сохранив рабочие места.</w:t>
      </w:r>
      <w:r w:rsidR="00AC5413">
        <w:rPr>
          <w:sz w:val="25"/>
          <w:szCs w:val="25"/>
        </w:rPr>
        <w:t xml:space="preserve"> </w:t>
      </w:r>
    </w:p>
    <w:p w:rsidR="00792DC5" w:rsidRPr="00893961" w:rsidRDefault="00792DC5" w:rsidP="00792DC5">
      <w:pPr>
        <w:autoSpaceDE w:val="0"/>
        <w:autoSpaceDN w:val="0"/>
        <w:adjustRightInd w:val="0"/>
        <w:ind w:firstLine="567"/>
        <w:jc w:val="both"/>
        <w:rPr>
          <w:sz w:val="25"/>
          <w:szCs w:val="25"/>
        </w:rPr>
      </w:pPr>
      <w:r w:rsidRPr="00893961">
        <w:rPr>
          <w:sz w:val="25"/>
          <w:szCs w:val="25"/>
        </w:rPr>
        <w:t xml:space="preserve">Нарушение Победителем электронного аукциона своих обязательств по подписанию контракта при отсутствии недобросовестного поведения со стороны </w:t>
      </w:r>
      <w:r w:rsidR="00BF448C">
        <w:rPr>
          <w:sz w:val="25"/>
          <w:szCs w:val="25"/>
        </w:rPr>
        <w:t>ИП</w:t>
      </w:r>
      <w:r w:rsidR="004C5A63" w:rsidRPr="00893961">
        <w:rPr>
          <w:sz w:val="25"/>
          <w:szCs w:val="25"/>
        </w:rPr>
        <w:t xml:space="preserve">, которое подтверждается </w:t>
      </w:r>
      <w:r w:rsidR="00D01B83" w:rsidRPr="00893961">
        <w:rPr>
          <w:sz w:val="25"/>
          <w:szCs w:val="25"/>
        </w:rPr>
        <w:t xml:space="preserve">перечислением денежных средств </w:t>
      </w:r>
      <w:r w:rsidR="00893961" w:rsidRPr="00893961">
        <w:rPr>
          <w:sz w:val="25"/>
          <w:szCs w:val="25"/>
        </w:rPr>
        <w:t xml:space="preserve">и представлением информации </w:t>
      </w:r>
      <w:r w:rsidR="00760DEC">
        <w:rPr>
          <w:sz w:val="25"/>
          <w:szCs w:val="25"/>
        </w:rPr>
        <w:t xml:space="preserve">                                 </w:t>
      </w:r>
      <w:r w:rsidR="00893961" w:rsidRPr="00893961">
        <w:rPr>
          <w:sz w:val="25"/>
          <w:szCs w:val="25"/>
        </w:rPr>
        <w:t xml:space="preserve">о  добросовестности участника </w:t>
      </w:r>
      <w:r w:rsidR="00D01B83" w:rsidRPr="00893961">
        <w:rPr>
          <w:sz w:val="25"/>
          <w:szCs w:val="25"/>
        </w:rPr>
        <w:t>в обеспечение исполнения контракта</w:t>
      </w:r>
      <w:r w:rsidRPr="00893961">
        <w:rPr>
          <w:sz w:val="25"/>
          <w:szCs w:val="25"/>
        </w:rPr>
        <w:t>, не может являться основанием для включения сведений о таком лице в Реестр недобросовестных поставщиков</w:t>
      </w:r>
      <w:r w:rsidR="004B4663" w:rsidRPr="00893961">
        <w:rPr>
          <w:sz w:val="25"/>
          <w:szCs w:val="25"/>
        </w:rPr>
        <w:t xml:space="preserve"> (подрядчиков, исполнителей)</w:t>
      </w:r>
      <w:r w:rsidRPr="00893961">
        <w:rPr>
          <w:sz w:val="25"/>
          <w:szCs w:val="25"/>
        </w:rPr>
        <w:t>.</w:t>
      </w:r>
    </w:p>
    <w:p w:rsidR="00792DC5" w:rsidRPr="00893961" w:rsidRDefault="00792DC5" w:rsidP="00792DC5">
      <w:pPr>
        <w:autoSpaceDE w:val="0"/>
        <w:autoSpaceDN w:val="0"/>
        <w:adjustRightInd w:val="0"/>
        <w:ind w:firstLine="567"/>
        <w:jc w:val="both"/>
        <w:rPr>
          <w:sz w:val="25"/>
          <w:szCs w:val="25"/>
        </w:rPr>
      </w:pPr>
      <w:r w:rsidRPr="00893961">
        <w:rPr>
          <w:sz w:val="25"/>
          <w:szCs w:val="25"/>
        </w:rPr>
        <w:t>Учитывая представленные до</w:t>
      </w:r>
      <w:r w:rsidR="00AC5413">
        <w:rPr>
          <w:sz w:val="25"/>
          <w:szCs w:val="25"/>
        </w:rPr>
        <w:t>кументы, информацию и пояснения,</w:t>
      </w:r>
      <w:r w:rsidRPr="00893961">
        <w:rPr>
          <w:sz w:val="25"/>
          <w:szCs w:val="25"/>
        </w:rPr>
        <w:t xml:space="preserve"> Кировское УФАС России считает возможным не включать сведения об </w:t>
      </w:r>
      <w:r w:rsidR="00BF448C">
        <w:rPr>
          <w:sz w:val="25"/>
          <w:szCs w:val="25"/>
        </w:rPr>
        <w:t>ИП</w:t>
      </w:r>
      <w:r w:rsidR="0021065D" w:rsidRPr="00893961">
        <w:rPr>
          <w:sz w:val="25"/>
          <w:szCs w:val="25"/>
        </w:rPr>
        <w:t xml:space="preserve"> </w:t>
      </w:r>
      <w:r w:rsidRPr="00893961">
        <w:rPr>
          <w:sz w:val="25"/>
          <w:szCs w:val="25"/>
        </w:rPr>
        <w:t xml:space="preserve">в Реестр недобросовестных поставщиков.  </w:t>
      </w:r>
    </w:p>
    <w:p w:rsidR="00792DC5" w:rsidRPr="00893961" w:rsidRDefault="00792DC5" w:rsidP="00DD08B6">
      <w:pPr>
        <w:autoSpaceDE w:val="0"/>
        <w:autoSpaceDN w:val="0"/>
        <w:adjustRightInd w:val="0"/>
        <w:ind w:firstLine="567"/>
        <w:jc w:val="both"/>
        <w:rPr>
          <w:sz w:val="25"/>
          <w:szCs w:val="25"/>
        </w:rPr>
      </w:pPr>
      <w:r w:rsidRPr="00893961">
        <w:rPr>
          <w:sz w:val="25"/>
          <w:szCs w:val="25"/>
        </w:rPr>
        <w:t>Руководствуясь ст. 99, ст. 104 Фед</w:t>
      </w:r>
      <w:r w:rsidR="0064733B" w:rsidRPr="00893961">
        <w:rPr>
          <w:sz w:val="25"/>
          <w:szCs w:val="25"/>
        </w:rPr>
        <w:t>ерального закона от 05.04.2013 №</w:t>
      </w:r>
      <w:r w:rsidRPr="00893961">
        <w:rPr>
          <w:sz w:val="25"/>
          <w:szCs w:val="25"/>
        </w:rPr>
        <w:t xml:space="preserve"> 44-ФЗ </w:t>
      </w:r>
      <w:r w:rsidR="00483E9A" w:rsidRPr="00893961">
        <w:rPr>
          <w:sz w:val="25"/>
          <w:szCs w:val="25"/>
        </w:rPr>
        <w:t xml:space="preserve">                                    </w:t>
      </w:r>
      <w:r w:rsidR="0064733B" w:rsidRPr="00893961">
        <w:rPr>
          <w:sz w:val="25"/>
          <w:szCs w:val="25"/>
        </w:rPr>
        <w:t>«</w:t>
      </w:r>
      <w:r w:rsidRPr="00893961">
        <w:rPr>
          <w:sz w:val="25"/>
          <w:szCs w:val="25"/>
        </w:rPr>
        <w:t>О контрактной системе в сфере закупок товаров, работ, услуг для обеспечения государственных и муниципальных нужд</w:t>
      </w:r>
      <w:r w:rsidR="0064733B" w:rsidRPr="00893961">
        <w:rPr>
          <w:sz w:val="25"/>
          <w:szCs w:val="25"/>
        </w:rPr>
        <w:t>»</w:t>
      </w:r>
      <w:r w:rsidRPr="00893961">
        <w:rPr>
          <w:sz w:val="25"/>
          <w:szCs w:val="25"/>
        </w:rPr>
        <w:t xml:space="preserve"> комиссия,</w:t>
      </w:r>
    </w:p>
    <w:p w:rsidR="00483E9A" w:rsidRPr="00893961" w:rsidRDefault="00483E9A" w:rsidP="00DD08B6">
      <w:pPr>
        <w:autoSpaceDE w:val="0"/>
        <w:autoSpaceDN w:val="0"/>
        <w:adjustRightInd w:val="0"/>
        <w:ind w:firstLine="567"/>
        <w:jc w:val="both"/>
        <w:rPr>
          <w:sz w:val="25"/>
          <w:szCs w:val="25"/>
        </w:rPr>
      </w:pPr>
    </w:p>
    <w:p w:rsidR="00792DC5" w:rsidRPr="00893961" w:rsidRDefault="00792DC5" w:rsidP="00792DC5">
      <w:pPr>
        <w:autoSpaceDE w:val="0"/>
        <w:autoSpaceDN w:val="0"/>
        <w:adjustRightInd w:val="0"/>
        <w:jc w:val="center"/>
        <w:rPr>
          <w:b/>
          <w:bCs/>
          <w:sz w:val="25"/>
          <w:szCs w:val="25"/>
        </w:rPr>
      </w:pPr>
      <w:r w:rsidRPr="00893961">
        <w:rPr>
          <w:b/>
          <w:bCs/>
          <w:sz w:val="25"/>
          <w:szCs w:val="25"/>
        </w:rPr>
        <w:t>РЕШИЛА:</w:t>
      </w:r>
    </w:p>
    <w:p w:rsidR="00792DC5" w:rsidRPr="00893961" w:rsidRDefault="00792DC5" w:rsidP="00792DC5">
      <w:pPr>
        <w:suppressAutoHyphens/>
        <w:snapToGrid w:val="0"/>
        <w:spacing w:line="100" w:lineRule="atLeast"/>
        <w:ind w:firstLine="567"/>
        <w:jc w:val="both"/>
        <w:textAlignment w:val="baseline"/>
        <w:rPr>
          <w:sz w:val="25"/>
          <w:szCs w:val="25"/>
        </w:rPr>
      </w:pPr>
    </w:p>
    <w:p w:rsidR="00792DC5" w:rsidRDefault="00792DC5" w:rsidP="00792DC5">
      <w:pPr>
        <w:suppressAutoHyphens/>
        <w:snapToGrid w:val="0"/>
        <w:spacing w:line="100" w:lineRule="atLeast"/>
        <w:ind w:firstLine="567"/>
        <w:jc w:val="both"/>
        <w:textAlignment w:val="baseline"/>
        <w:rPr>
          <w:sz w:val="25"/>
          <w:szCs w:val="25"/>
        </w:rPr>
      </w:pPr>
      <w:r w:rsidRPr="00893961">
        <w:rPr>
          <w:sz w:val="25"/>
          <w:szCs w:val="25"/>
        </w:rPr>
        <w:t xml:space="preserve">Сведения, представленные </w:t>
      </w:r>
      <w:r w:rsidR="00C10C6A" w:rsidRPr="004A637C">
        <w:rPr>
          <w:sz w:val="25"/>
          <w:szCs w:val="25"/>
        </w:rPr>
        <w:t xml:space="preserve">МКУ Администрации </w:t>
      </w:r>
      <w:proofErr w:type="spellStart"/>
      <w:r w:rsidR="00C10C6A" w:rsidRPr="004A637C">
        <w:rPr>
          <w:sz w:val="25"/>
          <w:szCs w:val="25"/>
        </w:rPr>
        <w:t>Оричевского</w:t>
      </w:r>
      <w:proofErr w:type="spellEnd"/>
      <w:r w:rsidR="00C10C6A" w:rsidRPr="004A637C">
        <w:rPr>
          <w:sz w:val="25"/>
          <w:szCs w:val="25"/>
        </w:rPr>
        <w:t xml:space="preserve"> района Кировской области о включении сведений в Реестр недобросовестных поставщиков (подрядчиков, исполнителей) об ИП в связи с уклонением от заключения контракта на выполнение работ по борьбе с борщевиком </w:t>
      </w:r>
      <w:proofErr w:type="gramStart"/>
      <w:r w:rsidR="00C10C6A" w:rsidRPr="004A637C">
        <w:rPr>
          <w:sz w:val="25"/>
          <w:szCs w:val="25"/>
        </w:rPr>
        <w:t>Сосновского  (</w:t>
      </w:r>
      <w:proofErr w:type="gramEnd"/>
      <w:r w:rsidR="00C10C6A" w:rsidRPr="004A637C">
        <w:rPr>
          <w:sz w:val="25"/>
          <w:szCs w:val="25"/>
        </w:rPr>
        <w:t xml:space="preserve">извещение </w:t>
      </w:r>
      <w:r w:rsidR="00C10C6A" w:rsidRPr="004A637C">
        <w:rPr>
          <w:sz w:val="25"/>
          <w:szCs w:val="25"/>
          <w:shd w:val="clear" w:color="auto" w:fill="FFFFFF"/>
        </w:rPr>
        <w:t>№ 0340200003326002902</w:t>
      </w:r>
      <w:r w:rsidR="00C10C6A" w:rsidRPr="004A637C">
        <w:rPr>
          <w:sz w:val="25"/>
          <w:szCs w:val="25"/>
        </w:rPr>
        <w:t>)</w:t>
      </w:r>
      <w:r w:rsidRPr="00893961">
        <w:rPr>
          <w:sz w:val="25"/>
          <w:szCs w:val="25"/>
        </w:rPr>
        <w:t xml:space="preserve">, </w:t>
      </w:r>
      <w:r w:rsidRPr="00893961">
        <w:rPr>
          <w:snapToGrid w:val="0"/>
          <w:color w:val="000000"/>
          <w:sz w:val="25"/>
          <w:szCs w:val="25"/>
          <w:lang w:eastAsia="x-none"/>
        </w:rPr>
        <w:t xml:space="preserve">в Реестр </w:t>
      </w:r>
      <w:r w:rsidRPr="00893961">
        <w:rPr>
          <w:sz w:val="25"/>
          <w:szCs w:val="25"/>
        </w:rPr>
        <w:t xml:space="preserve">недобросовестных поставщиков (подрядчиков, исполнителей) не включать. </w:t>
      </w:r>
    </w:p>
    <w:p w:rsidR="00760DEC" w:rsidRPr="00893961" w:rsidRDefault="00760DEC" w:rsidP="00792DC5">
      <w:pPr>
        <w:suppressAutoHyphens/>
        <w:snapToGrid w:val="0"/>
        <w:spacing w:line="100" w:lineRule="atLeast"/>
        <w:ind w:firstLine="567"/>
        <w:jc w:val="both"/>
        <w:textAlignment w:val="baseline"/>
        <w:rPr>
          <w:sz w:val="25"/>
          <w:szCs w:val="25"/>
        </w:rPr>
      </w:pPr>
    </w:p>
    <w:p w:rsidR="00792DC5" w:rsidRDefault="00792DC5" w:rsidP="00792DC5">
      <w:pPr>
        <w:ind w:firstLine="567"/>
        <w:jc w:val="both"/>
        <w:rPr>
          <w:i/>
          <w:sz w:val="20"/>
          <w:szCs w:val="20"/>
        </w:rPr>
      </w:pPr>
      <w:r w:rsidRPr="00893961">
        <w:rPr>
          <w:i/>
          <w:sz w:val="20"/>
          <w:szCs w:val="20"/>
        </w:rPr>
        <w:t xml:space="preserve">В соответствии с ч. 11 ст. 104 </w:t>
      </w:r>
      <w:r w:rsidRPr="00893961">
        <w:rPr>
          <w:iCs/>
          <w:sz w:val="20"/>
          <w:szCs w:val="20"/>
        </w:rPr>
        <w:t>ФЗ</w:t>
      </w:r>
      <w:r w:rsidRPr="00893961">
        <w:rPr>
          <w:i/>
          <w:sz w:val="20"/>
          <w:szCs w:val="20"/>
        </w:rPr>
        <w:t xml:space="preserve"> от 05.04.2013 г. № 44-ФЗ «О контрактной системе в сфере закупок товаров, работ, услуг для обеспечения государственных и муниципальных нужд» Решение может быть обжаловано в судебном порядке в течение трех месяцев со дня его принятия.</w:t>
      </w:r>
    </w:p>
    <w:p w:rsidR="00760DEC" w:rsidRPr="00893961" w:rsidRDefault="00760DEC" w:rsidP="00792DC5">
      <w:pPr>
        <w:ind w:firstLine="567"/>
        <w:jc w:val="both"/>
        <w:rPr>
          <w:i/>
          <w:sz w:val="20"/>
          <w:szCs w:val="20"/>
        </w:rPr>
      </w:pPr>
    </w:p>
    <w:p w:rsidR="00792DC5" w:rsidRPr="00893961" w:rsidRDefault="00792DC5" w:rsidP="00792DC5">
      <w:pPr>
        <w:jc w:val="both"/>
        <w:rPr>
          <w:iCs/>
          <w:sz w:val="25"/>
          <w:szCs w:val="25"/>
        </w:rPr>
      </w:pPr>
      <w:bookmarkStart w:id="2" w:name="_GoBack"/>
      <w:bookmarkEnd w:id="2"/>
    </w:p>
    <w:sectPr w:rsidR="00792DC5" w:rsidRPr="00893961" w:rsidSect="00007C34">
      <w:headerReference w:type="even" r:id="rId19"/>
      <w:headerReference w:type="default" r:id="rId20"/>
      <w:footerReference w:type="even" r:id="rId21"/>
      <w:footerReference w:type="default" r:id="rId22"/>
      <w:headerReference w:type="first" r:id="rId23"/>
      <w:footerReference w:type="first" r:id="rId24"/>
      <w:pgSz w:w="11906" w:h="16838"/>
      <w:pgMar w:top="851" w:right="679" w:bottom="360" w:left="1361" w:header="283" w:footer="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28BD" w:rsidRDefault="00F328BD" w:rsidP="00601379">
      <w:r>
        <w:separator/>
      </w:r>
    </w:p>
  </w:endnote>
  <w:endnote w:type="continuationSeparator" w:id="0">
    <w:p w:rsidR="00F328BD" w:rsidRDefault="00F328BD" w:rsidP="00601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8BD" w:rsidRDefault="00F328BD">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8BD" w:rsidRDefault="00F328BD">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8BD" w:rsidRDefault="00F328BD">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28BD" w:rsidRDefault="00F328BD" w:rsidP="00601379">
      <w:r>
        <w:separator/>
      </w:r>
    </w:p>
  </w:footnote>
  <w:footnote w:type="continuationSeparator" w:id="0">
    <w:p w:rsidR="00F328BD" w:rsidRDefault="00F328BD" w:rsidP="006013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8BD" w:rsidRDefault="00F328BD">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8BD" w:rsidRPr="00601379" w:rsidRDefault="00F328BD">
    <w:pPr>
      <w:pStyle w:val="af0"/>
      <w:jc w:val="center"/>
      <w:rPr>
        <w:sz w:val="24"/>
      </w:rPr>
    </w:pPr>
    <w:r w:rsidRPr="00601379">
      <w:rPr>
        <w:sz w:val="24"/>
      </w:rPr>
      <w:fldChar w:fldCharType="begin"/>
    </w:r>
    <w:r w:rsidRPr="00601379">
      <w:rPr>
        <w:sz w:val="24"/>
      </w:rPr>
      <w:instrText xml:space="preserve"> PAGE   \* MERGEFORMAT </w:instrText>
    </w:r>
    <w:r w:rsidRPr="00601379">
      <w:rPr>
        <w:sz w:val="24"/>
      </w:rPr>
      <w:fldChar w:fldCharType="separate"/>
    </w:r>
    <w:r w:rsidR="002B6559">
      <w:rPr>
        <w:noProof/>
        <w:sz w:val="24"/>
      </w:rPr>
      <w:t>4</w:t>
    </w:r>
    <w:r w:rsidRPr="00601379">
      <w:rPr>
        <w:sz w:val="24"/>
      </w:rPr>
      <w:fldChar w:fldCharType="end"/>
    </w:r>
  </w:p>
  <w:p w:rsidR="00F328BD" w:rsidRDefault="00F328BD">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8BD" w:rsidRDefault="00F328BD">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56433"/>
    <w:multiLevelType w:val="hybridMultilevel"/>
    <w:tmpl w:val="DB12ED34"/>
    <w:lvl w:ilvl="0" w:tplc="2F1E1DBA">
      <w:start w:val="1"/>
      <w:numFmt w:val="decimal"/>
      <w:lvlText w:val="%1."/>
      <w:lvlJc w:val="left"/>
      <w:pPr>
        <w:tabs>
          <w:tab w:val="num" w:pos="1599"/>
        </w:tabs>
        <w:ind w:left="1599" w:hanging="945"/>
      </w:pPr>
      <w:rPr>
        <w:rFonts w:cs="Times New Roman" w:hint="default"/>
      </w:rPr>
    </w:lvl>
    <w:lvl w:ilvl="1" w:tplc="04190019" w:tentative="1">
      <w:start w:val="1"/>
      <w:numFmt w:val="lowerLetter"/>
      <w:lvlText w:val="%2."/>
      <w:lvlJc w:val="left"/>
      <w:pPr>
        <w:tabs>
          <w:tab w:val="num" w:pos="1734"/>
        </w:tabs>
        <w:ind w:left="1734" w:hanging="360"/>
      </w:pPr>
      <w:rPr>
        <w:rFonts w:cs="Times New Roman"/>
      </w:rPr>
    </w:lvl>
    <w:lvl w:ilvl="2" w:tplc="0419001B" w:tentative="1">
      <w:start w:val="1"/>
      <w:numFmt w:val="lowerRoman"/>
      <w:lvlText w:val="%3."/>
      <w:lvlJc w:val="right"/>
      <w:pPr>
        <w:tabs>
          <w:tab w:val="num" w:pos="2454"/>
        </w:tabs>
        <w:ind w:left="2454" w:hanging="180"/>
      </w:pPr>
      <w:rPr>
        <w:rFonts w:cs="Times New Roman"/>
      </w:rPr>
    </w:lvl>
    <w:lvl w:ilvl="3" w:tplc="0419000F" w:tentative="1">
      <w:start w:val="1"/>
      <w:numFmt w:val="decimal"/>
      <w:lvlText w:val="%4."/>
      <w:lvlJc w:val="left"/>
      <w:pPr>
        <w:tabs>
          <w:tab w:val="num" w:pos="3174"/>
        </w:tabs>
        <w:ind w:left="3174" w:hanging="360"/>
      </w:pPr>
      <w:rPr>
        <w:rFonts w:cs="Times New Roman"/>
      </w:rPr>
    </w:lvl>
    <w:lvl w:ilvl="4" w:tplc="04190019" w:tentative="1">
      <w:start w:val="1"/>
      <w:numFmt w:val="lowerLetter"/>
      <w:lvlText w:val="%5."/>
      <w:lvlJc w:val="left"/>
      <w:pPr>
        <w:tabs>
          <w:tab w:val="num" w:pos="3894"/>
        </w:tabs>
        <w:ind w:left="3894" w:hanging="360"/>
      </w:pPr>
      <w:rPr>
        <w:rFonts w:cs="Times New Roman"/>
      </w:rPr>
    </w:lvl>
    <w:lvl w:ilvl="5" w:tplc="0419001B" w:tentative="1">
      <w:start w:val="1"/>
      <w:numFmt w:val="lowerRoman"/>
      <w:lvlText w:val="%6."/>
      <w:lvlJc w:val="right"/>
      <w:pPr>
        <w:tabs>
          <w:tab w:val="num" w:pos="4614"/>
        </w:tabs>
        <w:ind w:left="4614" w:hanging="180"/>
      </w:pPr>
      <w:rPr>
        <w:rFonts w:cs="Times New Roman"/>
      </w:rPr>
    </w:lvl>
    <w:lvl w:ilvl="6" w:tplc="0419000F" w:tentative="1">
      <w:start w:val="1"/>
      <w:numFmt w:val="decimal"/>
      <w:lvlText w:val="%7."/>
      <w:lvlJc w:val="left"/>
      <w:pPr>
        <w:tabs>
          <w:tab w:val="num" w:pos="5334"/>
        </w:tabs>
        <w:ind w:left="5334" w:hanging="360"/>
      </w:pPr>
      <w:rPr>
        <w:rFonts w:cs="Times New Roman"/>
      </w:rPr>
    </w:lvl>
    <w:lvl w:ilvl="7" w:tplc="04190019" w:tentative="1">
      <w:start w:val="1"/>
      <w:numFmt w:val="lowerLetter"/>
      <w:lvlText w:val="%8."/>
      <w:lvlJc w:val="left"/>
      <w:pPr>
        <w:tabs>
          <w:tab w:val="num" w:pos="6054"/>
        </w:tabs>
        <w:ind w:left="6054" w:hanging="360"/>
      </w:pPr>
      <w:rPr>
        <w:rFonts w:cs="Times New Roman"/>
      </w:rPr>
    </w:lvl>
    <w:lvl w:ilvl="8" w:tplc="0419001B" w:tentative="1">
      <w:start w:val="1"/>
      <w:numFmt w:val="lowerRoman"/>
      <w:lvlText w:val="%9."/>
      <w:lvlJc w:val="right"/>
      <w:pPr>
        <w:tabs>
          <w:tab w:val="num" w:pos="6774"/>
        </w:tabs>
        <w:ind w:left="6774" w:hanging="180"/>
      </w:pPr>
      <w:rPr>
        <w:rFonts w:cs="Times New Roman"/>
      </w:rPr>
    </w:lvl>
  </w:abstractNum>
  <w:abstractNum w:abstractNumId="1" w15:restartNumberingAfterBreak="0">
    <w:nsid w:val="23430801"/>
    <w:multiLevelType w:val="hybridMultilevel"/>
    <w:tmpl w:val="26342200"/>
    <w:lvl w:ilvl="0" w:tplc="0419000F">
      <w:start w:val="2"/>
      <w:numFmt w:val="decimal"/>
      <w:lvlText w:val="%1."/>
      <w:lvlJc w:val="left"/>
      <w:pPr>
        <w:tabs>
          <w:tab w:val="num" w:pos="905"/>
        </w:tabs>
        <w:ind w:left="905" w:hanging="360"/>
      </w:pPr>
      <w:rPr>
        <w:rFonts w:cs="Times New Roman" w:hint="default"/>
      </w:rPr>
    </w:lvl>
    <w:lvl w:ilvl="1" w:tplc="04190019" w:tentative="1">
      <w:start w:val="1"/>
      <w:numFmt w:val="lowerLetter"/>
      <w:lvlText w:val="%2."/>
      <w:lvlJc w:val="left"/>
      <w:pPr>
        <w:tabs>
          <w:tab w:val="num" w:pos="1625"/>
        </w:tabs>
        <w:ind w:left="1625" w:hanging="360"/>
      </w:pPr>
      <w:rPr>
        <w:rFonts w:cs="Times New Roman"/>
      </w:rPr>
    </w:lvl>
    <w:lvl w:ilvl="2" w:tplc="0419001B" w:tentative="1">
      <w:start w:val="1"/>
      <w:numFmt w:val="lowerRoman"/>
      <w:lvlText w:val="%3."/>
      <w:lvlJc w:val="right"/>
      <w:pPr>
        <w:tabs>
          <w:tab w:val="num" w:pos="2345"/>
        </w:tabs>
        <w:ind w:left="2345" w:hanging="180"/>
      </w:pPr>
      <w:rPr>
        <w:rFonts w:cs="Times New Roman"/>
      </w:rPr>
    </w:lvl>
    <w:lvl w:ilvl="3" w:tplc="0419000F" w:tentative="1">
      <w:start w:val="1"/>
      <w:numFmt w:val="decimal"/>
      <w:lvlText w:val="%4."/>
      <w:lvlJc w:val="left"/>
      <w:pPr>
        <w:tabs>
          <w:tab w:val="num" w:pos="3065"/>
        </w:tabs>
        <w:ind w:left="3065" w:hanging="360"/>
      </w:pPr>
      <w:rPr>
        <w:rFonts w:cs="Times New Roman"/>
      </w:rPr>
    </w:lvl>
    <w:lvl w:ilvl="4" w:tplc="04190019" w:tentative="1">
      <w:start w:val="1"/>
      <w:numFmt w:val="lowerLetter"/>
      <w:lvlText w:val="%5."/>
      <w:lvlJc w:val="left"/>
      <w:pPr>
        <w:tabs>
          <w:tab w:val="num" w:pos="3785"/>
        </w:tabs>
        <w:ind w:left="3785" w:hanging="360"/>
      </w:pPr>
      <w:rPr>
        <w:rFonts w:cs="Times New Roman"/>
      </w:rPr>
    </w:lvl>
    <w:lvl w:ilvl="5" w:tplc="0419001B" w:tentative="1">
      <w:start w:val="1"/>
      <w:numFmt w:val="lowerRoman"/>
      <w:lvlText w:val="%6."/>
      <w:lvlJc w:val="right"/>
      <w:pPr>
        <w:tabs>
          <w:tab w:val="num" w:pos="4505"/>
        </w:tabs>
        <w:ind w:left="4505" w:hanging="180"/>
      </w:pPr>
      <w:rPr>
        <w:rFonts w:cs="Times New Roman"/>
      </w:rPr>
    </w:lvl>
    <w:lvl w:ilvl="6" w:tplc="0419000F" w:tentative="1">
      <w:start w:val="1"/>
      <w:numFmt w:val="decimal"/>
      <w:lvlText w:val="%7."/>
      <w:lvlJc w:val="left"/>
      <w:pPr>
        <w:tabs>
          <w:tab w:val="num" w:pos="5225"/>
        </w:tabs>
        <w:ind w:left="5225" w:hanging="360"/>
      </w:pPr>
      <w:rPr>
        <w:rFonts w:cs="Times New Roman"/>
      </w:rPr>
    </w:lvl>
    <w:lvl w:ilvl="7" w:tplc="04190019" w:tentative="1">
      <w:start w:val="1"/>
      <w:numFmt w:val="lowerLetter"/>
      <w:lvlText w:val="%8."/>
      <w:lvlJc w:val="left"/>
      <w:pPr>
        <w:tabs>
          <w:tab w:val="num" w:pos="5945"/>
        </w:tabs>
        <w:ind w:left="5945" w:hanging="360"/>
      </w:pPr>
      <w:rPr>
        <w:rFonts w:cs="Times New Roman"/>
      </w:rPr>
    </w:lvl>
    <w:lvl w:ilvl="8" w:tplc="0419001B" w:tentative="1">
      <w:start w:val="1"/>
      <w:numFmt w:val="lowerRoman"/>
      <w:lvlText w:val="%9."/>
      <w:lvlJc w:val="right"/>
      <w:pPr>
        <w:tabs>
          <w:tab w:val="num" w:pos="6665"/>
        </w:tabs>
        <w:ind w:left="6665" w:hanging="180"/>
      </w:pPr>
      <w:rPr>
        <w:rFonts w:cs="Times New Roman"/>
      </w:rPr>
    </w:lvl>
  </w:abstractNum>
  <w:abstractNum w:abstractNumId="2" w15:restartNumberingAfterBreak="0">
    <w:nsid w:val="510913B8"/>
    <w:multiLevelType w:val="multilevel"/>
    <w:tmpl w:val="772A2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182974"/>
    <w:multiLevelType w:val="hybridMultilevel"/>
    <w:tmpl w:val="B4A6C804"/>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91C5F81"/>
    <w:multiLevelType w:val="multilevel"/>
    <w:tmpl w:val="387E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521BAC"/>
    <w:multiLevelType w:val="hybridMultilevel"/>
    <w:tmpl w:val="84009B78"/>
    <w:lvl w:ilvl="0" w:tplc="2F1E1DBA">
      <w:start w:val="1"/>
      <w:numFmt w:val="decimal"/>
      <w:lvlText w:val="%1."/>
      <w:lvlJc w:val="left"/>
      <w:pPr>
        <w:tabs>
          <w:tab w:val="num" w:pos="1599"/>
        </w:tabs>
        <w:ind w:left="1599" w:hanging="94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4F14A4E"/>
    <w:multiLevelType w:val="hybridMultilevel"/>
    <w:tmpl w:val="4D981A2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6B317CEA"/>
    <w:multiLevelType w:val="multilevel"/>
    <w:tmpl w:val="0930DB8C"/>
    <w:lvl w:ilvl="0">
      <w:start w:val="1"/>
      <w:numFmt w:val="decimal"/>
      <w:pStyle w:val="a"/>
      <w:lvlText w:val="%1."/>
      <w:lvlJc w:val="left"/>
      <w:pPr>
        <w:ind w:left="960" w:hanging="360"/>
      </w:pPr>
      <w:rPr>
        <w:rFonts w:cs="Times New Roman"/>
        <w:b/>
        <w:i w:val="0"/>
        <w:color w:val="auto"/>
        <w:sz w:val="24"/>
      </w:rPr>
    </w:lvl>
    <w:lvl w:ilvl="1">
      <w:start w:val="1"/>
      <w:numFmt w:val="decimal"/>
      <w:lvlText w:val="%1.%2."/>
      <w:lvlJc w:val="left"/>
      <w:pPr>
        <w:ind w:left="672" w:hanging="432"/>
      </w:pPr>
      <w:rPr>
        <w:rFonts w:cs="Times New Roman"/>
        <w:b w:val="0"/>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6"/>
  </w:num>
  <w:num w:numId="2">
    <w:abstractNumId w:val="3"/>
  </w:num>
  <w:num w:numId="3">
    <w:abstractNumId w:val="0"/>
  </w:num>
  <w:num w:numId="4">
    <w:abstractNumId w:val="5"/>
  </w:num>
  <w:num w:numId="5">
    <w:abstractNumId w:val="1"/>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FCC"/>
    <w:rsid w:val="0000153D"/>
    <w:rsid w:val="00002652"/>
    <w:rsid w:val="0000701B"/>
    <w:rsid w:val="00007C34"/>
    <w:rsid w:val="00013113"/>
    <w:rsid w:val="000169D5"/>
    <w:rsid w:val="00016A58"/>
    <w:rsid w:val="00017488"/>
    <w:rsid w:val="00017C95"/>
    <w:rsid w:val="00017CA3"/>
    <w:rsid w:val="000208A2"/>
    <w:rsid w:val="0002104A"/>
    <w:rsid w:val="000218F2"/>
    <w:rsid w:val="00025354"/>
    <w:rsid w:val="0002737E"/>
    <w:rsid w:val="000306A8"/>
    <w:rsid w:val="00030772"/>
    <w:rsid w:val="00032467"/>
    <w:rsid w:val="0003761A"/>
    <w:rsid w:val="000425ED"/>
    <w:rsid w:val="00044FE5"/>
    <w:rsid w:val="00047CF4"/>
    <w:rsid w:val="000517BB"/>
    <w:rsid w:val="000537AB"/>
    <w:rsid w:val="00064EC8"/>
    <w:rsid w:val="00066072"/>
    <w:rsid w:val="000675BA"/>
    <w:rsid w:val="000706AC"/>
    <w:rsid w:val="0007096E"/>
    <w:rsid w:val="000731A7"/>
    <w:rsid w:val="00073A6B"/>
    <w:rsid w:val="00073C70"/>
    <w:rsid w:val="0007522E"/>
    <w:rsid w:val="00075839"/>
    <w:rsid w:val="00075BB4"/>
    <w:rsid w:val="000769B1"/>
    <w:rsid w:val="00077520"/>
    <w:rsid w:val="0007770C"/>
    <w:rsid w:val="00084584"/>
    <w:rsid w:val="00085839"/>
    <w:rsid w:val="000900BE"/>
    <w:rsid w:val="00093E54"/>
    <w:rsid w:val="00094DC4"/>
    <w:rsid w:val="000951A2"/>
    <w:rsid w:val="00096D6A"/>
    <w:rsid w:val="00097E36"/>
    <w:rsid w:val="000A4331"/>
    <w:rsid w:val="000A4F3C"/>
    <w:rsid w:val="000A5D60"/>
    <w:rsid w:val="000B0D2D"/>
    <w:rsid w:val="000B1E07"/>
    <w:rsid w:val="000B2CCF"/>
    <w:rsid w:val="000B3109"/>
    <w:rsid w:val="000B39FB"/>
    <w:rsid w:val="000B41D3"/>
    <w:rsid w:val="000C08A2"/>
    <w:rsid w:val="000C191F"/>
    <w:rsid w:val="000C2F7F"/>
    <w:rsid w:val="000C6F27"/>
    <w:rsid w:val="000D4450"/>
    <w:rsid w:val="000E21E4"/>
    <w:rsid w:val="000E3D24"/>
    <w:rsid w:val="000E4175"/>
    <w:rsid w:val="000E69E4"/>
    <w:rsid w:val="001015E1"/>
    <w:rsid w:val="00104604"/>
    <w:rsid w:val="0010584E"/>
    <w:rsid w:val="00106241"/>
    <w:rsid w:val="00110571"/>
    <w:rsid w:val="001140EB"/>
    <w:rsid w:val="00116CC3"/>
    <w:rsid w:val="0011719B"/>
    <w:rsid w:val="001259E2"/>
    <w:rsid w:val="00131345"/>
    <w:rsid w:val="00136175"/>
    <w:rsid w:val="00136501"/>
    <w:rsid w:val="001376BA"/>
    <w:rsid w:val="00140D6E"/>
    <w:rsid w:val="00141B5E"/>
    <w:rsid w:val="00142D3A"/>
    <w:rsid w:val="001435E1"/>
    <w:rsid w:val="00146447"/>
    <w:rsid w:val="00146C0A"/>
    <w:rsid w:val="00146CD7"/>
    <w:rsid w:val="00147292"/>
    <w:rsid w:val="00147B74"/>
    <w:rsid w:val="00152903"/>
    <w:rsid w:val="0015489F"/>
    <w:rsid w:val="00154B5D"/>
    <w:rsid w:val="001565DF"/>
    <w:rsid w:val="00163B90"/>
    <w:rsid w:val="00164A1C"/>
    <w:rsid w:val="00170BEF"/>
    <w:rsid w:val="00174715"/>
    <w:rsid w:val="00175D0F"/>
    <w:rsid w:val="00175F67"/>
    <w:rsid w:val="001764D1"/>
    <w:rsid w:val="00176FAC"/>
    <w:rsid w:val="00180CD3"/>
    <w:rsid w:val="001813D7"/>
    <w:rsid w:val="001815EA"/>
    <w:rsid w:val="00182BB5"/>
    <w:rsid w:val="00184178"/>
    <w:rsid w:val="00186B38"/>
    <w:rsid w:val="001944C7"/>
    <w:rsid w:val="0019571D"/>
    <w:rsid w:val="0019640F"/>
    <w:rsid w:val="001A4852"/>
    <w:rsid w:val="001A5D2E"/>
    <w:rsid w:val="001B0BB3"/>
    <w:rsid w:val="001B3015"/>
    <w:rsid w:val="001B4112"/>
    <w:rsid w:val="001B60D6"/>
    <w:rsid w:val="001B6DFC"/>
    <w:rsid w:val="001C0725"/>
    <w:rsid w:val="001C5F53"/>
    <w:rsid w:val="001C7A1E"/>
    <w:rsid w:val="001D06D0"/>
    <w:rsid w:val="001D3032"/>
    <w:rsid w:val="001D5441"/>
    <w:rsid w:val="001D57AA"/>
    <w:rsid w:val="001D5AEA"/>
    <w:rsid w:val="001D62D9"/>
    <w:rsid w:val="001E0E9C"/>
    <w:rsid w:val="001E1ED3"/>
    <w:rsid w:val="001E2287"/>
    <w:rsid w:val="001E3983"/>
    <w:rsid w:val="001E3D98"/>
    <w:rsid w:val="001E55B1"/>
    <w:rsid w:val="001E7721"/>
    <w:rsid w:val="001F08C2"/>
    <w:rsid w:val="001F19B5"/>
    <w:rsid w:val="001F35B7"/>
    <w:rsid w:val="001F41C6"/>
    <w:rsid w:val="001F5996"/>
    <w:rsid w:val="0020081C"/>
    <w:rsid w:val="00200BA1"/>
    <w:rsid w:val="0020475F"/>
    <w:rsid w:val="00204A10"/>
    <w:rsid w:val="0021065D"/>
    <w:rsid w:val="00210730"/>
    <w:rsid w:val="00220E57"/>
    <w:rsid w:val="002229DE"/>
    <w:rsid w:val="0022500A"/>
    <w:rsid w:val="002328DE"/>
    <w:rsid w:val="002337D5"/>
    <w:rsid w:val="00240CB0"/>
    <w:rsid w:val="00240FB5"/>
    <w:rsid w:val="00241DC0"/>
    <w:rsid w:val="00242169"/>
    <w:rsid w:val="002427DD"/>
    <w:rsid w:val="0024547E"/>
    <w:rsid w:val="002529B8"/>
    <w:rsid w:val="00254183"/>
    <w:rsid w:val="002558DD"/>
    <w:rsid w:val="00262DF1"/>
    <w:rsid w:val="00262F30"/>
    <w:rsid w:val="002669DE"/>
    <w:rsid w:val="00270D55"/>
    <w:rsid w:val="00271A6E"/>
    <w:rsid w:val="00271E7F"/>
    <w:rsid w:val="00272D2F"/>
    <w:rsid w:val="0027600D"/>
    <w:rsid w:val="00276D53"/>
    <w:rsid w:val="00277941"/>
    <w:rsid w:val="00281A94"/>
    <w:rsid w:val="002831B1"/>
    <w:rsid w:val="002841CE"/>
    <w:rsid w:val="00287884"/>
    <w:rsid w:val="00287AEB"/>
    <w:rsid w:val="00287EC5"/>
    <w:rsid w:val="002908D2"/>
    <w:rsid w:val="00290CC6"/>
    <w:rsid w:val="002920D6"/>
    <w:rsid w:val="00292BAA"/>
    <w:rsid w:val="002934D8"/>
    <w:rsid w:val="002A0058"/>
    <w:rsid w:val="002A0D0B"/>
    <w:rsid w:val="002A10B2"/>
    <w:rsid w:val="002A4593"/>
    <w:rsid w:val="002A492B"/>
    <w:rsid w:val="002A4F47"/>
    <w:rsid w:val="002B06B1"/>
    <w:rsid w:val="002B22FA"/>
    <w:rsid w:val="002B28AD"/>
    <w:rsid w:val="002B6559"/>
    <w:rsid w:val="002C07B1"/>
    <w:rsid w:val="002C1F3F"/>
    <w:rsid w:val="002C2D5F"/>
    <w:rsid w:val="002D2054"/>
    <w:rsid w:val="002D2BB7"/>
    <w:rsid w:val="002D7CE9"/>
    <w:rsid w:val="002E1264"/>
    <w:rsid w:val="002E430A"/>
    <w:rsid w:val="002E4844"/>
    <w:rsid w:val="002E5477"/>
    <w:rsid w:val="002E7E2E"/>
    <w:rsid w:val="002E7EC5"/>
    <w:rsid w:val="002F3C06"/>
    <w:rsid w:val="002F50D5"/>
    <w:rsid w:val="002F5713"/>
    <w:rsid w:val="002F5DD5"/>
    <w:rsid w:val="002F7688"/>
    <w:rsid w:val="00300182"/>
    <w:rsid w:val="00302276"/>
    <w:rsid w:val="003052FE"/>
    <w:rsid w:val="003060E5"/>
    <w:rsid w:val="003078D7"/>
    <w:rsid w:val="00307FFD"/>
    <w:rsid w:val="003151C2"/>
    <w:rsid w:val="00316E07"/>
    <w:rsid w:val="003221B8"/>
    <w:rsid w:val="00322858"/>
    <w:rsid w:val="00323982"/>
    <w:rsid w:val="00333AC1"/>
    <w:rsid w:val="00333D41"/>
    <w:rsid w:val="00334E45"/>
    <w:rsid w:val="00335702"/>
    <w:rsid w:val="00340D7C"/>
    <w:rsid w:val="003461B0"/>
    <w:rsid w:val="003547A8"/>
    <w:rsid w:val="003547E0"/>
    <w:rsid w:val="00354DA1"/>
    <w:rsid w:val="003553F9"/>
    <w:rsid w:val="003558D1"/>
    <w:rsid w:val="00360203"/>
    <w:rsid w:val="00361A52"/>
    <w:rsid w:val="00363719"/>
    <w:rsid w:val="00366979"/>
    <w:rsid w:val="003675B2"/>
    <w:rsid w:val="0036791E"/>
    <w:rsid w:val="003703B1"/>
    <w:rsid w:val="00370932"/>
    <w:rsid w:val="00372B0E"/>
    <w:rsid w:val="003765A2"/>
    <w:rsid w:val="00384991"/>
    <w:rsid w:val="00387453"/>
    <w:rsid w:val="00393FBF"/>
    <w:rsid w:val="00394C27"/>
    <w:rsid w:val="00394E82"/>
    <w:rsid w:val="00395305"/>
    <w:rsid w:val="003A110C"/>
    <w:rsid w:val="003A285B"/>
    <w:rsid w:val="003A4DD2"/>
    <w:rsid w:val="003A7ED3"/>
    <w:rsid w:val="003B21EF"/>
    <w:rsid w:val="003B325A"/>
    <w:rsid w:val="003B37A9"/>
    <w:rsid w:val="003B53DB"/>
    <w:rsid w:val="003B594E"/>
    <w:rsid w:val="003B67A0"/>
    <w:rsid w:val="003B79D1"/>
    <w:rsid w:val="003B7C96"/>
    <w:rsid w:val="003C0B94"/>
    <w:rsid w:val="003C0FF3"/>
    <w:rsid w:val="003C1C36"/>
    <w:rsid w:val="003C1F79"/>
    <w:rsid w:val="003C3464"/>
    <w:rsid w:val="003C3986"/>
    <w:rsid w:val="003C4BC2"/>
    <w:rsid w:val="003C6A48"/>
    <w:rsid w:val="003C7CBD"/>
    <w:rsid w:val="003D0FBB"/>
    <w:rsid w:val="003D49D5"/>
    <w:rsid w:val="003D56E6"/>
    <w:rsid w:val="003D5C11"/>
    <w:rsid w:val="003E16AE"/>
    <w:rsid w:val="003F19D0"/>
    <w:rsid w:val="003F1F0E"/>
    <w:rsid w:val="003F326D"/>
    <w:rsid w:val="003F7907"/>
    <w:rsid w:val="00401499"/>
    <w:rsid w:val="00402C78"/>
    <w:rsid w:val="00403D8A"/>
    <w:rsid w:val="00404D29"/>
    <w:rsid w:val="00404D86"/>
    <w:rsid w:val="00407F91"/>
    <w:rsid w:val="00410365"/>
    <w:rsid w:val="00410A0A"/>
    <w:rsid w:val="00410B01"/>
    <w:rsid w:val="00413377"/>
    <w:rsid w:val="004222AB"/>
    <w:rsid w:val="00423C2D"/>
    <w:rsid w:val="004248D8"/>
    <w:rsid w:val="00431394"/>
    <w:rsid w:val="00431B0D"/>
    <w:rsid w:val="00435528"/>
    <w:rsid w:val="00435BBC"/>
    <w:rsid w:val="00436378"/>
    <w:rsid w:val="004375B7"/>
    <w:rsid w:val="0044435F"/>
    <w:rsid w:val="00447149"/>
    <w:rsid w:val="00451B5C"/>
    <w:rsid w:val="0045294B"/>
    <w:rsid w:val="00454A6E"/>
    <w:rsid w:val="00455C5A"/>
    <w:rsid w:val="00456AF9"/>
    <w:rsid w:val="004573A3"/>
    <w:rsid w:val="004645DF"/>
    <w:rsid w:val="00466813"/>
    <w:rsid w:val="004676B1"/>
    <w:rsid w:val="004710D2"/>
    <w:rsid w:val="00471B4B"/>
    <w:rsid w:val="00475704"/>
    <w:rsid w:val="004771A7"/>
    <w:rsid w:val="004808A6"/>
    <w:rsid w:val="00482885"/>
    <w:rsid w:val="00482D54"/>
    <w:rsid w:val="00483E9A"/>
    <w:rsid w:val="00490356"/>
    <w:rsid w:val="00494673"/>
    <w:rsid w:val="00495425"/>
    <w:rsid w:val="004A0245"/>
    <w:rsid w:val="004A19C9"/>
    <w:rsid w:val="004A20D6"/>
    <w:rsid w:val="004A3E40"/>
    <w:rsid w:val="004A637C"/>
    <w:rsid w:val="004B2B46"/>
    <w:rsid w:val="004B2C43"/>
    <w:rsid w:val="004B4663"/>
    <w:rsid w:val="004B6034"/>
    <w:rsid w:val="004C5A63"/>
    <w:rsid w:val="004C7BFC"/>
    <w:rsid w:val="004D0C9D"/>
    <w:rsid w:val="004D42FA"/>
    <w:rsid w:val="004D54E5"/>
    <w:rsid w:val="004D7DF1"/>
    <w:rsid w:val="004E506A"/>
    <w:rsid w:val="004E666D"/>
    <w:rsid w:val="004E6F49"/>
    <w:rsid w:val="004F542C"/>
    <w:rsid w:val="004F55AC"/>
    <w:rsid w:val="004F61B2"/>
    <w:rsid w:val="00501571"/>
    <w:rsid w:val="005019F2"/>
    <w:rsid w:val="00507E3A"/>
    <w:rsid w:val="00510724"/>
    <w:rsid w:val="00510DC2"/>
    <w:rsid w:val="00513ADA"/>
    <w:rsid w:val="0051414C"/>
    <w:rsid w:val="00522A95"/>
    <w:rsid w:val="00526EDE"/>
    <w:rsid w:val="00534D3C"/>
    <w:rsid w:val="0053525D"/>
    <w:rsid w:val="005419B6"/>
    <w:rsid w:val="0054249E"/>
    <w:rsid w:val="005460B3"/>
    <w:rsid w:val="005477AD"/>
    <w:rsid w:val="00560F5E"/>
    <w:rsid w:val="00561DCE"/>
    <w:rsid w:val="005646B5"/>
    <w:rsid w:val="005759C4"/>
    <w:rsid w:val="0057680A"/>
    <w:rsid w:val="00577989"/>
    <w:rsid w:val="005812F3"/>
    <w:rsid w:val="0058152D"/>
    <w:rsid w:val="00581CC2"/>
    <w:rsid w:val="00582533"/>
    <w:rsid w:val="00586974"/>
    <w:rsid w:val="00587519"/>
    <w:rsid w:val="005A1609"/>
    <w:rsid w:val="005A2790"/>
    <w:rsid w:val="005A2C46"/>
    <w:rsid w:val="005A3C2E"/>
    <w:rsid w:val="005A5063"/>
    <w:rsid w:val="005B4934"/>
    <w:rsid w:val="005C205D"/>
    <w:rsid w:val="005C2C5D"/>
    <w:rsid w:val="005C573C"/>
    <w:rsid w:val="005D0F44"/>
    <w:rsid w:val="005D13FA"/>
    <w:rsid w:val="005D3E2F"/>
    <w:rsid w:val="005D491C"/>
    <w:rsid w:val="005D586E"/>
    <w:rsid w:val="005D7315"/>
    <w:rsid w:val="005E0B5E"/>
    <w:rsid w:val="005E1D9C"/>
    <w:rsid w:val="005E4001"/>
    <w:rsid w:val="005E7D27"/>
    <w:rsid w:val="005F28D1"/>
    <w:rsid w:val="005F5BE9"/>
    <w:rsid w:val="005F7F87"/>
    <w:rsid w:val="005F7FD5"/>
    <w:rsid w:val="00600320"/>
    <w:rsid w:val="00601379"/>
    <w:rsid w:val="006040CA"/>
    <w:rsid w:val="00606AA9"/>
    <w:rsid w:val="006115DA"/>
    <w:rsid w:val="006143A8"/>
    <w:rsid w:val="006157BA"/>
    <w:rsid w:val="00621A50"/>
    <w:rsid w:val="00622CD7"/>
    <w:rsid w:val="0063208E"/>
    <w:rsid w:val="00633905"/>
    <w:rsid w:val="00635BCF"/>
    <w:rsid w:val="00640483"/>
    <w:rsid w:val="0064363C"/>
    <w:rsid w:val="00643BE8"/>
    <w:rsid w:val="00646732"/>
    <w:rsid w:val="0064733B"/>
    <w:rsid w:val="0066032A"/>
    <w:rsid w:val="00660577"/>
    <w:rsid w:val="006615D1"/>
    <w:rsid w:val="006652E7"/>
    <w:rsid w:val="00666C2D"/>
    <w:rsid w:val="00666D53"/>
    <w:rsid w:val="0067175B"/>
    <w:rsid w:val="00673EB0"/>
    <w:rsid w:val="00674258"/>
    <w:rsid w:val="006803F1"/>
    <w:rsid w:val="006826CF"/>
    <w:rsid w:val="00686EFE"/>
    <w:rsid w:val="006926CB"/>
    <w:rsid w:val="006966D7"/>
    <w:rsid w:val="006A008B"/>
    <w:rsid w:val="006A0425"/>
    <w:rsid w:val="006A1045"/>
    <w:rsid w:val="006A15D6"/>
    <w:rsid w:val="006A2BB8"/>
    <w:rsid w:val="006A38D7"/>
    <w:rsid w:val="006A5345"/>
    <w:rsid w:val="006A5635"/>
    <w:rsid w:val="006B00C2"/>
    <w:rsid w:val="006B0C64"/>
    <w:rsid w:val="006B3197"/>
    <w:rsid w:val="006B4295"/>
    <w:rsid w:val="006B79F3"/>
    <w:rsid w:val="006C0BDC"/>
    <w:rsid w:val="006C267F"/>
    <w:rsid w:val="006C6728"/>
    <w:rsid w:val="006D60E3"/>
    <w:rsid w:val="006E0571"/>
    <w:rsid w:val="006E1A09"/>
    <w:rsid w:val="006E573E"/>
    <w:rsid w:val="006E6716"/>
    <w:rsid w:val="006F18B8"/>
    <w:rsid w:val="006F1CAE"/>
    <w:rsid w:val="006F5D5B"/>
    <w:rsid w:val="007014A4"/>
    <w:rsid w:val="00711E35"/>
    <w:rsid w:val="007121A2"/>
    <w:rsid w:val="00712DC8"/>
    <w:rsid w:val="0071368A"/>
    <w:rsid w:val="00714C96"/>
    <w:rsid w:val="007153C3"/>
    <w:rsid w:val="00717519"/>
    <w:rsid w:val="00717C8D"/>
    <w:rsid w:val="00727CAF"/>
    <w:rsid w:val="00730AA6"/>
    <w:rsid w:val="00732DB8"/>
    <w:rsid w:val="007378F6"/>
    <w:rsid w:val="00737F6E"/>
    <w:rsid w:val="00744ECC"/>
    <w:rsid w:val="0074650E"/>
    <w:rsid w:val="00746F1C"/>
    <w:rsid w:val="007505C4"/>
    <w:rsid w:val="00751B31"/>
    <w:rsid w:val="0075489C"/>
    <w:rsid w:val="00756856"/>
    <w:rsid w:val="00757337"/>
    <w:rsid w:val="00760DEC"/>
    <w:rsid w:val="00766F8C"/>
    <w:rsid w:val="00767E79"/>
    <w:rsid w:val="00770CD7"/>
    <w:rsid w:val="0077329C"/>
    <w:rsid w:val="00773BFB"/>
    <w:rsid w:val="00774C3E"/>
    <w:rsid w:val="00777F37"/>
    <w:rsid w:val="00780900"/>
    <w:rsid w:val="00791360"/>
    <w:rsid w:val="00791499"/>
    <w:rsid w:val="00791953"/>
    <w:rsid w:val="00792DC5"/>
    <w:rsid w:val="00795441"/>
    <w:rsid w:val="007A36B2"/>
    <w:rsid w:val="007A3A18"/>
    <w:rsid w:val="007A7833"/>
    <w:rsid w:val="007B1272"/>
    <w:rsid w:val="007B2BCA"/>
    <w:rsid w:val="007B7DEC"/>
    <w:rsid w:val="007C07FA"/>
    <w:rsid w:val="007C12D1"/>
    <w:rsid w:val="007C3A02"/>
    <w:rsid w:val="007C3DB4"/>
    <w:rsid w:val="007C4CF6"/>
    <w:rsid w:val="007D0CCC"/>
    <w:rsid w:val="007D194C"/>
    <w:rsid w:val="007D251F"/>
    <w:rsid w:val="007D3B28"/>
    <w:rsid w:val="007D3C94"/>
    <w:rsid w:val="007D70D6"/>
    <w:rsid w:val="007E08EB"/>
    <w:rsid w:val="007E31FA"/>
    <w:rsid w:val="007E4B75"/>
    <w:rsid w:val="007E6DA0"/>
    <w:rsid w:val="007F1C25"/>
    <w:rsid w:val="007F3897"/>
    <w:rsid w:val="007F4DE8"/>
    <w:rsid w:val="007F6D7F"/>
    <w:rsid w:val="008008BB"/>
    <w:rsid w:val="00800BFC"/>
    <w:rsid w:val="00800C39"/>
    <w:rsid w:val="00802385"/>
    <w:rsid w:val="00802BDC"/>
    <w:rsid w:val="00804CCE"/>
    <w:rsid w:val="00806C97"/>
    <w:rsid w:val="00806EEC"/>
    <w:rsid w:val="008077FF"/>
    <w:rsid w:val="00811D24"/>
    <w:rsid w:val="00815908"/>
    <w:rsid w:val="0081674D"/>
    <w:rsid w:val="0081719F"/>
    <w:rsid w:val="0081749E"/>
    <w:rsid w:val="008214C7"/>
    <w:rsid w:val="00826728"/>
    <w:rsid w:val="008277E6"/>
    <w:rsid w:val="008300D1"/>
    <w:rsid w:val="00830639"/>
    <w:rsid w:val="00841BB9"/>
    <w:rsid w:val="00843A6A"/>
    <w:rsid w:val="00843E23"/>
    <w:rsid w:val="00845602"/>
    <w:rsid w:val="00845A81"/>
    <w:rsid w:val="0084607B"/>
    <w:rsid w:val="0085312D"/>
    <w:rsid w:val="00861047"/>
    <w:rsid w:val="008617CB"/>
    <w:rsid w:val="00861EF5"/>
    <w:rsid w:val="0086374F"/>
    <w:rsid w:val="00866AF5"/>
    <w:rsid w:val="00866C72"/>
    <w:rsid w:val="0087065F"/>
    <w:rsid w:val="00871305"/>
    <w:rsid w:val="0087179E"/>
    <w:rsid w:val="0087222A"/>
    <w:rsid w:val="00873F3D"/>
    <w:rsid w:val="008740A8"/>
    <w:rsid w:val="008758AE"/>
    <w:rsid w:val="00876616"/>
    <w:rsid w:val="0087777A"/>
    <w:rsid w:val="00881CDE"/>
    <w:rsid w:val="008848B3"/>
    <w:rsid w:val="008863FF"/>
    <w:rsid w:val="0088724A"/>
    <w:rsid w:val="00892044"/>
    <w:rsid w:val="008920B2"/>
    <w:rsid w:val="00893961"/>
    <w:rsid w:val="008A043E"/>
    <w:rsid w:val="008A1DF2"/>
    <w:rsid w:val="008A459F"/>
    <w:rsid w:val="008A4AD3"/>
    <w:rsid w:val="008A55A6"/>
    <w:rsid w:val="008B150E"/>
    <w:rsid w:val="008B2DD2"/>
    <w:rsid w:val="008C4B3E"/>
    <w:rsid w:val="008C67B2"/>
    <w:rsid w:val="008C7941"/>
    <w:rsid w:val="008D0223"/>
    <w:rsid w:val="008D0C40"/>
    <w:rsid w:val="008D6737"/>
    <w:rsid w:val="008E1519"/>
    <w:rsid w:val="008F3559"/>
    <w:rsid w:val="008F4292"/>
    <w:rsid w:val="0090447A"/>
    <w:rsid w:val="00905333"/>
    <w:rsid w:val="0091171D"/>
    <w:rsid w:val="00913790"/>
    <w:rsid w:val="009137CF"/>
    <w:rsid w:val="00913B23"/>
    <w:rsid w:val="009207CB"/>
    <w:rsid w:val="0092559D"/>
    <w:rsid w:val="00926623"/>
    <w:rsid w:val="00931AF6"/>
    <w:rsid w:val="0093209E"/>
    <w:rsid w:val="009323CF"/>
    <w:rsid w:val="009362D6"/>
    <w:rsid w:val="00936429"/>
    <w:rsid w:val="0094411C"/>
    <w:rsid w:val="009509F6"/>
    <w:rsid w:val="00950AF7"/>
    <w:rsid w:val="009533A2"/>
    <w:rsid w:val="00954651"/>
    <w:rsid w:val="00960EAC"/>
    <w:rsid w:val="00961978"/>
    <w:rsid w:val="00962C8B"/>
    <w:rsid w:val="00965FFA"/>
    <w:rsid w:val="00966ED4"/>
    <w:rsid w:val="00970288"/>
    <w:rsid w:val="0098094C"/>
    <w:rsid w:val="00985062"/>
    <w:rsid w:val="009872C5"/>
    <w:rsid w:val="00990DEE"/>
    <w:rsid w:val="0099323E"/>
    <w:rsid w:val="009944F4"/>
    <w:rsid w:val="00994FDC"/>
    <w:rsid w:val="009951A3"/>
    <w:rsid w:val="009954C7"/>
    <w:rsid w:val="00995C9A"/>
    <w:rsid w:val="0099662D"/>
    <w:rsid w:val="00997A6C"/>
    <w:rsid w:val="009A459C"/>
    <w:rsid w:val="009A5F1A"/>
    <w:rsid w:val="009A5FE9"/>
    <w:rsid w:val="009B214D"/>
    <w:rsid w:val="009B29C6"/>
    <w:rsid w:val="009B725C"/>
    <w:rsid w:val="009C3921"/>
    <w:rsid w:val="009C5807"/>
    <w:rsid w:val="009C5C3D"/>
    <w:rsid w:val="009C6565"/>
    <w:rsid w:val="009C6F68"/>
    <w:rsid w:val="009C7E72"/>
    <w:rsid w:val="009D0B1F"/>
    <w:rsid w:val="009D1694"/>
    <w:rsid w:val="009D2A0F"/>
    <w:rsid w:val="009D2CCB"/>
    <w:rsid w:val="009E2B46"/>
    <w:rsid w:val="009E5D3A"/>
    <w:rsid w:val="009E687B"/>
    <w:rsid w:val="009F0608"/>
    <w:rsid w:val="009F0665"/>
    <w:rsid w:val="009F2533"/>
    <w:rsid w:val="009F41C7"/>
    <w:rsid w:val="009F6811"/>
    <w:rsid w:val="009F73B5"/>
    <w:rsid w:val="009F7D56"/>
    <w:rsid w:val="00A048C7"/>
    <w:rsid w:val="00A06545"/>
    <w:rsid w:val="00A06965"/>
    <w:rsid w:val="00A07B53"/>
    <w:rsid w:val="00A10AEE"/>
    <w:rsid w:val="00A132C2"/>
    <w:rsid w:val="00A14BAF"/>
    <w:rsid w:val="00A1643B"/>
    <w:rsid w:val="00A17879"/>
    <w:rsid w:val="00A2230E"/>
    <w:rsid w:val="00A224A8"/>
    <w:rsid w:val="00A22FFA"/>
    <w:rsid w:val="00A261F0"/>
    <w:rsid w:val="00A276A9"/>
    <w:rsid w:val="00A34B02"/>
    <w:rsid w:val="00A34FA4"/>
    <w:rsid w:val="00A35B52"/>
    <w:rsid w:val="00A3769A"/>
    <w:rsid w:val="00A40AD7"/>
    <w:rsid w:val="00A40FB9"/>
    <w:rsid w:val="00A4250F"/>
    <w:rsid w:val="00A45762"/>
    <w:rsid w:val="00A45D16"/>
    <w:rsid w:val="00A47E68"/>
    <w:rsid w:val="00A5731C"/>
    <w:rsid w:val="00A6126A"/>
    <w:rsid w:val="00A662E8"/>
    <w:rsid w:val="00A664A5"/>
    <w:rsid w:val="00A66783"/>
    <w:rsid w:val="00A726F7"/>
    <w:rsid w:val="00A75D44"/>
    <w:rsid w:val="00A8170C"/>
    <w:rsid w:val="00A823F0"/>
    <w:rsid w:val="00A833DD"/>
    <w:rsid w:val="00A84777"/>
    <w:rsid w:val="00A85F52"/>
    <w:rsid w:val="00A92508"/>
    <w:rsid w:val="00A9552C"/>
    <w:rsid w:val="00A96DEF"/>
    <w:rsid w:val="00A974BA"/>
    <w:rsid w:val="00A97C0D"/>
    <w:rsid w:val="00AA427A"/>
    <w:rsid w:val="00AA5BC2"/>
    <w:rsid w:val="00AA7FCF"/>
    <w:rsid w:val="00AB15E9"/>
    <w:rsid w:val="00AB3E68"/>
    <w:rsid w:val="00AB5FA6"/>
    <w:rsid w:val="00AC0A7A"/>
    <w:rsid w:val="00AC1803"/>
    <w:rsid w:val="00AC283E"/>
    <w:rsid w:val="00AC4B47"/>
    <w:rsid w:val="00AC5413"/>
    <w:rsid w:val="00AC6F1A"/>
    <w:rsid w:val="00AC7232"/>
    <w:rsid w:val="00AD177E"/>
    <w:rsid w:val="00AD2374"/>
    <w:rsid w:val="00AD271C"/>
    <w:rsid w:val="00AD4E2E"/>
    <w:rsid w:val="00AD62EF"/>
    <w:rsid w:val="00AE42BB"/>
    <w:rsid w:val="00AE7961"/>
    <w:rsid w:val="00AF0A5B"/>
    <w:rsid w:val="00B02BCB"/>
    <w:rsid w:val="00B06EB9"/>
    <w:rsid w:val="00B07F6D"/>
    <w:rsid w:val="00B105F1"/>
    <w:rsid w:val="00B11993"/>
    <w:rsid w:val="00B12A9D"/>
    <w:rsid w:val="00B21872"/>
    <w:rsid w:val="00B22440"/>
    <w:rsid w:val="00B227CB"/>
    <w:rsid w:val="00B260AC"/>
    <w:rsid w:val="00B34019"/>
    <w:rsid w:val="00B35A70"/>
    <w:rsid w:val="00B363D3"/>
    <w:rsid w:val="00B3674B"/>
    <w:rsid w:val="00B37CE2"/>
    <w:rsid w:val="00B41BB4"/>
    <w:rsid w:val="00B45AC5"/>
    <w:rsid w:val="00B512EF"/>
    <w:rsid w:val="00B57F77"/>
    <w:rsid w:val="00B611DB"/>
    <w:rsid w:val="00B61636"/>
    <w:rsid w:val="00B61700"/>
    <w:rsid w:val="00B62F5B"/>
    <w:rsid w:val="00B653C5"/>
    <w:rsid w:val="00B666EA"/>
    <w:rsid w:val="00B7024F"/>
    <w:rsid w:val="00B70DBA"/>
    <w:rsid w:val="00B73BCC"/>
    <w:rsid w:val="00B81950"/>
    <w:rsid w:val="00B87237"/>
    <w:rsid w:val="00B94233"/>
    <w:rsid w:val="00B9632C"/>
    <w:rsid w:val="00BA4D7C"/>
    <w:rsid w:val="00BA6D46"/>
    <w:rsid w:val="00BB17DA"/>
    <w:rsid w:val="00BB256A"/>
    <w:rsid w:val="00BB6D38"/>
    <w:rsid w:val="00BC0447"/>
    <w:rsid w:val="00BC05C5"/>
    <w:rsid w:val="00BC101F"/>
    <w:rsid w:val="00BC1B4E"/>
    <w:rsid w:val="00BC4268"/>
    <w:rsid w:val="00BC4A03"/>
    <w:rsid w:val="00BC5FF2"/>
    <w:rsid w:val="00BC713E"/>
    <w:rsid w:val="00BC7389"/>
    <w:rsid w:val="00BC74E6"/>
    <w:rsid w:val="00BC77BB"/>
    <w:rsid w:val="00BD0D69"/>
    <w:rsid w:val="00BD0E5C"/>
    <w:rsid w:val="00BD3F4E"/>
    <w:rsid w:val="00BE2FCC"/>
    <w:rsid w:val="00BE306D"/>
    <w:rsid w:val="00BE6ECB"/>
    <w:rsid w:val="00BE7B01"/>
    <w:rsid w:val="00BF16AB"/>
    <w:rsid w:val="00BF448C"/>
    <w:rsid w:val="00BF6A28"/>
    <w:rsid w:val="00BF7853"/>
    <w:rsid w:val="00C00CE8"/>
    <w:rsid w:val="00C0163A"/>
    <w:rsid w:val="00C10C6A"/>
    <w:rsid w:val="00C135DA"/>
    <w:rsid w:val="00C13CF4"/>
    <w:rsid w:val="00C1702B"/>
    <w:rsid w:val="00C21791"/>
    <w:rsid w:val="00C22703"/>
    <w:rsid w:val="00C22DC4"/>
    <w:rsid w:val="00C25928"/>
    <w:rsid w:val="00C27ADD"/>
    <w:rsid w:val="00C27CA6"/>
    <w:rsid w:val="00C3052D"/>
    <w:rsid w:val="00C324A0"/>
    <w:rsid w:val="00C36BCA"/>
    <w:rsid w:val="00C37FA1"/>
    <w:rsid w:val="00C43DF8"/>
    <w:rsid w:val="00C565E8"/>
    <w:rsid w:val="00C61199"/>
    <w:rsid w:val="00C62B54"/>
    <w:rsid w:val="00C67924"/>
    <w:rsid w:val="00C70445"/>
    <w:rsid w:val="00C82905"/>
    <w:rsid w:val="00C85EBD"/>
    <w:rsid w:val="00C864B9"/>
    <w:rsid w:val="00C90466"/>
    <w:rsid w:val="00C90AC3"/>
    <w:rsid w:val="00C91889"/>
    <w:rsid w:val="00C91B5D"/>
    <w:rsid w:val="00C933A4"/>
    <w:rsid w:val="00C96C63"/>
    <w:rsid w:val="00CA09A3"/>
    <w:rsid w:val="00CA3E36"/>
    <w:rsid w:val="00CA68CF"/>
    <w:rsid w:val="00CA7005"/>
    <w:rsid w:val="00CA7A82"/>
    <w:rsid w:val="00CB3485"/>
    <w:rsid w:val="00CB3BC2"/>
    <w:rsid w:val="00CC19C2"/>
    <w:rsid w:val="00CC354E"/>
    <w:rsid w:val="00CC653F"/>
    <w:rsid w:val="00CD35E2"/>
    <w:rsid w:val="00CD5132"/>
    <w:rsid w:val="00CE2045"/>
    <w:rsid w:val="00CE2607"/>
    <w:rsid w:val="00CE3879"/>
    <w:rsid w:val="00CE4A41"/>
    <w:rsid w:val="00CE546E"/>
    <w:rsid w:val="00CE6AD5"/>
    <w:rsid w:val="00CF311F"/>
    <w:rsid w:val="00CF3766"/>
    <w:rsid w:val="00CF7797"/>
    <w:rsid w:val="00D002B0"/>
    <w:rsid w:val="00D0156E"/>
    <w:rsid w:val="00D01B83"/>
    <w:rsid w:val="00D027AE"/>
    <w:rsid w:val="00D04757"/>
    <w:rsid w:val="00D11155"/>
    <w:rsid w:val="00D12A8E"/>
    <w:rsid w:val="00D25317"/>
    <w:rsid w:val="00D31599"/>
    <w:rsid w:val="00D379C0"/>
    <w:rsid w:val="00D37C46"/>
    <w:rsid w:val="00D422C4"/>
    <w:rsid w:val="00D42BD5"/>
    <w:rsid w:val="00D43E63"/>
    <w:rsid w:val="00D447EB"/>
    <w:rsid w:val="00D44D3D"/>
    <w:rsid w:val="00D45C7A"/>
    <w:rsid w:val="00D469B3"/>
    <w:rsid w:val="00D56068"/>
    <w:rsid w:val="00D6043E"/>
    <w:rsid w:val="00D64552"/>
    <w:rsid w:val="00D654E3"/>
    <w:rsid w:val="00D667D0"/>
    <w:rsid w:val="00D7134B"/>
    <w:rsid w:val="00D72629"/>
    <w:rsid w:val="00D73EEC"/>
    <w:rsid w:val="00D761D0"/>
    <w:rsid w:val="00D76985"/>
    <w:rsid w:val="00D802DD"/>
    <w:rsid w:val="00D817A6"/>
    <w:rsid w:val="00D82655"/>
    <w:rsid w:val="00D93B72"/>
    <w:rsid w:val="00DA7108"/>
    <w:rsid w:val="00DA7717"/>
    <w:rsid w:val="00DB06B8"/>
    <w:rsid w:val="00DB1E3A"/>
    <w:rsid w:val="00DB2AC7"/>
    <w:rsid w:val="00DB326B"/>
    <w:rsid w:val="00DB34F8"/>
    <w:rsid w:val="00DB454F"/>
    <w:rsid w:val="00DB4BE1"/>
    <w:rsid w:val="00DC124B"/>
    <w:rsid w:val="00DC2D13"/>
    <w:rsid w:val="00DC41D3"/>
    <w:rsid w:val="00DC4D35"/>
    <w:rsid w:val="00DC6560"/>
    <w:rsid w:val="00DC7284"/>
    <w:rsid w:val="00DD0193"/>
    <w:rsid w:val="00DD08B6"/>
    <w:rsid w:val="00DD1EAF"/>
    <w:rsid w:val="00DD398D"/>
    <w:rsid w:val="00DD46F7"/>
    <w:rsid w:val="00DD7A32"/>
    <w:rsid w:val="00DE1364"/>
    <w:rsid w:val="00DE2FBD"/>
    <w:rsid w:val="00DE504B"/>
    <w:rsid w:val="00DE6845"/>
    <w:rsid w:val="00DE7BBB"/>
    <w:rsid w:val="00DF14EC"/>
    <w:rsid w:val="00DF3DBD"/>
    <w:rsid w:val="00DF7050"/>
    <w:rsid w:val="00E010A7"/>
    <w:rsid w:val="00E04580"/>
    <w:rsid w:val="00E04B59"/>
    <w:rsid w:val="00E0664B"/>
    <w:rsid w:val="00E068AC"/>
    <w:rsid w:val="00E06AC2"/>
    <w:rsid w:val="00E10126"/>
    <w:rsid w:val="00E1257C"/>
    <w:rsid w:val="00E13CFE"/>
    <w:rsid w:val="00E14D19"/>
    <w:rsid w:val="00E17066"/>
    <w:rsid w:val="00E17789"/>
    <w:rsid w:val="00E21317"/>
    <w:rsid w:val="00E21F21"/>
    <w:rsid w:val="00E23665"/>
    <w:rsid w:val="00E24BDB"/>
    <w:rsid w:val="00E26DCF"/>
    <w:rsid w:val="00E318AA"/>
    <w:rsid w:val="00E3243A"/>
    <w:rsid w:val="00E336BE"/>
    <w:rsid w:val="00E36A05"/>
    <w:rsid w:val="00E468C7"/>
    <w:rsid w:val="00E47D1E"/>
    <w:rsid w:val="00E503E2"/>
    <w:rsid w:val="00E505D8"/>
    <w:rsid w:val="00E5061A"/>
    <w:rsid w:val="00E53BB9"/>
    <w:rsid w:val="00E5615A"/>
    <w:rsid w:val="00E573F2"/>
    <w:rsid w:val="00E600B8"/>
    <w:rsid w:val="00E6349B"/>
    <w:rsid w:val="00E6375F"/>
    <w:rsid w:val="00E65D98"/>
    <w:rsid w:val="00E66FC3"/>
    <w:rsid w:val="00E67411"/>
    <w:rsid w:val="00E70FC7"/>
    <w:rsid w:val="00E73B4A"/>
    <w:rsid w:val="00E7519F"/>
    <w:rsid w:val="00E75916"/>
    <w:rsid w:val="00E77484"/>
    <w:rsid w:val="00E777E2"/>
    <w:rsid w:val="00E77D4E"/>
    <w:rsid w:val="00E808DA"/>
    <w:rsid w:val="00E86820"/>
    <w:rsid w:val="00E86B6C"/>
    <w:rsid w:val="00E91580"/>
    <w:rsid w:val="00E956E1"/>
    <w:rsid w:val="00E95E13"/>
    <w:rsid w:val="00EA0F7A"/>
    <w:rsid w:val="00EA227D"/>
    <w:rsid w:val="00EA29A2"/>
    <w:rsid w:val="00EA7664"/>
    <w:rsid w:val="00EB236D"/>
    <w:rsid w:val="00EB5C67"/>
    <w:rsid w:val="00EB74F1"/>
    <w:rsid w:val="00EC1798"/>
    <w:rsid w:val="00EC3501"/>
    <w:rsid w:val="00EC60DD"/>
    <w:rsid w:val="00ED0D0A"/>
    <w:rsid w:val="00ED1038"/>
    <w:rsid w:val="00ED3EAE"/>
    <w:rsid w:val="00ED76DF"/>
    <w:rsid w:val="00EE0E4B"/>
    <w:rsid w:val="00EE26A0"/>
    <w:rsid w:val="00EE54B8"/>
    <w:rsid w:val="00EE68BB"/>
    <w:rsid w:val="00EF15C6"/>
    <w:rsid w:val="00EF45B0"/>
    <w:rsid w:val="00EF7994"/>
    <w:rsid w:val="00F0753C"/>
    <w:rsid w:val="00F10935"/>
    <w:rsid w:val="00F135EA"/>
    <w:rsid w:val="00F1582E"/>
    <w:rsid w:val="00F15E9B"/>
    <w:rsid w:val="00F1640B"/>
    <w:rsid w:val="00F1696D"/>
    <w:rsid w:val="00F2171D"/>
    <w:rsid w:val="00F25360"/>
    <w:rsid w:val="00F27730"/>
    <w:rsid w:val="00F27893"/>
    <w:rsid w:val="00F27D33"/>
    <w:rsid w:val="00F30523"/>
    <w:rsid w:val="00F30827"/>
    <w:rsid w:val="00F31C30"/>
    <w:rsid w:val="00F328BD"/>
    <w:rsid w:val="00F372EC"/>
    <w:rsid w:val="00F40C71"/>
    <w:rsid w:val="00F459AF"/>
    <w:rsid w:val="00F46425"/>
    <w:rsid w:val="00F5661E"/>
    <w:rsid w:val="00F569D7"/>
    <w:rsid w:val="00F57D14"/>
    <w:rsid w:val="00F61DA3"/>
    <w:rsid w:val="00F627CE"/>
    <w:rsid w:val="00F64F46"/>
    <w:rsid w:val="00F65FF8"/>
    <w:rsid w:val="00F70B1D"/>
    <w:rsid w:val="00F73764"/>
    <w:rsid w:val="00F743A7"/>
    <w:rsid w:val="00F75081"/>
    <w:rsid w:val="00F75C5E"/>
    <w:rsid w:val="00F77B59"/>
    <w:rsid w:val="00F83105"/>
    <w:rsid w:val="00F8422D"/>
    <w:rsid w:val="00F97480"/>
    <w:rsid w:val="00F97752"/>
    <w:rsid w:val="00FA4AA4"/>
    <w:rsid w:val="00FA5164"/>
    <w:rsid w:val="00FA5394"/>
    <w:rsid w:val="00FA5C69"/>
    <w:rsid w:val="00FB2B30"/>
    <w:rsid w:val="00FB3832"/>
    <w:rsid w:val="00FB48B9"/>
    <w:rsid w:val="00FC1839"/>
    <w:rsid w:val="00FC384A"/>
    <w:rsid w:val="00FC3D44"/>
    <w:rsid w:val="00FC5DC6"/>
    <w:rsid w:val="00FD0299"/>
    <w:rsid w:val="00FD3939"/>
    <w:rsid w:val="00FD5480"/>
    <w:rsid w:val="00FD728E"/>
    <w:rsid w:val="00FE3117"/>
    <w:rsid w:val="00FE4447"/>
    <w:rsid w:val="00FE538E"/>
    <w:rsid w:val="00FE5516"/>
    <w:rsid w:val="00FF4012"/>
    <w:rsid w:val="00FF42AD"/>
    <w:rsid w:val="00FF5B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217BE36D-DCF0-41A6-A46C-36E94608C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A1045"/>
    <w:rPr>
      <w:sz w:val="28"/>
      <w:szCs w:val="24"/>
    </w:rPr>
  </w:style>
  <w:style w:type="paragraph" w:styleId="1">
    <w:name w:val="heading 1"/>
    <w:basedOn w:val="a0"/>
    <w:next w:val="a0"/>
    <w:link w:val="10"/>
    <w:uiPriority w:val="99"/>
    <w:qFormat/>
    <w:rsid w:val="006A1045"/>
    <w:pPr>
      <w:keepNext/>
      <w:outlineLvl w:val="0"/>
    </w:pPr>
    <w:rPr>
      <w:sz w:val="32"/>
      <w:szCs w:val="20"/>
    </w:rPr>
  </w:style>
  <w:style w:type="paragraph" w:styleId="2">
    <w:name w:val="heading 2"/>
    <w:basedOn w:val="a0"/>
    <w:next w:val="a0"/>
    <w:link w:val="20"/>
    <w:uiPriority w:val="99"/>
    <w:qFormat/>
    <w:rsid w:val="006A1045"/>
    <w:pPr>
      <w:keepNext/>
      <w:jc w:val="center"/>
      <w:outlineLvl w:val="1"/>
    </w:pPr>
    <w:rPr>
      <w:sz w:val="32"/>
      <w:szCs w:val="20"/>
    </w:rPr>
  </w:style>
  <w:style w:type="paragraph" w:styleId="3">
    <w:name w:val="heading 3"/>
    <w:basedOn w:val="a0"/>
    <w:next w:val="a0"/>
    <w:link w:val="30"/>
    <w:uiPriority w:val="99"/>
    <w:qFormat/>
    <w:rsid w:val="00BE2FCC"/>
    <w:pPr>
      <w:keepNext/>
      <w:jc w:val="both"/>
      <w:outlineLvl w:val="2"/>
    </w:pPr>
    <w:rPr>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BE2FCC"/>
    <w:rPr>
      <w:rFonts w:cs="Times New Roman"/>
      <w:sz w:val="32"/>
    </w:rPr>
  </w:style>
  <w:style w:type="character" w:customStyle="1" w:styleId="20">
    <w:name w:val="Заголовок 2 Знак"/>
    <w:link w:val="2"/>
    <w:uiPriority w:val="99"/>
    <w:locked/>
    <w:rsid w:val="00BE2FCC"/>
    <w:rPr>
      <w:rFonts w:cs="Times New Roman"/>
      <w:sz w:val="32"/>
    </w:rPr>
  </w:style>
  <w:style w:type="character" w:customStyle="1" w:styleId="30">
    <w:name w:val="Заголовок 3 Знак"/>
    <w:link w:val="3"/>
    <w:uiPriority w:val="99"/>
    <w:locked/>
    <w:rsid w:val="00BE2FCC"/>
    <w:rPr>
      <w:rFonts w:cs="Times New Roman"/>
      <w:b/>
      <w:sz w:val="24"/>
    </w:rPr>
  </w:style>
  <w:style w:type="character" w:styleId="a4">
    <w:name w:val="Hyperlink"/>
    <w:uiPriority w:val="99"/>
    <w:rsid w:val="006A1045"/>
    <w:rPr>
      <w:rFonts w:cs="Times New Roman"/>
      <w:color w:val="0000FF"/>
      <w:u w:val="single"/>
    </w:rPr>
  </w:style>
  <w:style w:type="paragraph" w:styleId="a5">
    <w:name w:val="Body Text"/>
    <w:basedOn w:val="a0"/>
    <w:link w:val="a6"/>
    <w:uiPriority w:val="99"/>
    <w:rsid w:val="006A1045"/>
    <w:pPr>
      <w:jc w:val="center"/>
    </w:pPr>
    <w:rPr>
      <w:sz w:val="24"/>
    </w:rPr>
  </w:style>
  <w:style w:type="character" w:customStyle="1" w:styleId="a6">
    <w:name w:val="Основной текст Знак"/>
    <w:link w:val="a5"/>
    <w:uiPriority w:val="99"/>
    <w:semiHidden/>
    <w:locked/>
    <w:rsid w:val="001565DF"/>
    <w:rPr>
      <w:rFonts w:cs="Times New Roman"/>
      <w:sz w:val="24"/>
      <w:szCs w:val="24"/>
    </w:rPr>
  </w:style>
  <w:style w:type="character" w:styleId="a7">
    <w:name w:val="FollowedHyperlink"/>
    <w:uiPriority w:val="99"/>
    <w:rsid w:val="006A1045"/>
    <w:rPr>
      <w:rFonts w:cs="Times New Roman"/>
      <w:color w:val="800080"/>
      <w:u w:val="single"/>
    </w:rPr>
  </w:style>
  <w:style w:type="paragraph" w:styleId="a8">
    <w:name w:val="Balloon Text"/>
    <w:basedOn w:val="a0"/>
    <w:link w:val="a9"/>
    <w:uiPriority w:val="99"/>
    <w:rsid w:val="0022500A"/>
    <w:rPr>
      <w:rFonts w:ascii="Tahoma" w:hAnsi="Tahoma"/>
      <w:sz w:val="16"/>
      <w:szCs w:val="20"/>
    </w:rPr>
  </w:style>
  <w:style w:type="character" w:customStyle="1" w:styleId="a9">
    <w:name w:val="Текст выноски Знак"/>
    <w:link w:val="a8"/>
    <w:uiPriority w:val="99"/>
    <w:locked/>
    <w:rsid w:val="0022500A"/>
    <w:rPr>
      <w:rFonts w:ascii="Tahoma" w:hAnsi="Tahoma" w:cs="Times New Roman"/>
      <w:sz w:val="16"/>
    </w:rPr>
  </w:style>
  <w:style w:type="paragraph" w:styleId="aa">
    <w:name w:val="Body Text Indent"/>
    <w:basedOn w:val="a0"/>
    <w:link w:val="ab"/>
    <w:uiPriority w:val="99"/>
    <w:rsid w:val="00BE2FCC"/>
    <w:pPr>
      <w:spacing w:after="120"/>
      <w:ind w:left="283"/>
    </w:pPr>
    <w:rPr>
      <w:sz w:val="24"/>
      <w:szCs w:val="20"/>
    </w:rPr>
  </w:style>
  <w:style w:type="character" w:customStyle="1" w:styleId="ab">
    <w:name w:val="Основной текст с отступом Знак"/>
    <w:link w:val="aa"/>
    <w:uiPriority w:val="99"/>
    <w:locked/>
    <w:rsid w:val="00BE2FCC"/>
    <w:rPr>
      <w:rFonts w:cs="Times New Roman"/>
      <w:sz w:val="24"/>
    </w:rPr>
  </w:style>
  <w:style w:type="paragraph" w:styleId="ac">
    <w:name w:val="Normal (Web)"/>
    <w:basedOn w:val="a0"/>
    <w:uiPriority w:val="99"/>
    <w:rsid w:val="00C13CF4"/>
    <w:pPr>
      <w:spacing w:before="100" w:beforeAutospacing="1" w:after="100" w:afterAutospacing="1"/>
    </w:pPr>
    <w:rPr>
      <w:sz w:val="24"/>
    </w:rPr>
  </w:style>
  <w:style w:type="character" w:styleId="ad">
    <w:name w:val="Emphasis"/>
    <w:uiPriority w:val="99"/>
    <w:qFormat/>
    <w:rsid w:val="00B70DBA"/>
    <w:rPr>
      <w:rFonts w:cs="Times New Roman"/>
      <w:i/>
    </w:rPr>
  </w:style>
  <w:style w:type="paragraph" w:customStyle="1" w:styleId="ae">
    <w:name w:val="Стиль"/>
    <w:basedOn w:val="a0"/>
    <w:uiPriority w:val="99"/>
    <w:rsid w:val="00E6349B"/>
    <w:pPr>
      <w:spacing w:before="100" w:beforeAutospacing="1" w:after="100" w:afterAutospacing="1"/>
      <w:jc w:val="both"/>
    </w:pPr>
    <w:rPr>
      <w:rFonts w:ascii="Tahoma" w:hAnsi="Tahoma"/>
      <w:sz w:val="20"/>
      <w:szCs w:val="20"/>
      <w:lang w:val="en-US" w:eastAsia="en-US"/>
    </w:rPr>
  </w:style>
  <w:style w:type="character" w:customStyle="1" w:styleId="iceouttxt">
    <w:name w:val="iceouttxt"/>
    <w:uiPriority w:val="99"/>
    <w:rsid w:val="002B06B1"/>
    <w:rPr>
      <w:rFonts w:cs="Times New Roman"/>
    </w:rPr>
  </w:style>
  <w:style w:type="paragraph" w:customStyle="1" w:styleId="ConsPlusNormal">
    <w:name w:val="ConsPlusNormal"/>
    <w:link w:val="ConsPlusNormal0"/>
    <w:qFormat/>
    <w:rsid w:val="00711E35"/>
    <w:pPr>
      <w:autoSpaceDE w:val="0"/>
      <w:autoSpaceDN w:val="0"/>
      <w:adjustRightInd w:val="0"/>
    </w:pPr>
    <w:rPr>
      <w:rFonts w:ascii="Arial" w:hAnsi="Arial" w:cs="Arial"/>
    </w:rPr>
  </w:style>
  <w:style w:type="character" w:customStyle="1" w:styleId="iceouttxt1">
    <w:name w:val="iceouttxt1"/>
    <w:uiPriority w:val="99"/>
    <w:rsid w:val="00404D86"/>
    <w:rPr>
      <w:rFonts w:ascii="Arial" w:hAnsi="Arial" w:cs="Arial"/>
      <w:color w:val="666666"/>
      <w:sz w:val="17"/>
      <w:szCs w:val="17"/>
    </w:rPr>
  </w:style>
  <w:style w:type="character" w:customStyle="1" w:styleId="iceouttxt4">
    <w:name w:val="iceouttxt4"/>
    <w:uiPriority w:val="99"/>
    <w:rsid w:val="00404D86"/>
    <w:rPr>
      <w:rFonts w:cs="Times New Roman"/>
    </w:rPr>
  </w:style>
  <w:style w:type="paragraph" w:customStyle="1" w:styleId="a">
    <w:name w:val="Текст ТД"/>
    <w:basedOn w:val="a0"/>
    <w:link w:val="af"/>
    <w:qFormat/>
    <w:rsid w:val="00EA7664"/>
    <w:pPr>
      <w:numPr>
        <w:numId w:val="6"/>
      </w:numPr>
      <w:autoSpaceDE w:val="0"/>
      <w:autoSpaceDN w:val="0"/>
      <w:adjustRightInd w:val="0"/>
      <w:spacing w:after="200"/>
      <w:jc w:val="both"/>
    </w:pPr>
    <w:rPr>
      <w:sz w:val="24"/>
      <w:szCs w:val="20"/>
      <w:lang w:eastAsia="en-US"/>
    </w:rPr>
  </w:style>
  <w:style w:type="character" w:customStyle="1" w:styleId="af">
    <w:name w:val="Текст ТД Знак"/>
    <w:link w:val="a"/>
    <w:locked/>
    <w:rsid w:val="00EA7664"/>
    <w:rPr>
      <w:sz w:val="24"/>
      <w:lang w:eastAsia="en-US"/>
    </w:rPr>
  </w:style>
  <w:style w:type="character" w:customStyle="1" w:styleId="FontStyle25">
    <w:name w:val="Font Style25"/>
    <w:rsid w:val="00802BDC"/>
    <w:rPr>
      <w:rFonts w:ascii="Times New Roman" w:hAnsi="Times New Roman" w:cs="Times New Roman"/>
      <w:sz w:val="24"/>
      <w:szCs w:val="24"/>
    </w:rPr>
  </w:style>
  <w:style w:type="paragraph" w:styleId="af0">
    <w:name w:val="header"/>
    <w:basedOn w:val="a0"/>
    <w:link w:val="af1"/>
    <w:uiPriority w:val="99"/>
    <w:unhideWhenUsed/>
    <w:rsid w:val="00601379"/>
    <w:pPr>
      <w:tabs>
        <w:tab w:val="center" w:pos="4677"/>
        <w:tab w:val="right" w:pos="9355"/>
      </w:tabs>
    </w:pPr>
  </w:style>
  <w:style w:type="character" w:customStyle="1" w:styleId="af1">
    <w:name w:val="Верхний колонтитул Знак"/>
    <w:basedOn w:val="a1"/>
    <w:link w:val="af0"/>
    <w:uiPriority w:val="99"/>
    <w:rsid w:val="00601379"/>
    <w:rPr>
      <w:sz w:val="28"/>
      <w:szCs w:val="24"/>
    </w:rPr>
  </w:style>
  <w:style w:type="paragraph" w:styleId="af2">
    <w:name w:val="footer"/>
    <w:basedOn w:val="a0"/>
    <w:link w:val="af3"/>
    <w:uiPriority w:val="99"/>
    <w:semiHidden/>
    <w:unhideWhenUsed/>
    <w:rsid w:val="00601379"/>
    <w:pPr>
      <w:tabs>
        <w:tab w:val="center" w:pos="4677"/>
        <w:tab w:val="right" w:pos="9355"/>
      </w:tabs>
    </w:pPr>
  </w:style>
  <w:style w:type="character" w:customStyle="1" w:styleId="af3">
    <w:name w:val="Нижний колонтитул Знак"/>
    <w:basedOn w:val="a1"/>
    <w:link w:val="af2"/>
    <w:uiPriority w:val="99"/>
    <w:semiHidden/>
    <w:rsid w:val="00601379"/>
    <w:rPr>
      <w:sz w:val="28"/>
      <w:szCs w:val="24"/>
    </w:rPr>
  </w:style>
  <w:style w:type="character" w:customStyle="1" w:styleId="ConsPlusNormal0">
    <w:name w:val="ConsPlusNormal Знак"/>
    <w:link w:val="ConsPlusNormal"/>
    <w:qFormat/>
    <w:locked/>
    <w:rsid w:val="00A833DD"/>
    <w:rPr>
      <w:rFonts w:ascii="Arial" w:hAnsi="Arial" w:cs="Arial"/>
    </w:rPr>
  </w:style>
  <w:style w:type="paragraph" w:customStyle="1" w:styleId="af4">
    <w:basedOn w:val="a0"/>
    <w:next w:val="ac"/>
    <w:uiPriority w:val="99"/>
    <w:rsid w:val="00F1696D"/>
    <w:pPr>
      <w:spacing w:before="100" w:beforeAutospacing="1" w:after="100" w:afterAutospacing="1"/>
    </w:pPr>
    <w:rPr>
      <w:sz w:val="24"/>
    </w:rPr>
  </w:style>
  <w:style w:type="character" w:customStyle="1" w:styleId="UnresolvedMention">
    <w:name w:val="Unresolved Mention"/>
    <w:basedOn w:val="a1"/>
    <w:uiPriority w:val="99"/>
    <w:semiHidden/>
    <w:unhideWhenUsed/>
    <w:rsid w:val="004E506A"/>
    <w:rPr>
      <w:color w:val="605E5C"/>
      <w:shd w:val="clear" w:color="auto" w:fill="E1DFDD"/>
    </w:rPr>
  </w:style>
  <w:style w:type="paragraph" w:customStyle="1" w:styleId="Default">
    <w:name w:val="Default"/>
    <w:rsid w:val="00064EC8"/>
    <w:pPr>
      <w:autoSpaceDE w:val="0"/>
      <w:autoSpaceDN w:val="0"/>
      <w:adjustRightInd w:val="0"/>
    </w:pPr>
    <w:rPr>
      <w:color w:val="000000"/>
      <w:sz w:val="24"/>
      <w:szCs w:val="24"/>
    </w:rPr>
  </w:style>
  <w:style w:type="paragraph" w:customStyle="1" w:styleId="thesis-text">
    <w:name w:val="thesis-text"/>
    <w:basedOn w:val="a0"/>
    <w:rsid w:val="00F27893"/>
    <w:pPr>
      <w:spacing w:before="100" w:beforeAutospacing="1" w:after="100" w:afterAutospacing="1"/>
    </w:pPr>
    <w:rPr>
      <w:sz w:val="24"/>
    </w:rPr>
  </w:style>
  <w:style w:type="character" w:customStyle="1" w:styleId="text-wrapper">
    <w:name w:val="text-wrapper"/>
    <w:basedOn w:val="a1"/>
    <w:rsid w:val="00F27893"/>
  </w:style>
  <w:style w:type="character" w:customStyle="1" w:styleId="hidden-bullet">
    <w:name w:val="hidden-bullet"/>
    <w:basedOn w:val="a1"/>
    <w:rsid w:val="00F27893"/>
  </w:style>
  <w:style w:type="character" w:customStyle="1" w:styleId="icon-wrapper">
    <w:name w:val="icon-wrapper"/>
    <w:basedOn w:val="a1"/>
    <w:rsid w:val="00F27893"/>
  </w:style>
  <w:style w:type="character" w:customStyle="1" w:styleId="wbformattributevalue">
    <w:name w:val="wbform_attributevalue"/>
    <w:basedOn w:val="a1"/>
    <w:rsid w:val="003E16AE"/>
  </w:style>
  <w:style w:type="table" w:styleId="af5">
    <w:name w:val="Table Grid"/>
    <w:basedOn w:val="a2"/>
    <w:uiPriority w:val="59"/>
    <w:locked/>
    <w:rsid w:val="00C43DF8"/>
    <w:rPr>
      <w:rFonts w:ascii="Calibri" w:eastAsia="Calibri" w:hAnsi="Calibri"/>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9020">
      <w:marLeft w:val="0"/>
      <w:marRight w:val="0"/>
      <w:marTop w:val="0"/>
      <w:marBottom w:val="0"/>
      <w:divBdr>
        <w:top w:val="none" w:sz="0" w:space="0" w:color="auto"/>
        <w:left w:val="none" w:sz="0" w:space="0" w:color="auto"/>
        <w:bottom w:val="none" w:sz="0" w:space="0" w:color="auto"/>
        <w:right w:val="none" w:sz="0" w:space="0" w:color="auto"/>
      </w:divBdr>
    </w:div>
    <w:div w:id="3869023">
      <w:marLeft w:val="0"/>
      <w:marRight w:val="0"/>
      <w:marTop w:val="0"/>
      <w:marBottom w:val="0"/>
      <w:divBdr>
        <w:top w:val="none" w:sz="0" w:space="0" w:color="auto"/>
        <w:left w:val="none" w:sz="0" w:space="0" w:color="auto"/>
        <w:bottom w:val="none" w:sz="0" w:space="0" w:color="auto"/>
        <w:right w:val="none" w:sz="0" w:space="0" w:color="auto"/>
      </w:divBdr>
    </w:div>
    <w:div w:id="3869025">
      <w:marLeft w:val="0"/>
      <w:marRight w:val="0"/>
      <w:marTop w:val="0"/>
      <w:marBottom w:val="0"/>
      <w:divBdr>
        <w:top w:val="none" w:sz="0" w:space="0" w:color="auto"/>
        <w:left w:val="none" w:sz="0" w:space="0" w:color="auto"/>
        <w:bottom w:val="none" w:sz="0" w:space="0" w:color="auto"/>
        <w:right w:val="none" w:sz="0" w:space="0" w:color="auto"/>
      </w:divBdr>
    </w:div>
    <w:div w:id="3869029">
      <w:marLeft w:val="0"/>
      <w:marRight w:val="0"/>
      <w:marTop w:val="0"/>
      <w:marBottom w:val="0"/>
      <w:divBdr>
        <w:top w:val="none" w:sz="0" w:space="0" w:color="auto"/>
        <w:left w:val="none" w:sz="0" w:space="0" w:color="auto"/>
        <w:bottom w:val="none" w:sz="0" w:space="0" w:color="auto"/>
        <w:right w:val="none" w:sz="0" w:space="0" w:color="auto"/>
      </w:divBdr>
    </w:div>
    <w:div w:id="3869032">
      <w:marLeft w:val="0"/>
      <w:marRight w:val="0"/>
      <w:marTop w:val="0"/>
      <w:marBottom w:val="0"/>
      <w:divBdr>
        <w:top w:val="none" w:sz="0" w:space="0" w:color="auto"/>
        <w:left w:val="none" w:sz="0" w:space="0" w:color="auto"/>
        <w:bottom w:val="none" w:sz="0" w:space="0" w:color="auto"/>
        <w:right w:val="none" w:sz="0" w:space="0" w:color="auto"/>
      </w:divBdr>
    </w:div>
    <w:div w:id="3869033">
      <w:marLeft w:val="0"/>
      <w:marRight w:val="0"/>
      <w:marTop w:val="0"/>
      <w:marBottom w:val="0"/>
      <w:divBdr>
        <w:top w:val="none" w:sz="0" w:space="0" w:color="auto"/>
        <w:left w:val="none" w:sz="0" w:space="0" w:color="auto"/>
        <w:bottom w:val="none" w:sz="0" w:space="0" w:color="auto"/>
        <w:right w:val="none" w:sz="0" w:space="0" w:color="auto"/>
      </w:divBdr>
    </w:div>
    <w:div w:id="3869035">
      <w:marLeft w:val="0"/>
      <w:marRight w:val="0"/>
      <w:marTop w:val="0"/>
      <w:marBottom w:val="0"/>
      <w:divBdr>
        <w:top w:val="none" w:sz="0" w:space="0" w:color="auto"/>
        <w:left w:val="none" w:sz="0" w:space="0" w:color="auto"/>
        <w:bottom w:val="none" w:sz="0" w:space="0" w:color="auto"/>
        <w:right w:val="none" w:sz="0" w:space="0" w:color="auto"/>
      </w:divBdr>
    </w:div>
    <w:div w:id="3869039">
      <w:marLeft w:val="0"/>
      <w:marRight w:val="0"/>
      <w:marTop w:val="0"/>
      <w:marBottom w:val="0"/>
      <w:divBdr>
        <w:top w:val="none" w:sz="0" w:space="0" w:color="auto"/>
        <w:left w:val="none" w:sz="0" w:space="0" w:color="auto"/>
        <w:bottom w:val="none" w:sz="0" w:space="0" w:color="auto"/>
        <w:right w:val="none" w:sz="0" w:space="0" w:color="auto"/>
      </w:divBdr>
      <w:divsChild>
        <w:div w:id="3869053">
          <w:marLeft w:val="0"/>
          <w:marRight w:val="0"/>
          <w:marTop w:val="0"/>
          <w:marBottom w:val="0"/>
          <w:divBdr>
            <w:top w:val="none" w:sz="0" w:space="0" w:color="auto"/>
            <w:left w:val="none" w:sz="0" w:space="0" w:color="auto"/>
            <w:bottom w:val="none" w:sz="0" w:space="0" w:color="auto"/>
            <w:right w:val="none" w:sz="0" w:space="0" w:color="auto"/>
          </w:divBdr>
          <w:divsChild>
            <w:div w:id="3869051">
              <w:marLeft w:val="0"/>
              <w:marRight w:val="0"/>
              <w:marTop w:val="0"/>
              <w:marBottom w:val="0"/>
              <w:divBdr>
                <w:top w:val="none" w:sz="0" w:space="0" w:color="auto"/>
                <w:left w:val="none" w:sz="0" w:space="0" w:color="auto"/>
                <w:bottom w:val="none" w:sz="0" w:space="0" w:color="auto"/>
                <w:right w:val="none" w:sz="0" w:space="0" w:color="auto"/>
              </w:divBdr>
              <w:divsChild>
                <w:div w:id="3869026">
                  <w:marLeft w:val="0"/>
                  <w:marRight w:val="0"/>
                  <w:marTop w:val="0"/>
                  <w:marBottom w:val="0"/>
                  <w:divBdr>
                    <w:top w:val="none" w:sz="0" w:space="0" w:color="auto"/>
                    <w:left w:val="none" w:sz="0" w:space="0" w:color="auto"/>
                    <w:bottom w:val="none" w:sz="0" w:space="0" w:color="auto"/>
                    <w:right w:val="none" w:sz="0" w:space="0" w:color="auto"/>
                  </w:divBdr>
                  <w:divsChild>
                    <w:div w:id="3869041">
                      <w:marLeft w:val="0"/>
                      <w:marRight w:val="0"/>
                      <w:marTop w:val="0"/>
                      <w:marBottom w:val="0"/>
                      <w:divBdr>
                        <w:top w:val="none" w:sz="0" w:space="0" w:color="auto"/>
                        <w:left w:val="none" w:sz="0" w:space="0" w:color="auto"/>
                        <w:bottom w:val="none" w:sz="0" w:space="0" w:color="auto"/>
                        <w:right w:val="none" w:sz="0" w:space="0" w:color="auto"/>
                      </w:divBdr>
                      <w:divsChild>
                        <w:div w:id="3869031">
                          <w:marLeft w:val="0"/>
                          <w:marRight w:val="0"/>
                          <w:marTop w:val="0"/>
                          <w:marBottom w:val="0"/>
                          <w:divBdr>
                            <w:top w:val="none" w:sz="0" w:space="0" w:color="auto"/>
                            <w:left w:val="none" w:sz="0" w:space="0" w:color="auto"/>
                            <w:bottom w:val="none" w:sz="0" w:space="0" w:color="auto"/>
                            <w:right w:val="none" w:sz="0" w:space="0" w:color="auto"/>
                          </w:divBdr>
                          <w:divsChild>
                            <w:div w:id="3869024">
                              <w:marLeft w:val="0"/>
                              <w:marRight w:val="0"/>
                              <w:marTop w:val="0"/>
                              <w:marBottom w:val="0"/>
                              <w:divBdr>
                                <w:top w:val="none" w:sz="0" w:space="0" w:color="auto"/>
                                <w:left w:val="none" w:sz="0" w:space="0" w:color="auto"/>
                                <w:bottom w:val="none" w:sz="0" w:space="0" w:color="auto"/>
                                <w:right w:val="none" w:sz="0" w:space="0" w:color="auto"/>
                              </w:divBdr>
                              <w:divsChild>
                                <w:div w:id="3869047">
                                  <w:marLeft w:val="0"/>
                                  <w:marRight w:val="0"/>
                                  <w:marTop w:val="0"/>
                                  <w:marBottom w:val="0"/>
                                  <w:divBdr>
                                    <w:top w:val="none" w:sz="0" w:space="0" w:color="auto"/>
                                    <w:left w:val="none" w:sz="0" w:space="0" w:color="auto"/>
                                    <w:bottom w:val="none" w:sz="0" w:space="0" w:color="auto"/>
                                    <w:right w:val="none" w:sz="0" w:space="0" w:color="auto"/>
                                  </w:divBdr>
                                  <w:divsChild>
                                    <w:div w:id="3869042">
                                      <w:marLeft w:val="0"/>
                                      <w:marRight w:val="0"/>
                                      <w:marTop w:val="0"/>
                                      <w:marBottom w:val="0"/>
                                      <w:divBdr>
                                        <w:top w:val="none" w:sz="0" w:space="0" w:color="auto"/>
                                        <w:left w:val="none" w:sz="0" w:space="0" w:color="auto"/>
                                        <w:bottom w:val="none" w:sz="0" w:space="0" w:color="auto"/>
                                        <w:right w:val="none" w:sz="0" w:space="0" w:color="auto"/>
                                      </w:divBdr>
                                      <w:divsChild>
                                        <w:div w:id="3869043">
                                          <w:marLeft w:val="0"/>
                                          <w:marRight w:val="0"/>
                                          <w:marTop w:val="0"/>
                                          <w:marBottom w:val="0"/>
                                          <w:divBdr>
                                            <w:top w:val="none" w:sz="0" w:space="0" w:color="auto"/>
                                            <w:left w:val="none" w:sz="0" w:space="0" w:color="auto"/>
                                            <w:bottom w:val="none" w:sz="0" w:space="0" w:color="auto"/>
                                            <w:right w:val="none" w:sz="0" w:space="0" w:color="auto"/>
                                          </w:divBdr>
                                          <w:divsChild>
                                            <w:div w:id="386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9044">
      <w:marLeft w:val="0"/>
      <w:marRight w:val="0"/>
      <w:marTop w:val="0"/>
      <w:marBottom w:val="0"/>
      <w:divBdr>
        <w:top w:val="none" w:sz="0" w:space="0" w:color="auto"/>
        <w:left w:val="none" w:sz="0" w:space="0" w:color="auto"/>
        <w:bottom w:val="none" w:sz="0" w:space="0" w:color="auto"/>
        <w:right w:val="none" w:sz="0" w:space="0" w:color="auto"/>
      </w:divBdr>
    </w:div>
    <w:div w:id="3869046">
      <w:marLeft w:val="0"/>
      <w:marRight w:val="0"/>
      <w:marTop w:val="0"/>
      <w:marBottom w:val="0"/>
      <w:divBdr>
        <w:top w:val="none" w:sz="0" w:space="0" w:color="auto"/>
        <w:left w:val="none" w:sz="0" w:space="0" w:color="auto"/>
        <w:bottom w:val="none" w:sz="0" w:space="0" w:color="auto"/>
        <w:right w:val="none" w:sz="0" w:space="0" w:color="auto"/>
      </w:divBdr>
      <w:divsChild>
        <w:div w:id="3869050">
          <w:marLeft w:val="0"/>
          <w:marRight w:val="0"/>
          <w:marTop w:val="0"/>
          <w:marBottom w:val="0"/>
          <w:divBdr>
            <w:top w:val="none" w:sz="0" w:space="0" w:color="auto"/>
            <w:left w:val="none" w:sz="0" w:space="0" w:color="auto"/>
            <w:bottom w:val="none" w:sz="0" w:space="0" w:color="auto"/>
            <w:right w:val="none" w:sz="0" w:space="0" w:color="auto"/>
          </w:divBdr>
          <w:divsChild>
            <w:div w:id="3869034">
              <w:marLeft w:val="0"/>
              <w:marRight w:val="0"/>
              <w:marTop w:val="0"/>
              <w:marBottom w:val="0"/>
              <w:divBdr>
                <w:top w:val="none" w:sz="0" w:space="0" w:color="auto"/>
                <w:left w:val="none" w:sz="0" w:space="0" w:color="auto"/>
                <w:bottom w:val="none" w:sz="0" w:space="0" w:color="auto"/>
                <w:right w:val="none" w:sz="0" w:space="0" w:color="auto"/>
              </w:divBdr>
              <w:divsChild>
                <w:div w:id="3869037">
                  <w:marLeft w:val="0"/>
                  <w:marRight w:val="0"/>
                  <w:marTop w:val="0"/>
                  <w:marBottom w:val="0"/>
                  <w:divBdr>
                    <w:top w:val="none" w:sz="0" w:space="0" w:color="auto"/>
                    <w:left w:val="none" w:sz="0" w:space="0" w:color="auto"/>
                    <w:bottom w:val="none" w:sz="0" w:space="0" w:color="auto"/>
                    <w:right w:val="none" w:sz="0" w:space="0" w:color="auto"/>
                  </w:divBdr>
                  <w:divsChild>
                    <w:div w:id="3869052">
                      <w:marLeft w:val="0"/>
                      <w:marRight w:val="0"/>
                      <w:marTop w:val="0"/>
                      <w:marBottom w:val="0"/>
                      <w:divBdr>
                        <w:top w:val="none" w:sz="0" w:space="0" w:color="auto"/>
                        <w:left w:val="none" w:sz="0" w:space="0" w:color="auto"/>
                        <w:bottom w:val="none" w:sz="0" w:space="0" w:color="auto"/>
                        <w:right w:val="none" w:sz="0" w:space="0" w:color="auto"/>
                      </w:divBdr>
                      <w:divsChild>
                        <w:div w:id="3869038">
                          <w:marLeft w:val="0"/>
                          <w:marRight w:val="0"/>
                          <w:marTop w:val="0"/>
                          <w:marBottom w:val="0"/>
                          <w:divBdr>
                            <w:top w:val="none" w:sz="0" w:space="0" w:color="auto"/>
                            <w:left w:val="none" w:sz="0" w:space="0" w:color="auto"/>
                            <w:bottom w:val="none" w:sz="0" w:space="0" w:color="auto"/>
                            <w:right w:val="none" w:sz="0" w:space="0" w:color="auto"/>
                          </w:divBdr>
                          <w:divsChild>
                            <w:div w:id="3869054">
                              <w:marLeft w:val="0"/>
                              <w:marRight w:val="0"/>
                              <w:marTop w:val="0"/>
                              <w:marBottom w:val="0"/>
                              <w:divBdr>
                                <w:top w:val="none" w:sz="0" w:space="0" w:color="auto"/>
                                <w:left w:val="none" w:sz="0" w:space="0" w:color="auto"/>
                                <w:bottom w:val="none" w:sz="0" w:space="0" w:color="auto"/>
                                <w:right w:val="none" w:sz="0" w:space="0" w:color="auto"/>
                              </w:divBdr>
                              <w:divsChild>
                                <w:div w:id="3869049">
                                  <w:marLeft w:val="0"/>
                                  <w:marRight w:val="0"/>
                                  <w:marTop w:val="0"/>
                                  <w:marBottom w:val="0"/>
                                  <w:divBdr>
                                    <w:top w:val="none" w:sz="0" w:space="0" w:color="auto"/>
                                    <w:left w:val="none" w:sz="0" w:space="0" w:color="auto"/>
                                    <w:bottom w:val="none" w:sz="0" w:space="0" w:color="auto"/>
                                    <w:right w:val="none" w:sz="0" w:space="0" w:color="auto"/>
                                  </w:divBdr>
                                  <w:divsChild>
                                    <w:div w:id="3869028">
                                      <w:marLeft w:val="0"/>
                                      <w:marRight w:val="0"/>
                                      <w:marTop w:val="0"/>
                                      <w:marBottom w:val="0"/>
                                      <w:divBdr>
                                        <w:top w:val="none" w:sz="0" w:space="0" w:color="auto"/>
                                        <w:left w:val="none" w:sz="0" w:space="0" w:color="auto"/>
                                        <w:bottom w:val="none" w:sz="0" w:space="0" w:color="auto"/>
                                        <w:right w:val="none" w:sz="0" w:space="0" w:color="auto"/>
                                      </w:divBdr>
                                      <w:divsChild>
                                        <w:div w:id="3869019">
                                          <w:marLeft w:val="0"/>
                                          <w:marRight w:val="0"/>
                                          <w:marTop w:val="0"/>
                                          <w:marBottom w:val="0"/>
                                          <w:divBdr>
                                            <w:top w:val="none" w:sz="0" w:space="0" w:color="auto"/>
                                            <w:left w:val="none" w:sz="0" w:space="0" w:color="auto"/>
                                            <w:bottom w:val="none" w:sz="0" w:space="0" w:color="auto"/>
                                            <w:right w:val="none" w:sz="0" w:space="0" w:color="auto"/>
                                          </w:divBdr>
                                          <w:divsChild>
                                            <w:div w:id="386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9056">
      <w:marLeft w:val="0"/>
      <w:marRight w:val="0"/>
      <w:marTop w:val="0"/>
      <w:marBottom w:val="0"/>
      <w:divBdr>
        <w:top w:val="none" w:sz="0" w:space="0" w:color="auto"/>
        <w:left w:val="none" w:sz="0" w:space="0" w:color="auto"/>
        <w:bottom w:val="none" w:sz="0" w:space="0" w:color="auto"/>
        <w:right w:val="none" w:sz="0" w:space="0" w:color="auto"/>
      </w:divBdr>
      <w:divsChild>
        <w:div w:id="3869040">
          <w:marLeft w:val="0"/>
          <w:marRight w:val="0"/>
          <w:marTop w:val="0"/>
          <w:marBottom w:val="0"/>
          <w:divBdr>
            <w:top w:val="none" w:sz="0" w:space="0" w:color="auto"/>
            <w:left w:val="none" w:sz="0" w:space="0" w:color="auto"/>
            <w:bottom w:val="none" w:sz="0" w:space="0" w:color="auto"/>
            <w:right w:val="none" w:sz="0" w:space="0" w:color="auto"/>
          </w:divBdr>
          <w:divsChild>
            <w:div w:id="3869036">
              <w:marLeft w:val="0"/>
              <w:marRight w:val="0"/>
              <w:marTop w:val="0"/>
              <w:marBottom w:val="0"/>
              <w:divBdr>
                <w:top w:val="none" w:sz="0" w:space="0" w:color="auto"/>
                <w:left w:val="none" w:sz="0" w:space="0" w:color="auto"/>
                <w:bottom w:val="none" w:sz="0" w:space="0" w:color="auto"/>
                <w:right w:val="none" w:sz="0" w:space="0" w:color="auto"/>
              </w:divBdr>
              <w:divsChild>
                <w:div w:id="3869055">
                  <w:marLeft w:val="0"/>
                  <w:marRight w:val="0"/>
                  <w:marTop w:val="0"/>
                  <w:marBottom w:val="0"/>
                  <w:divBdr>
                    <w:top w:val="none" w:sz="0" w:space="0" w:color="auto"/>
                    <w:left w:val="none" w:sz="0" w:space="0" w:color="auto"/>
                    <w:bottom w:val="none" w:sz="0" w:space="0" w:color="auto"/>
                    <w:right w:val="none" w:sz="0" w:space="0" w:color="auto"/>
                  </w:divBdr>
                  <w:divsChild>
                    <w:div w:id="3869048">
                      <w:marLeft w:val="0"/>
                      <w:marRight w:val="0"/>
                      <w:marTop w:val="0"/>
                      <w:marBottom w:val="0"/>
                      <w:divBdr>
                        <w:top w:val="none" w:sz="0" w:space="0" w:color="auto"/>
                        <w:left w:val="none" w:sz="0" w:space="0" w:color="auto"/>
                        <w:bottom w:val="none" w:sz="0" w:space="0" w:color="auto"/>
                        <w:right w:val="none" w:sz="0" w:space="0" w:color="auto"/>
                      </w:divBdr>
                      <w:divsChild>
                        <w:div w:id="3869030">
                          <w:marLeft w:val="0"/>
                          <w:marRight w:val="0"/>
                          <w:marTop w:val="0"/>
                          <w:marBottom w:val="0"/>
                          <w:divBdr>
                            <w:top w:val="none" w:sz="0" w:space="0" w:color="auto"/>
                            <w:left w:val="none" w:sz="0" w:space="0" w:color="auto"/>
                            <w:bottom w:val="none" w:sz="0" w:space="0" w:color="auto"/>
                            <w:right w:val="none" w:sz="0" w:space="0" w:color="auto"/>
                          </w:divBdr>
                          <w:divsChild>
                            <w:div w:id="3869021">
                              <w:marLeft w:val="0"/>
                              <w:marRight w:val="0"/>
                              <w:marTop w:val="0"/>
                              <w:marBottom w:val="0"/>
                              <w:divBdr>
                                <w:top w:val="none" w:sz="0" w:space="0" w:color="auto"/>
                                <w:left w:val="none" w:sz="0" w:space="0" w:color="auto"/>
                                <w:bottom w:val="none" w:sz="0" w:space="0" w:color="auto"/>
                                <w:right w:val="none" w:sz="0" w:space="0" w:color="auto"/>
                              </w:divBdr>
                              <w:divsChild>
                                <w:div w:id="3869045">
                                  <w:marLeft w:val="0"/>
                                  <w:marRight w:val="0"/>
                                  <w:marTop w:val="0"/>
                                  <w:marBottom w:val="0"/>
                                  <w:divBdr>
                                    <w:top w:val="none" w:sz="0" w:space="0" w:color="auto"/>
                                    <w:left w:val="none" w:sz="0" w:space="0" w:color="auto"/>
                                    <w:bottom w:val="none" w:sz="0" w:space="0" w:color="auto"/>
                                    <w:right w:val="none" w:sz="0" w:space="0" w:color="auto"/>
                                  </w:divBdr>
                                  <w:divsChild>
                                    <w:div w:id="3869022">
                                      <w:marLeft w:val="0"/>
                                      <w:marRight w:val="0"/>
                                      <w:marTop w:val="0"/>
                                      <w:marBottom w:val="0"/>
                                      <w:divBdr>
                                        <w:top w:val="none" w:sz="0" w:space="0" w:color="auto"/>
                                        <w:left w:val="none" w:sz="0" w:space="0" w:color="auto"/>
                                        <w:bottom w:val="none" w:sz="0" w:space="0" w:color="auto"/>
                                        <w:right w:val="none" w:sz="0" w:space="0" w:color="auto"/>
                                      </w:divBdr>
                                      <w:divsChild>
                                        <w:div w:id="3869018">
                                          <w:marLeft w:val="0"/>
                                          <w:marRight w:val="0"/>
                                          <w:marTop w:val="0"/>
                                          <w:marBottom w:val="0"/>
                                          <w:divBdr>
                                            <w:top w:val="none" w:sz="0" w:space="0" w:color="auto"/>
                                            <w:left w:val="none" w:sz="0" w:space="0" w:color="auto"/>
                                            <w:bottom w:val="none" w:sz="0" w:space="0" w:color="auto"/>
                                            <w:right w:val="none" w:sz="0" w:space="0" w:color="auto"/>
                                          </w:divBdr>
                                          <w:divsChild>
                                            <w:div w:id="386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9057">
      <w:marLeft w:val="0"/>
      <w:marRight w:val="0"/>
      <w:marTop w:val="0"/>
      <w:marBottom w:val="0"/>
      <w:divBdr>
        <w:top w:val="none" w:sz="0" w:space="0" w:color="auto"/>
        <w:left w:val="none" w:sz="0" w:space="0" w:color="auto"/>
        <w:bottom w:val="none" w:sz="0" w:space="0" w:color="auto"/>
        <w:right w:val="none" w:sz="0" w:space="0" w:color="auto"/>
      </w:divBdr>
    </w:div>
    <w:div w:id="184708554">
      <w:bodyDiv w:val="1"/>
      <w:marLeft w:val="0"/>
      <w:marRight w:val="0"/>
      <w:marTop w:val="0"/>
      <w:marBottom w:val="0"/>
      <w:divBdr>
        <w:top w:val="none" w:sz="0" w:space="0" w:color="auto"/>
        <w:left w:val="none" w:sz="0" w:space="0" w:color="auto"/>
        <w:bottom w:val="none" w:sz="0" w:space="0" w:color="auto"/>
        <w:right w:val="none" w:sz="0" w:space="0" w:color="auto"/>
      </w:divBdr>
    </w:div>
    <w:div w:id="207886143">
      <w:bodyDiv w:val="1"/>
      <w:marLeft w:val="0"/>
      <w:marRight w:val="0"/>
      <w:marTop w:val="0"/>
      <w:marBottom w:val="0"/>
      <w:divBdr>
        <w:top w:val="none" w:sz="0" w:space="0" w:color="auto"/>
        <w:left w:val="none" w:sz="0" w:space="0" w:color="auto"/>
        <w:bottom w:val="none" w:sz="0" w:space="0" w:color="auto"/>
        <w:right w:val="none" w:sz="0" w:space="0" w:color="auto"/>
      </w:divBdr>
    </w:div>
    <w:div w:id="212231037">
      <w:bodyDiv w:val="1"/>
      <w:marLeft w:val="0"/>
      <w:marRight w:val="0"/>
      <w:marTop w:val="0"/>
      <w:marBottom w:val="0"/>
      <w:divBdr>
        <w:top w:val="none" w:sz="0" w:space="0" w:color="auto"/>
        <w:left w:val="none" w:sz="0" w:space="0" w:color="auto"/>
        <w:bottom w:val="none" w:sz="0" w:space="0" w:color="auto"/>
        <w:right w:val="none" w:sz="0" w:space="0" w:color="auto"/>
      </w:divBdr>
      <w:divsChild>
        <w:div w:id="967398740">
          <w:marLeft w:val="0"/>
          <w:marRight w:val="0"/>
          <w:marTop w:val="240"/>
          <w:marBottom w:val="0"/>
          <w:divBdr>
            <w:top w:val="none" w:sz="0" w:space="0" w:color="auto"/>
            <w:left w:val="none" w:sz="0" w:space="0" w:color="auto"/>
            <w:bottom w:val="none" w:sz="0" w:space="0" w:color="auto"/>
            <w:right w:val="none" w:sz="0" w:space="0" w:color="auto"/>
          </w:divBdr>
        </w:div>
      </w:divsChild>
    </w:div>
    <w:div w:id="253438099">
      <w:bodyDiv w:val="1"/>
      <w:marLeft w:val="0"/>
      <w:marRight w:val="0"/>
      <w:marTop w:val="0"/>
      <w:marBottom w:val="0"/>
      <w:divBdr>
        <w:top w:val="none" w:sz="0" w:space="0" w:color="auto"/>
        <w:left w:val="none" w:sz="0" w:space="0" w:color="auto"/>
        <w:bottom w:val="none" w:sz="0" w:space="0" w:color="auto"/>
        <w:right w:val="none" w:sz="0" w:space="0" w:color="auto"/>
      </w:divBdr>
    </w:div>
    <w:div w:id="260380638">
      <w:bodyDiv w:val="1"/>
      <w:marLeft w:val="0"/>
      <w:marRight w:val="0"/>
      <w:marTop w:val="0"/>
      <w:marBottom w:val="0"/>
      <w:divBdr>
        <w:top w:val="none" w:sz="0" w:space="0" w:color="auto"/>
        <w:left w:val="none" w:sz="0" w:space="0" w:color="auto"/>
        <w:bottom w:val="none" w:sz="0" w:space="0" w:color="auto"/>
        <w:right w:val="none" w:sz="0" w:space="0" w:color="auto"/>
      </w:divBdr>
      <w:divsChild>
        <w:div w:id="1846705631">
          <w:marLeft w:val="0"/>
          <w:marRight w:val="0"/>
          <w:marTop w:val="240"/>
          <w:marBottom w:val="0"/>
          <w:divBdr>
            <w:top w:val="none" w:sz="0" w:space="0" w:color="auto"/>
            <w:left w:val="none" w:sz="0" w:space="0" w:color="auto"/>
            <w:bottom w:val="none" w:sz="0" w:space="0" w:color="auto"/>
            <w:right w:val="none" w:sz="0" w:space="0" w:color="auto"/>
          </w:divBdr>
        </w:div>
      </w:divsChild>
    </w:div>
    <w:div w:id="294258607">
      <w:bodyDiv w:val="1"/>
      <w:marLeft w:val="0"/>
      <w:marRight w:val="0"/>
      <w:marTop w:val="0"/>
      <w:marBottom w:val="0"/>
      <w:divBdr>
        <w:top w:val="none" w:sz="0" w:space="0" w:color="auto"/>
        <w:left w:val="none" w:sz="0" w:space="0" w:color="auto"/>
        <w:bottom w:val="none" w:sz="0" w:space="0" w:color="auto"/>
        <w:right w:val="none" w:sz="0" w:space="0" w:color="auto"/>
      </w:divBdr>
    </w:div>
    <w:div w:id="364058390">
      <w:bodyDiv w:val="1"/>
      <w:marLeft w:val="0"/>
      <w:marRight w:val="0"/>
      <w:marTop w:val="0"/>
      <w:marBottom w:val="0"/>
      <w:divBdr>
        <w:top w:val="none" w:sz="0" w:space="0" w:color="auto"/>
        <w:left w:val="none" w:sz="0" w:space="0" w:color="auto"/>
        <w:bottom w:val="none" w:sz="0" w:space="0" w:color="auto"/>
        <w:right w:val="none" w:sz="0" w:space="0" w:color="auto"/>
      </w:divBdr>
      <w:divsChild>
        <w:div w:id="1263687239">
          <w:marLeft w:val="0"/>
          <w:marRight w:val="0"/>
          <w:marTop w:val="240"/>
          <w:marBottom w:val="0"/>
          <w:divBdr>
            <w:top w:val="none" w:sz="0" w:space="0" w:color="auto"/>
            <w:left w:val="none" w:sz="0" w:space="0" w:color="auto"/>
            <w:bottom w:val="none" w:sz="0" w:space="0" w:color="auto"/>
            <w:right w:val="none" w:sz="0" w:space="0" w:color="auto"/>
          </w:divBdr>
        </w:div>
      </w:divsChild>
    </w:div>
    <w:div w:id="407505166">
      <w:bodyDiv w:val="1"/>
      <w:marLeft w:val="0"/>
      <w:marRight w:val="0"/>
      <w:marTop w:val="0"/>
      <w:marBottom w:val="0"/>
      <w:divBdr>
        <w:top w:val="none" w:sz="0" w:space="0" w:color="auto"/>
        <w:left w:val="none" w:sz="0" w:space="0" w:color="auto"/>
        <w:bottom w:val="none" w:sz="0" w:space="0" w:color="auto"/>
        <w:right w:val="none" w:sz="0" w:space="0" w:color="auto"/>
      </w:divBdr>
    </w:div>
    <w:div w:id="448553598">
      <w:bodyDiv w:val="1"/>
      <w:marLeft w:val="0"/>
      <w:marRight w:val="0"/>
      <w:marTop w:val="0"/>
      <w:marBottom w:val="0"/>
      <w:divBdr>
        <w:top w:val="none" w:sz="0" w:space="0" w:color="auto"/>
        <w:left w:val="none" w:sz="0" w:space="0" w:color="auto"/>
        <w:bottom w:val="none" w:sz="0" w:space="0" w:color="auto"/>
        <w:right w:val="none" w:sz="0" w:space="0" w:color="auto"/>
      </w:divBdr>
      <w:divsChild>
        <w:div w:id="417023792">
          <w:marLeft w:val="0"/>
          <w:marRight w:val="0"/>
          <w:marTop w:val="240"/>
          <w:marBottom w:val="0"/>
          <w:divBdr>
            <w:top w:val="none" w:sz="0" w:space="0" w:color="auto"/>
            <w:left w:val="none" w:sz="0" w:space="0" w:color="auto"/>
            <w:bottom w:val="none" w:sz="0" w:space="0" w:color="auto"/>
            <w:right w:val="none" w:sz="0" w:space="0" w:color="auto"/>
          </w:divBdr>
        </w:div>
      </w:divsChild>
    </w:div>
    <w:div w:id="467355272">
      <w:bodyDiv w:val="1"/>
      <w:marLeft w:val="0"/>
      <w:marRight w:val="0"/>
      <w:marTop w:val="0"/>
      <w:marBottom w:val="0"/>
      <w:divBdr>
        <w:top w:val="none" w:sz="0" w:space="0" w:color="auto"/>
        <w:left w:val="none" w:sz="0" w:space="0" w:color="auto"/>
        <w:bottom w:val="none" w:sz="0" w:space="0" w:color="auto"/>
        <w:right w:val="none" w:sz="0" w:space="0" w:color="auto"/>
      </w:divBdr>
      <w:divsChild>
        <w:div w:id="466775980">
          <w:marLeft w:val="0"/>
          <w:marRight w:val="0"/>
          <w:marTop w:val="240"/>
          <w:marBottom w:val="0"/>
          <w:divBdr>
            <w:top w:val="none" w:sz="0" w:space="0" w:color="auto"/>
            <w:left w:val="none" w:sz="0" w:space="0" w:color="auto"/>
            <w:bottom w:val="none" w:sz="0" w:space="0" w:color="auto"/>
            <w:right w:val="none" w:sz="0" w:space="0" w:color="auto"/>
          </w:divBdr>
        </w:div>
      </w:divsChild>
    </w:div>
    <w:div w:id="558053917">
      <w:bodyDiv w:val="1"/>
      <w:marLeft w:val="0"/>
      <w:marRight w:val="0"/>
      <w:marTop w:val="0"/>
      <w:marBottom w:val="0"/>
      <w:divBdr>
        <w:top w:val="none" w:sz="0" w:space="0" w:color="auto"/>
        <w:left w:val="none" w:sz="0" w:space="0" w:color="auto"/>
        <w:bottom w:val="none" w:sz="0" w:space="0" w:color="auto"/>
        <w:right w:val="none" w:sz="0" w:space="0" w:color="auto"/>
      </w:divBdr>
      <w:divsChild>
        <w:div w:id="1033309230">
          <w:marLeft w:val="0"/>
          <w:marRight w:val="0"/>
          <w:marTop w:val="240"/>
          <w:marBottom w:val="0"/>
          <w:divBdr>
            <w:top w:val="none" w:sz="0" w:space="0" w:color="auto"/>
            <w:left w:val="none" w:sz="0" w:space="0" w:color="auto"/>
            <w:bottom w:val="none" w:sz="0" w:space="0" w:color="auto"/>
            <w:right w:val="none" w:sz="0" w:space="0" w:color="auto"/>
          </w:divBdr>
        </w:div>
      </w:divsChild>
    </w:div>
    <w:div w:id="565265217">
      <w:bodyDiv w:val="1"/>
      <w:marLeft w:val="0"/>
      <w:marRight w:val="0"/>
      <w:marTop w:val="0"/>
      <w:marBottom w:val="0"/>
      <w:divBdr>
        <w:top w:val="none" w:sz="0" w:space="0" w:color="auto"/>
        <w:left w:val="none" w:sz="0" w:space="0" w:color="auto"/>
        <w:bottom w:val="none" w:sz="0" w:space="0" w:color="auto"/>
        <w:right w:val="none" w:sz="0" w:space="0" w:color="auto"/>
      </w:divBdr>
    </w:div>
    <w:div w:id="608851671">
      <w:bodyDiv w:val="1"/>
      <w:marLeft w:val="0"/>
      <w:marRight w:val="0"/>
      <w:marTop w:val="0"/>
      <w:marBottom w:val="0"/>
      <w:divBdr>
        <w:top w:val="none" w:sz="0" w:space="0" w:color="auto"/>
        <w:left w:val="none" w:sz="0" w:space="0" w:color="auto"/>
        <w:bottom w:val="none" w:sz="0" w:space="0" w:color="auto"/>
        <w:right w:val="none" w:sz="0" w:space="0" w:color="auto"/>
      </w:divBdr>
      <w:divsChild>
        <w:div w:id="2031565416">
          <w:marLeft w:val="0"/>
          <w:marRight w:val="0"/>
          <w:marTop w:val="240"/>
          <w:marBottom w:val="0"/>
          <w:divBdr>
            <w:top w:val="none" w:sz="0" w:space="0" w:color="auto"/>
            <w:left w:val="none" w:sz="0" w:space="0" w:color="auto"/>
            <w:bottom w:val="none" w:sz="0" w:space="0" w:color="auto"/>
            <w:right w:val="none" w:sz="0" w:space="0" w:color="auto"/>
          </w:divBdr>
        </w:div>
      </w:divsChild>
    </w:div>
    <w:div w:id="658654591">
      <w:bodyDiv w:val="1"/>
      <w:marLeft w:val="0"/>
      <w:marRight w:val="0"/>
      <w:marTop w:val="0"/>
      <w:marBottom w:val="0"/>
      <w:divBdr>
        <w:top w:val="none" w:sz="0" w:space="0" w:color="auto"/>
        <w:left w:val="none" w:sz="0" w:space="0" w:color="auto"/>
        <w:bottom w:val="none" w:sz="0" w:space="0" w:color="auto"/>
        <w:right w:val="none" w:sz="0" w:space="0" w:color="auto"/>
      </w:divBdr>
      <w:divsChild>
        <w:div w:id="1754205532">
          <w:marLeft w:val="0"/>
          <w:marRight w:val="0"/>
          <w:marTop w:val="240"/>
          <w:marBottom w:val="0"/>
          <w:divBdr>
            <w:top w:val="none" w:sz="0" w:space="0" w:color="auto"/>
            <w:left w:val="none" w:sz="0" w:space="0" w:color="auto"/>
            <w:bottom w:val="none" w:sz="0" w:space="0" w:color="auto"/>
            <w:right w:val="none" w:sz="0" w:space="0" w:color="auto"/>
          </w:divBdr>
        </w:div>
      </w:divsChild>
    </w:div>
    <w:div w:id="671875843">
      <w:bodyDiv w:val="1"/>
      <w:marLeft w:val="0"/>
      <w:marRight w:val="0"/>
      <w:marTop w:val="0"/>
      <w:marBottom w:val="0"/>
      <w:divBdr>
        <w:top w:val="none" w:sz="0" w:space="0" w:color="auto"/>
        <w:left w:val="none" w:sz="0" w:space="0" w:color="auto"/>
        <w:bottom w:val="none" w:sz="0" w:space="0" w:color="auto"/>
        <w:right w:val="none" w:sz="0" w:space="0" w:color="auto"/>
      </w:divBdr>
    </w:div>
    <w:div w:id="688066659">
      <w:bodyDiv w:val="1"/>
      <w:marLeft w:val="0"/>
      <w:marRight w:val="0"/>
      <w:marTop w:val="0"/>
      <w:marBottom w:val="0"/>
      <w:divBdr>
        <w:top w:val="none" w:sz="0" w:space="0" w:color="auto"/>
        <w:left w:val="none" w:sz="0" w:space="0" w:color="auto"/>
        <w:bottom w:val="none" w:sz="0" w:space="0" w:color="auto"/>
        <w:right w:val="none" w:sz="0" w:space="0" w:color="auto"/>
      </w:divBdr>
    </w:div>
    <w:div w:id="723480350">
      <w:bodyDiv w:val="1"/>
      <w:marLeft w:val="0"/>
      <w:marRight w:val="0"/>
      <w:marTop w:val="0"/>
      <w:marBottom w:val="0"/>
      <w:divBdr>
        <w:top w:val="none" w:sz="0" w:space="0" w:color="auto"/>
        <w:left w:val="none" w:sz="0" w:space="0" w:color="auto"/>
        <w:bottom w:val="none" w:sz="0" w:space="0" w:color="auto"/>
        <w:right w:val="none" w:sz="0" w:space="0" w:color="auto"/>
      </w:divBdr>
    </w:div>
    <w:div w:id="854807486">
      <w:bodyDiv w:val="1"/>
      <w:marLeft w:val="0"/>
      <w:marRight w:val="0"/>
      <w:marTop w:val="0"/>
      <w:marBottom w:val="0"/>
      <w:divBdr>
        <w:top w:val="none" w:sz="0" w:space="0" w:color="auto"/>
        <w:left w:val="none" w:sz="0" w:space="0" w:color="auto"/>
        <w:bottom w:val="none" w:sz="0" w:space="0" w:color="auto"/>
        <w:right w:val="none" w:sz="0" w:space="0" w:color="auto"/>
      </w:divBdr>
      <w:divsChild>
        <w:div w:id="704133414">
          <w:marLeft w:val="0"/>
          <w:marRight w:val="0"/>
          <w:marTop w:val="240"/>
          <w:marBottom w:val="0"/>
          <w:divBdr>
            <w:top w:val="none" w:sz="0" w:space="0" w:color="auto"/>
            <w:left w:val="none" w:sz="0" w:space="0" w:color="auto"/>
            <w:bottom w:val="none" w:sz="0" w:space="0" w:color="auto"/>
            <w:right w:val="none" w:sz="0" w:space="0" w:color="auto"/>
          </w:divBdr>
        </w:div>
      </w:divsChild>
    </w:div>
    <w:div w:id="1068111180">
      <w:bodyDiv w:val="1"/>
      <w:marLeft w:val="0"/>
      <w:marRight w:val="0"/>
      <w:marTop w:val="0"/>
      <w:marBottom w:val="0"/>
      <w:divBdr>
        <w:top w:val="none" w:sz="0" w:space="0" w:color="auto"/>
        <w:left w:val="none" w:sz="0" w:space="0" w:color="auto"/>
        <w:bottom w:val="none" w:sz="0" w:space="0" w:color="auto"/>
        <w:right w:val="none" w:sz="0" w:space="0" w:color="auto"/>
      </w:divBdr>
    </w:div>
    <w:div w:id="1118136886">
      <w:bodyDiv w:val="1"/>
      <w:marLeft w:val="0"/>
      <w:marRight w:val="0"/>
      <w:marTop w:val="0"/>
      <w:marBottom w:val="0"/>
      <w:divBdr>
        <w:top w:val="none" w:sz="0" w:space="0" w:color="auto"/>
        <w:left w:val="none" w:sz="0" w:space="0" w:color="auto"/>
        <w:bottom w:val="none" w:sz="0" w:space="0" w:color="auto"/>
        <w:right w:val="none" w:sz="0" w:space="0" w:color="auto"/>
      </w:divBdr>
      <w:divsChild>
        <w:div w:id="1685473770">
          <w:marLeft w:val="0"/>
          <w:marRight w:val="0"/>
          <w:marTop w:val="240"/>
          <w:marBottom w:val="0"/>
          <w:divBdr>
            <w:top w:val="none" w:sz="0" w:space="0" w:color="auto"/>
            <w:left w:val="none" w:sz="0" w:space="0" w:color="auto"/>
            <w:bottom w:val="none" w:sz="0" w:space="0" w:color="auto"/>
            <w:right w:val="none" w:sz="0" w:space="0" w:color="auto"/>
          </w:divBdr>
        </w:div>
      </w:divsChild>
    </w:div>
    <w:div w:id="1219317862">
      <w:bodyDiv w:val="1"/>
      <w:marLeft w:val="0"/>
      <w:marRight w:val="0"/>
      <w:marTop w:val="0"/>
      <w:marBottom w:val="0"/>
      <w:divBdr>
        <w:top w:val="none" w:sz="0" w:space="0" w:color="auto"/>
        <w:left w:val="none" w:sz="0" w:space="0" w:color="auto"/>
        <w:bottom w:val="none" w:sz="0" w:space="0" w:color="auto"/>
        <w:right w:val="none" w:sz="0" w:space="0" w:color="auto"/>
      </w:divBdr>
      <w:divsChild>
        <w:div w:id="1255549654">
          <w:marLeft w:val="0"/>
          <w:marRight w:val="0"/>
          <w:marTop w:val="200"/>
          <w:marBottom w:val="0"/>
          <w:divBdr>
            <w:top w:val="none" w:sz="0" w:space="0" w:color="auto"/>
            <w:left w:val="none" w:sz="0" w:space="0" w:color="auto"/>
            <w:bottom w:val="none" w:sz="0" w:space="0" w:color="auto"/>
            <w:right w:val="none" w:sz="0" w:space="0" w:color="auto"/>
          </w:divBdr>
        </w:div>
      </w:divsChild>
    </w:div>
    <w:div w:id="1226405329">
      <w:bodyDiv w:val="1"/>
      <w:marLeft w:val="0"/>
      <w:marRight w:val="0"/>
      <w:marTop w:val="0"/>
      <w:marBottom w:val="0"/>
      <w:divBdr>
        <w:top w:val="none" w:sz="0" w:space="0" w:color="auto"/>
        <w:left w:val="none" w:sz="0" w:space="0" w:color="auto"/>
        <w:bottom w:val="none" w:sz="0" w:space="0" w:color="auto"/>
        <w:right w:val="none" w:sz="0" w:space="0" w:color="auto"/>
      </w:divBdr>
      <w:divsChild>
        <w:div w:id="966471272">
          <w:marLeft w:val="0"/>
          <w:marRight w:val="0"/>
          <w:marTop w:val="240"/>
          <w:marBottom w:val="0"/>
          <w:divBdr>
            <w:top w:val="none" w:sz="0" w:space="0" w:color="auto"/>
            <w:left w:val="none" w:sz="0" w:space="0" w:color="auto"/>
            <w:bottom w:val="none" w:sz="0" w:space="0" w:color="auto"/>
            <w:right w:val="none" w:sz="0" w:space="0" w:color="auto"/>
          </w:divBdr>
        </w:div>
      </w:divsChild>
    </w:div>
    <w:div w:id="1499342141">
      <w:bodyDiv w:val="1"/>
      <w:marLeft w:val="0"/>
      <w:marRight w:val="0"/>
      <w:marTop w:val="0"/>
      <w:marBottom w:val="0"/>
      <w:divBdr>
        <w:top w:val="none" w:sz="0" w:space="0" w:color="auto"/>
        <w:left w:val="none" w:sz="0" w:space="0" w:color="auto"/>
        <w:bottom w:val="none" w:sz="0" w:space="0" w:color="auto"/>
        <w:right w:val="none" w:sz="0" w:space="0" w:color="auto"/>
      </w:divBdr>
      <w:divsChild>
        <w:div w:id="109862336">
          <w:marLeft w:val="0"/>
          <w:marRight w:val="0"/>
          <w:marTop w:val="240"/>
          <w:marBottom w:val="0"/>
          <w:divBdr>
            <w:top w:val="none" w:sz="0" w:space="0" w:color="auto"/>
            <w:left w:val="none" w:sz="0" w:space="0" w:color="auto"/>
            <w:bottom w:val="none" w:sz="0" w:space="0" w:color="auto"/>
            <w:right w:val="none" w:sz="0" w:space="0" w:color="auto"/>
          </w:divBdr>
        </w:div>
      </w:divsChild>
    </w:div>
    <w:div w:id="1519925028">
      <w:bodyDiv w:val="1"/>
      <w:marLeft w:val="0"/>
      <w:marRight w:val="0"/>
      <w:marTop w:val="0"/>
      <w:marBottom w:val="0"/>
      <w:divBdr>
        <w:top w:val="none" w:sz="0" w:space="0" w:color="auto"/>
        <w:left w:val="none" w:sz="0" w:space="0" w:color="auto"/>
        <w:bottom w:val="none" w:sz="0" w:space="0" w:color="auto"/>
        <w:right w:val="none" w:sz="0" w:space="0" w:color="auto"/>
      </w:divBdr>
      <w:divsChild>
        <w:div w:id="598176384">
          <w:marLeft w:val="0"/>
          <w:marRight w:val="0"/>
          <w:marTop w:val="240"/>
          <w:marBottom w:val="0"/>
          <w:divBdr>
            <w:top w:val="none" w:sz="0" w:space="0" w:color="auto"/>
            <w:left w:val="none" w:sz="0" w:space="0" w:color="auto"/>
            <w:bottom w:val="none" w:sz="0" w:space="0" w:color="auto"/>
            <w:right w:val="none" w:sz="0" w:space="0" w:color="auto"/>
          </w:divBdr>
        </w:div>
      </w:divsChild>
    </w:div>
    <w:div w:id="1543517179">
      <w:bodyDiv w:val="1"/>
      <w:marLeft w:val="0"/>
      <w:marRight w:val="0"/>
      <w:marTop w:val="0"/>
      <w:marBottom w:val="0"/>
      <w:divBdr>
        <w:top w:val="none" w:sz="0" w:space="0" w:color="auto"/>
        <w:left w:val="none" w:sz="0" w:space="0" w:color="auto"/>
        <w:bottom w:val="none" w:sz="0" w:space="0" w:color="auto"/>
        <w:right w:val="none" w:sz="0" w:space="0" w:color="auto"/>
      </w:divBdr>
    </w:div>
    <w:div w:id="1738089835">
      <w:bodyDiv w:val="1"/>
      <w:marLeft w:val="0"/>
      <w:marRight w:val="0"/>
      <w:marTop w:val="0"/>
      <w:marBottom w:val="0"/>
      <w:divBdr>
        <w:top w:val="none" w:sz="0" w:space="0" w:color="auto"/>
        <w:left w:val="none" w:sz="0" w:space="0" w:color="auto"/>
        <w:bottom w:val="none" w:sz="0" w:space="0" w:color="auto"/>
        <w:right w:val="none" w:sz="0" w:space="0" w:color="auto"/>
      </w:divBdr>
      <w:divsChild>
        <w:div w:id="478883720">
          <w:marLeft w:val="0"/>
          <w:marRight w:val="0"/>
          <w:marTop w:val="240"/>
          <w:marBottom w:val="0"/>
          <w:divBdr>
            <w:top w:val="none" w:sz="0" w:space="0" w:color="auto"/>
            <w:left w:val="none" w:sz="0" w:space="0" w:color="auto"/>
            <w:bottom w:val="none" w:sz="0" w:space="0" w:color="auto"/>
            <w:right w:val="none" w:sz="0" w:space="0" w:color="auto"/>
          </w:divBdr>
        </w:div>
      </w:divsChild>
    </w:div>
    <w:div w:id="1792553719">
      <w:bodyDiv w:val="1"/>
      <w:marLeft w:val="0"/>
      <w:marRight w:val="0"/>
      <w:marTop w:val="0"/>
      <w:marBottom w:val="0"/>
      <w:divBdr>
        <w:top w:val="none" w:sz="0" w:space="0" w:color="auto"/>
        <w:left w:val="none" w:sz="0" w:space="0" w:color="auto"/>
        <w:bottom w:val="none" w:sz="0" w:space="0" w:color="auto"/>
        <w:right w:val="none" w:sz="0" w:space="0" w:color="auto"/>
      </w:divBdr>
      <w:divsChild>
        <w:div w:id="677734272">
          <w:marLeft w:val="0"/>
          <w:marRight w:val="0"/>
          <w:marTop w:val="240"/>
          <w:marBottom w:val="0"/>
          <w:divBdr>
            <w:top w:val="none" w:sz="0" w:space="0" w:color="auto"/>
            <w:left w:val="none" w:sz="0" w:space="0" w:color="auto"/>
            <w:bottom w:val="none" w:sz="0" w:space="0" w:color="auto"/>
            <w:right w:val="none" w:sz="0" w:space="0" w:color="auto"/>
          </w:divBdr>
        </w:div>
      </w:divsChild>
    </w:div>
    <w:div w:id="1828519964">
      <w:bodyDiv w:val="1"/>
      <w:marLeft w:val="0"/>
      <w:marRight w:val="0"/>
      <w:marTop w:val="0"/>
      <w:marBottom w:val="0"/>
      <w:divBdr>
        <w:top w:val="none" w:sz="0" w:space="0" w:color="auto"/>
        <w:left w:val="none" w:sz="0" w:space="0" w:color="auto"/>
        <w:bottom w:val="none" w:sz="0" w:space="0" w:color="auto"/>
        <w:right w:val="none" w:sz="0" w:space="0" w:color="auto"/>
      </w:divBdr>
    </w:div>
    <w:div w:id="191589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316F9A6F555027F47A4419C9200EDA28509314D084ABEEA65F1BB701FD0A2346CA4C5FFE5068EE683DDF0E582756E035A61D38B03FP61BI" TargetMode="External"/><Relationship Id="rId13" Type="http://schemas.openxmlformats.org/officeDocument/2006/relationships/hyperlink" Target="consultantplus://offline/ref=61316F9A6F555027F47A4419C9200EDA28509314D084ABEEA65F1BB701FD0A2346CA4C5FFE5368EE683DDF0E582756E035A61D38B03FP61BI" TargetMode="External"/><Relationship Id="rId18" Type="http://schemas.openxmlformats.org/officeDocument/2006/relationships/hyperlink" Target="consultantplus://offline/ref=26A6B81E5BD69A1A3DA4254871E685BB85319D6F4DD3321F37BA2BA171B8E5DEE451EE84C0563596BFAA5106C90728D039737D8F7668vC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file:///C:\Users\User\Desktop\&#1053;&#1091;&#1078;&#1085;&#1086;\&#1059;&#1060;&#1040;&#1057;\&#1088;&#1077;&#1096;&#1077;&#1085;&#1080;&#1077;%20&#1055;&#1091;&#1079;&#1099;&#1088;&#1077;&#1074;&#1089;&#1082;&#1072;&#1103;.docx" TargetMode="External"/><Relationship Id="rId17" Type="http://schemas.openxmlformats.org/officeDocument/2006/relationships/hyperlink" Target="consultantplus://offline/ref=26A6B81E5BD69A1A3DA4254871E685BB80399E6F48D4321F37BA2BA171B8E5DEF651B68BC75620C2EBF0060BCA60v3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61316F9A6F555027F47A4419C9200EDA28509314D084ABEEA65F1BB701FD0A2346CA4C5FFE5560EE683DDF0E582756E035A61D38B03FP61BI"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1316F9A6F555027F47A4419C9200EDA28509314D084ABEEA65F1BB701FD0A2346CA4C5FFE5268EE683DDF0E582756E035A61D38B03FP61BI"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consultantplus://offline/ref=61316F9A6F555027F47A4419C9200EDA28509314D084ABEEA65F1BB701FD0A2346CA4C5FFE5561EE683DDF0E582756E035A61D38B03FP61BI" TargetMode="External"/><Relationship Id="rId23" Type="http://schemas.openxmlformats.org/officeDocument/2006/relationships/header" Target="header3.xml"/><Relationship Id="rId10" Type="http://schemas.openxmlformats.org/officeDocument/2006/relationships/hyperlink" Target="file:///C:\Users\User\Desktop\&#1053;&#1091;&#1078;&#1085;&#1086;\&#1059;&#1060;&#1040;&#1057;\&#1088;&#1077;&#1096;&#1077;&#1085;&#1080;&#1077;%20&#1055;&#1091;&#1079;&#1099;&#1088;&#1077;&#1074;&#1089;&#1082;&#1072;&#1103;.docx"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61316F9A6F555027F47A4419C9200EDA28509314D084ABEEA65F1BB701FD0A2346CA4C5FFE5260EE683DDF0E582756E035A61D38B03FP61BI" TargetMode="External"/><Relationship Id="rId14" Type="http://schemas.openxmlformats.org/officeDocument/2006/relationships/hyperlink" Target="consultantplus://offline/ref=61316F9A6F555027F47A4419C9200EDA28509314D084ABEEA65F1BB701FD0A2346CA4C5FFE5265EE683DDF0E582756E035A61D38B03FP61BI" TargetMode="Externa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8;&#1072;&#1090;&#1100;&#1103;&#1085;&#1072;&#1080;%20&#1053;&#1080;&#1082;&#1086;&#1083;&#1072;&#1077;&#1074;&#1085;&#1072;\AppData\Roaming\Microsoft\&#1064;&#1072;&#1073;&#1083;&#1086;&#1085;&#1099;\&#1064;&#1072;&#1073;&#1083;&#1086;&#1085;&#1099;%20&#1050;&#1080;&#1088;&#1086;&#1074;&#1089;&#1082;&#1086;&#1075;&#1086;%20&#1059;&#1060;&#1040;&#1057;\&#1041;&#1083;&#1072;&#1085;&#108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Template>
  <TotalTime>2</TotalTime>
  <Pages>6</Pages>
  <Words>2538</Words>
  <Characters>21539</Characters>
  <Application>Microsoft Office Word</Application>
  <DocSecurity>0</DocSecurity>
  <Lines>179</Lines>
  <Paragraphs>48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УПРАВЛЕНИЕ ФЕДЕРАЛЬНОЙАНТИМОНОПОЛЬНОЙ СЛУЖБЫ</vt:lpstr>
      <vt:lpstr>УПРАВЛЕНИЕ ФЕДЕРАЛЬНОЙАНТИМОНОПОЛЬНОЙ СЛУЖБЫ</vt:lpstr>
    </vt:vector>
  </TitlesOfParts>
  <Company>ФАС РФ</Company>
  <LinksUpToDate>false</LinksUpToDate>
  <CharactersWithSpaces>24029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ФЕДЕРАЛЬНОЙАНТИМОНОПОЛЬНОЙ СЛУЖБЫ</dc:title>
  <dc:creator>Татьянаи Николаевна</dc:creator>
  <cp:lastModifiedBy>Хлебникова Наталья Владимировна</cp:lastModifiedBy>
  <cp:revision>3</cp:revision>
  <cp:lastPrinted>2026-04-09T07:22:00Z</cp:lastPrinted>
  <dcterms:created xsi:type="dcterms:W3CDTF">2026-04-09T11:05:00Z</dcterms:created>
  <dcterms:modified xsi:type="dcterms:W3CDTF">2026-04-09T11:06:00Z</dcterms:modified>
</cp:coreProperties>
</file>