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8AB53" w14:textId="77777777" w:rsidR="00D30AA0" w:rsidRDefault="00D30AA0" w:rsidP="0017644F">
      <w:pPr>
        <w:autoSpaceDN w:val="0"/>
        <w:ind w:left="5103"/>
        <w:rPr>
          <w:b/>
          <w:kern w:val="3"/>
          <w:bdr w:val="none" w:sz="0" w:space="0" w:color="auto" w:frame="1"/>
          <w:lang w:eastAsia="ja-JP" w:bidi="fa-IR"/>
        </w:rPr>
      </w:pPr>
    </w:p>
    <w:p w14:paraId="166049BC" w14:textId="77777777" w:rsidR="00402A26" w:rsidRPr="00F10A7A" w:rsidRDefault="00402A26" w:rsidP="00545D5B">
      <w:pPr>
        <w:pStyle w:val="ConsPlusNormal0"/>
        <w:ind w:firstLine="0"/>
        <w:jc w:val="center"/>
        <w:rPr>
          <w:rFonts w:ascii="Times New Roman" w:hAnsi="Times New Roman" w:cs="Times New Roman"/>
          <w:b/>
          <w:bCs/>
          <w:sz w:val="26"/>
          <w:szCs w:val="26"/>
        </w:rPr>
      </w:pPr>
    </w:p>
    <w:p w14:paraId="09C3E0EF" w14:textId="6267D275" w:rsidR="00C33CA2" w:rsidRDefault="003C623A" w:rsidP="00097D19">
      <w:pPr>
        <w:widowControl w:val="0"/>
        <w:tabs>
          <w:tab w:val="left" w:pos="5812"/>
        </w:tabs>
        <w:jc w:val="center"/>
        <w:rPr>
          <w:sz w:val="26"/>
          <w:szCs w:val="26"/>
        </w:rPr>
      </w:pPr>
      <w:r w:rsidRPr="00F42E36">
        <w:rPr>
          <w:sz w:val="26"/>
          <w:szCs w:val="26"/>
        </w:rPr>
        <w:t>РЕШЕНИЕ</w:t>
      </w:r>
      <w:r w:rsidRPr="00AF295A">
        <w:rPr>
          <w:sz w:val="26"/>
          <w:szCs w:val="26"/>
        </w:rPr>
        <w:t xml:space="preserve"> № </w:t>
      </w:r>
      <w:r w:rsidRPr="00F42E36">
        <w:rPr>
          <w:sz w:val="26"/>
          <w:szCs w:val="26"/>
        </w:rPr>
        <w:t>РНП</w:t>
      </w:r>
      <w:r w:rsidRPr="00AF295A">
        <w:rPr>
          <w:sz w:val="26"/>
          <w:szCs w:val="26"/>
        </w:rPr>
        <w:t>-63</w:t>
      </w:r>
      <w:r w:rsidR="00F10A7A">
        <w:rPr>
          <w:sz w:val="26"/>
          <w:szCs w:val="26"/>
        </w:rPr>
        <w:t>-</w:t>
      </w:r>
      <w:r w:rsidR="00E3559D">
        <w:rPr>
          <w:sz w:val="26"/>
          <w:szCs w:val="26"/>
        </w:rPr>
        <w:t>10</w:t>
      </w:r>
      <w:r w:rsidR="0017644F">
        <w:rPr>
          <w:sz w:val="26"/>
          <w:szCs w:val="26"/>
        </w:rPr>
        <w:t>1</w:t>
      </w:r>
    </w:p>
    <w:p w14:paraId="352E2BD8" w14:textId="77777777" w:rsidR="00477851" w:rsidRPr="00AF295A" w:rsidRDefault="00477851" w:rsidP="00097D19">
      <w:pPr>
        <w:widowControl w:val="0"/>
        <w:tabs>
          <w:tab w:val="left" w:pos="5812"/>
        </w:tabs>
        <w:jc w:val="center"/>
        <w:rPr>
          <w:sz w:val="26"/>
          <w:szCs w:val="26"/>
        </w:rPr>
      </w:pPr>
    </w:p>
    <w:p w14:paraId="4D8FD494" w14:textId="521ACBE9" w:rsidR="00477851" w:rsidRPr="00F42E36" w:rsidRDefault="003C623A" w:rsidP="003C623A">
      <w:pPr>
        <w:widowControl w:val="0"/>
        <w:tabs>
          <w:tab w:val="left" w:pos="5812"/>
        </w:tabs>
        <w:rPr>
          <w:sz w:val="26"/>
          <w:szCs w:val="26"/>
        </w:rPr>
      </w:pPr>
      <w:r w:rsidRPr="00F42E36">
        <w:rPr>
          <w:sz w:val="26"/>
          <w:szCs w:val="26"/>
        </w:rPr>
        <w:t>Резолютивная часть оглашен</w:t>
      </w:r>
      <w:r w:rsidR="001802AF">
        <w:rPr>
          <w:sz w:val="26"/>
          <w:szCs w:val="26"/>
        </w:rPr>
        <w:t>а</w:t>
      </w:r>
    </w:p>
    <w:p w14:paraId="44712ED9" w14:textId="1298F6FA" w:rsidR="003C623A" w:rsidRDefault="00E3559D" w:rsidP="00872F7A">
      <w:pPr>
        <w:widowControl w:val="0"/>
        <w:tabs>
          <w:tab w:val="left" w:pos="5529"/>
        </w:tabs>
        <w:rPr>
          <w:sz w:val="26"/>
          <w:szCs w:val="26"/>
        </w:rPr>
      </w:pPr>
      <w:r>
        <w:rPr>
          <w:sz w:val="26"/>
          <w:szCs w:val="26"/>
        </w:rPr>
        <w:t>0</w:t>
      </w:r>
      <w:r w:rsidR="0017644F">
        <w:rPr>
          <w:sz w:val="26"/>
          <w:szCs w:val="26"/>
        </w:rPr>
        <w:t>2</w:t>
      </w:r>
      <w:r>
        <w:rPr>
          <w:sz w:val="26"/>
          <w:szCs w:val="26"/>
        </w:rPr>
        <w:t>.05</w:t>
      </w:r>
      <w:r w:rsidR="003024D9">
        <w:rPr>
          <w:sz w:val="26"/>
          <w:szCs w:val="26"/>
        </w:rPr>
        <w:t>.2023</w:t>
      </w:r>
      <w:r w:rsidR="00064A15">
        <w:rPr>
          <w:sz w:val="26"/>
          <w:szCs w:val="26"/>
        </w:rPr>
        <w:t xml:space="preserve">   </w:t>
      </w:r>
      <w:r w:rsidR="003C623A" w:rsidRPr="00F42E36">
        <w:rPr>
          <w:sz w:val="26"/>
          <w:szCs w:val="26"/>
        </w:rPr>
        <w:t xml:space="preserve">                                                                                           </w:t>
      </w:r>
      <w:r w:rsidR="009C30D5" w:rsidRPr="00F42E36">
        <w:rPr>
          <w:sz w:val="26"/>
          <w:szCs w:val="26"/>
        </w:rPr>
        <w:t xml:space="preserve"> </w:t>
      </w:r>
      <w:r w:rsidR="003C623A" w:rsidRPr="00F42E36">
        <w:rPr>
          <w:sz w:val="26"/>
          <w:szCs w:val="26"/>
        </w:rPr>
        <w:t xml:space="preserve">        </w:t>
      </w:r>
      <w:r w:rsidR="009C30D5" w:rsidRPr="00F42E36">
        <w:rPr>
          <w:sz w:val="26"/>
          <w:szCs w:val="26"/>
        </w:rPr>
        <w:t xml:space="preserve">  </w:t>
      </w:r>
      <w:r w:rsidR="003C623A" w:rsidRPr="00F42E36">
        <w:rPr>
          <w:sz w:val="26"/>
          <w:szCs w:val="26"/>
        </w:rPr>
        <w:t xml:space="preserve"> </w:t>
      </w:r>
      <w:r w:rsidR="001802AF">
        <w:rPr>
          <w:sz w:val="26"/>
          <w:szCs w:val="26"/>
        </w:rPr>
        <w:t xml:space="preserve">  </w:t>
      </w:r>
      <w:r w:rsidR="00E91962">
        <w:rPr>
          <w:sz w:val="26"/>
          <w:szCs w:val="26"/>
        </w:rPr>
        <w:t xml:space="preserve"> </w:t>
      </w:r>
      <w:r w:rsidR="001802AF">
        <w:rPr>
          <w:sz w:val="26"/>
          <w:szCs w:val="26"/>
        </w:rPr>
        <w:t xml:space="preserve">      </w:t>
      </w:r>
      <w:r w:rsidR="003C623A" w:rsidRPr="00F42E36">
        <w:rPr>
          <w:sz w:val="26"/>
          <w:szCs w:val="26"/>
        </w:rPr>
        <w:t xml:space="preserve"> </w:t>
      </w:r>
      <w:proofErr w:type="spellStart"/>
      <w:r w:rsidR="003C623A" w:rsidRPr="00F42E36">
        <w:rPr>
          <w:sz w:val="26"/>
          <w:szCs w:val="26"/>
        </w:rPr>
        <w:t>г.</w:t>
      </w:r>
      <w:r w:rsidR="003272ED">
        <w:rPr>
          <w:sz w:val="26"/>
          <w:szCs w:val="26"/>
        </w:rPr>
        <w:t>о.</w:t>
      </w:r>
      <w:r w:rsidR="003C623A" w:rsidRPr="00F42E36">
        <w:rPr>
          <w:sz w:val="26"/>
          <w:szCs w:val="26"/>
        </w:rPr>
        <w:t>Самара</w:t>
      </w:r>
      <w:proofErr w:type="spellEnd"/>
    </w:p>
    <w:p w14:paraId="5CECED08" w14:textId="77777777" w:rsidR="007531F3" w:rsidRPr="00872F7A" w:rsidRDefault="007531F3" w:rsidP="00872F7A">
      <w:pPr>
        <w:widowControl w:val="0"/>
        <w:tabs>
          <w:tab w:val="left" w:pos="5529"/>
        </w:tabs>
        <w:rPr>
          <w:sz w:val="26"/>
          <w:szCs w:val="26"/>
        </w:rPr>
      </w:pPr>
    </w:p>
    <w:p w14:paraId="736DC4C3" w14:textId="154FA41D" w:rsidR="00233CBF" w:rsidRDefault="003C623A" w:rsidP="00233CBF">
      <w:pPr>
        <w:ind w:firstLine="709"/>
        <w:jc w:val="both"/>
        <w:rPr>
          <w:sz w:val="26"/>
          <w:szCs w:val="26"/>
        </w:rPr>
      </w:pPr>
      <w:r w:rsidRPr="00F1089F">
        <w:rPr>
          <w:rFonts w:eastAsia="Calibri"/>
          <w:sz w:val="26"/>
          <w:szCs w:val="26"/>
          <w:lang w:eastAsia="ru-RU"/>
        </w:rPr>
        <w:t>Комиссия Управления Федеральной антимонопольной службы по Самарской области (далее - Комиссия Самарского УФАС России) в составе</w:t>
      </w:r>
      <w:r w:rsidR="00380B79">
        <w:rPr>
          <w:rFonts w:eastAsia="Calibri"/>
          <w:sz w:val="26"/>
          <w:szCs w:val="26"/>
          <w:lang w:eastAsia="ru-RU"/>
        </w:rPr>
        <w:t>:</w:t>
      </w:r>
      <w:r w:rsidR="00064A15">
        <w:rPr>
          <w:rFonts w:eastAsia="Calibri"/>
          <w:sz w:val="26"/>
          <w:szCs w:val="26"/>
          <w:lang w:eastAsia="ru-RU"/>
        </w:rPr>
        <w:t xml:space="preserve"> </w:t>
      </w:r>
    </w:p>
    <w:p w14:paraId="61C7AB55" w14:textId="41B8BD86" w:rsidR="00E3559D" w:rsidRPr="0017644F" w:rsidRDefault="00233CBF" w:rsidP="0017644F">
      <w:pPr>
        <w:ind w:firstLine="709"/>
        <w:jc w:val="both"/>
        <w:rPr>
          <w:sz w:val="26"/>
          <w:szCs w:val="26"/>
        </w:rPr>
      </w:pPr>
      <w:r w:rsidRPr="00E3559D">
        <w:rPr>
          <w:sz w:val="26"/>
          <w:szCs w:val="26"/>
        </w:rPr>
        <w:t>р</w:t>
      </w:r>
      <w:r w:rsidR="001802AF" w:rsidRPr="00E3559D">
        <w:rPr>
          <w:sz w:val="26"/>
          <w:szCs w:val="26"/>
        </w:rPr>
        <w:t>ассмотрев в соответствии со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Постановлением Правительства РФ от 30.06.2021 № 1078 «</w:t>
      </w:r>
      <w:r w:rsidR="001802AF" w:rsidRPr="00E3559D">
        <w:rPr>
          <w:rFonts w:eastAsiaTheme="minorHAnsi"/>
          <w:sz w:val="26"/>
          <w:szCs w:val="26"/>
          <w:lang w:eastAsia="en-US"/>
        </w:rPr>
        <w:t xml:space="preserve">О порядке ведения реестра недобросовестных поставщиков (подрядчиков, исполнителей), о внесении изменений в некоторые акты </w:t>
      </w:r>
      <w:r w:rsidR="001802AF" w:rsidRPr="0017644F">
        <w:rPr>
          <w:rFonts w:eastAsiaTheme="minorHAnsi"/>
          <w:sz w:val="26"/>
          <w:szCs w:val="26"/>
          <w:lang w:eastAsia="en-US"/>
        </w:rPr>
        <w:t>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1802AF" w:rsidRPr="0017644F">
        <w:rPr>
          <w:sz w:val="26"/>
          <w:szCs w:val="26"/>
        </w:rPr>
        <w:t>»</w:t>
      </w:r>
      <w:r w:rsidR="00F361B1" w:rsidRPr="0017644F">
        <w:rPr>
          <w:sz w:val="26"/>
          <w:szCs w:val="26"/>
        </w:rPr>
        <w:t xml:space="preserve"> </w:t>
      </w:r>
      <w:r w:rsidR="003C623A" w:rsidRPr="0017644F">
        <w:rPr>
          <w:sz w:val="26"/>
          <w:szCs w:val="26"/>
        </w:rPr>
        <w:t>обращение</w:t>
      </w:r>
      <w:r w:rsidR="00E3559D" w:rsidRPr="0017644F">
        <w:rPr>
          <w:sz w:val="26"/>
          <w:szCs w:val="26"/>
        </w:rPr>
        <w:t xml:space="preserve"> </w:t>
      </w:r>
      <w:r w:rsidR="0017644F" w:rsidRPr="0017644F">
        <w:rPr>
          <w:kern w:val="3"/>
          <w:sz w:val="26"/>
          <w:szCs w:val="26"/>
          <w:bdr w:val="none" w:sz="0" w:space="0" w:color="auto" w:frame="1"/>
          <w:lang w:eastAsia="ja-JP" w:bidi="fa-IR"/>
        </w:rPr>
        <w:t>ГКУ СО «Центр по делам гражданской обороны, пожарной безопасности и чрезвычайным ситуациям»</w:t>
      </w:r>
      <w:r w:rsidR="0017644F" w:rsidRPr="0017644F">
        <w:rPr>
          <w:bCs/>
          <w:sz w:val="26"/>
          <w:szCs w:val="26"/>
          <w:bdr w:val="none" w:sz="0" w:space="0" w:color="auto" w:frame="1"/>
        </w:rPr>
        <w:t xml:space="preserve"> </w:t>
      </w:r>
      <w:r w:rsidR="00545D5B" w:rsidRPr="0017644F">
        <w:rPr>
          <w:bCs/>
          <w:sz w:val="26"/>
          <w:szCs w:val="26"/>
          <w:bdr w:val="none" w:sz="0" w:space="0" w:color="auto" w:frame="1"/>
        </w:rPr>
        <w:t>(далее –</w:t>
      </w:r>
      <w:r w:rsidR="00FE3C7B" w:rsidRPr="0017644F">
        <w:rPr>
          <w:bCs/>
          <w:sz w:val="26"/>
          <w:szCs w:val="26"/>
          <w:bdr w:val="none" w:sz="0" w:space="0" w:color="auto" w:frame="1"/>
        </w:rPr>
        <w:t xml:space="preserve"> Заказчик</w:t>
      </w:r>
      <w:r w:rsidR="00F10A7A" w:rsidRPr="0017644F">
        <w:rPr>
          <w:bCs/>
          <w:sz w:val="26"/>
          <w:szCs w:val="26"/>
          <w:bdr w:val="none" w:sz="0" w:space="0" w:color="auto" w:frame="1"/>
        </w:rPr>
        <w:t xml:space="preserve">) </w:t>
      </w:r>
      <w:r w:rsidR="00E3559D" w:rsidRPr="0017644F">
        <w:rPr>
          <w:bCs/>
          <w:sz w:val="26"/>
          <w:szCs w:val="26"/>
          <w:bdr w:val="none" w:sz="0" w:space="0" w:color="auto" w:frame="1"/>
        </w:rPr>
        <w:t xml:space="preserve">о включении </w:t>
      </w:r>
      <w:r w:rsidR="00E3559D" w:rsidRPr="0017644F">
        <w:rPr>
          <w:sz w:val="26"/>
          <w:szCs w:val="26"/>
        </w:rPr>
        <w:t>сведений об ООО «</w:t>
      </w:r>
      <w:proofErr w:type="spellStart"/>
      <w:r w:rsidR="0017644F">
        <w:rPr>
          <w:sz w:val="26"/>
          <w:szCs w:val="26"/>
        </w:rPr>
        <w:t>Конвентмонтаж</w:t>
      </w:r>
      <w:proofErr w:type="spellEnd"/>
      <w:r w:rsidR="00E3559D" w:rsidRPr="0017644F">
        <w:rPr>
          <w:sz w:val="26"/>
          <w:szCs w:val="26"/>
        </w:rPr>
        <w:t xml:space="preserve">» </w:t>
      </w:r>
      <w:r w:rsidR="0017644F" w:rsidRPr="0025583A">
        <w:rPr>
          <w:sz w:val="26"/>
          <w:szCs w:val="26"/>
        </w:rPr>
        <w:t>в Реестр недобросовестных поставщиков в связи с односторонним отказом заказчика от исполнения контракта, заключенного по итогам открытого конкурса в электронной форме на п</w:t>
      </w:r>
      <w:r w:rsidR="0017644F" w:rsidRPr="0025583A">
        <w:rPr>
          <w:sz w:val="26"/>
          <w:szCs w:val="26"/>
          <w:shd w:val="clear" w:color="auto" w:fill="FFFFFF"/>
        </w:rPr>
        <w:t xml:space="preserve">роектирование, строительство и материально-техническое оснащение пожарного депо на четыре </w:t>
      </w:r>
      <w:proofErr w:type="spellStart"/>
      <w:r w:rsidR="0017644F" w:rsidRPr="0025583A">
        <w:rPr>
          <w:sz w:val="26"/>
          <w:szCs w:val="26"/>
          <w:shd w:val="clear" w:color="auto" w:fill="FFFFFF"/>
        </w:rPr>
        <w:t>машино</w:t>
      </w:r>
      <w:proofErr w:type="spellEnd"/>
      <w:r w:rsidR="0017644F" w:rsidRPr="0025583A">
        <w:rPr>
          <w:sz w:val="26"/>
          <w:szCs w:val="26"/>
          <w:shd w:val="clear" w:color="auto" w:fill="FFFFFF"/>
        </w:rPr>
        <w:t xml:space="preserve">-выезда и </w:t>
      </w:r>
      <w:r w:rsidR="0017644F" w:rsidRPr="0017644F">
        <w:rPr>
          <w:sz w:val="26"/>
          <w:szCs w:val="26"/>
          <w:shd w:val="clear" w:color="auto" w:fill="FFFFFF"/>
        </w:rPr>
        <w:t>производственно-технического центра противопожарной службы Самарской области в муниципальном районе Волжский» с разделением на 1-й, 2-й, 3-й этапы строительства, для завершения строительства и ввода в эксплуатацию в 2023-2024годах 1 этапа строительства Объекта, приведение проектно-сметной документации на строительно-монтажные работы Объекта Водозабор, в соответствие к проверке достоверности определения сметной стоимости строительства объекта</w:t>
      </w:r>
      <w:proofErr w:type="gramStart"/>
      <w:r w:rsidR="0017644F" w:rsidRPr="0017644F">
        <w:rPr>
          <w:sz w:val="26"/>
          <w:szCs w:val="26"/>
          <w:shd w:val="clear" w:color="auto" w:fill="FFFFFF"/>
        </w:rPr>
        <w:t>.</w:t>
      </w:r>
      <w:proofErr w:type="gramEnd"/>
      <w:r w:rsidR="0017644F" w:rsidRPr="0017644F">
        <w:rPr>
          <w:sz w:val="26"/>
          <w:szCs w:val="26"/>
        </w:rPr>
        <w:t xml:space="preserve"> (</w:t>
      </w:r>
      <w:hyperlink r:id="rId9" w:tgtFrame="_blank" w:history="1"/>
      <w:proofErr w:type="gramStart"/>
      <w:r w:rsidR="0017644F" w:rsidRPr="0017644F">
        <w:rPr>
          <w:sz w:val="26"/>
          <w:szCs w:val="26"/>
        </w:rPr>
        <w:t>и</w:t>
      </w:r>
      <w:proofErr w:type="gramEnd"/>
      <w:r w:rsidR="0017644F" w:rsidRPr="0017644F">
        <w:rPr>
          <w:sz w:val="26"/>
          <w:szCs w:val="26"/>
        </w:rPr>
        <w:t xml:space="preserve">звещение № </w:t>
      </w:r>
      <w:hyperlink r:id="rId10" w:tgtFrame="_blank" w:history="1">
        <w:r w:rsidR="0017644F" w:rsidRPr="0017644F">
          <w:rPr>
            <w:rStyle w:val="a3"/>
            <w:color w:val="auto"/>
            <w:sz w:val="26"/>
            <w:szCs w:val="26"/>
            <w:u w:val="none"/>
            <w:bdr w:val="none" w:sz="0" w:space="0" w:color="auto" w:frame="1"/>
            <w:shd w:val="clear" w:color="auto" w:fill="FFFFFF"/>
          </w:rPr>
          <w:t> </w:t>
        </w:r>
        <w:hyperlink r:id="rId11" w:tgtFrame="_blank" w:history="1">
          <w:r w:rsidR="0017644F" w:rsidRPr="0017644F">
            <w:rPr>
              <w:rStyle w:val="a3"/>
              <w:color w:val="auto"/>
              <w:sz w:val="26"/>
              <w:szCs w:val="26"/>
              <w:u w:val="none"/>
              <w:bdr w:val="none" w:sz="0" w:space="0" w:color="auto" w:frame="1"/>
              <w:shd w:val="clear" w:color="auto" w:fill="FFFFFF"/>
            </w:rPr>
            <w:t> </w:t>
          </w:r>
          <w:hyperlink r:id="rId12" w:tgtFrame="_blank" w:history="1">
            <w:r w:rsidR="0017644F" w:rsidRPr="0017644F">
              <w:rPr>
                <w:rStyle w:val="highlightcolor"/>
                <w:sz w:val="26"/>
                <w:szCs w:val="26"/>
                <w:bdr w:val="none" w:sz="0" w:space="0" w:color="auto" w:frame="1"/>
                <w:shd w:val="clear" w:color="auto" w:fill="FFFFFF"/>
              </w:rPr>
              <w:t>0142200001322011744</w:t>
            </w:r>
          </w:hyperlink>
        </w:hyperlink>
      </w:hyperlink>
      <w:hyperlink r:id="rId13" w:tgtFrame="_blank" w:history="1"/>
      <w:r w:rsidR="0017644F" w:rsidRPr="0017644F">
        <w:rPr>
          <w:sz w:val="26"/>
          <w:szCs w:val="26"/>
        </w:rPr>
        <w:t>,</w:t>
      </w:r>
      <w:r w:rsidR="0017644F" w:rsidRPr="0017644F">
        <w:rPr>
          <w:sz w:val="26"/>
          <w:szCs w:val="26"/>
          <w:shd w:val="clear" w:color="auto" w:fill="FFFFFF"/>
        </w:rPr>
        <w:t xml:space="preserve"> </w:t>
      </w:r>
      <w:r w:rsidR="0017644F" w:rsidRPr="0017644F">
        <w:rPr>
          <w:sz w:val="26"/>
          <w:szCs w:val="26"/>
        </w:rPr>
        <w:t xml:space="preserve">начальная (максимальная) цена контракта – </w:t>
      </w:r>
      <w:proofErr w:type="gramStart"/>
      <w:r w:rsidR="0017644F" w:rsidRPr="0017644F">
        <w:rPr>
          <w:sz w:val="26"/>
          <w:szCs w:val="26"/>
          <w:shd w:val="clear" w:color="auto" w:fill="FFFFFF"/>
        </w:rPr>
        <w:t>3 160 714,19 </w:t>
      </w:r>
      <w:r w:rsidR="0017644F" w:rsidRPr="0017644F">
        <w:rPr>
          <w:sz w:val="26"/>
          <w:szCs w:val="26"/>
        </w:rPr>
        <w:t>руб.)</w:t>
      </w:r>
      <w:r w:rsidR="00E3559D" w:rsidRPr="0017644F">
        <w:rPr>
          <w:sz w:val="26"/>
          <w:szCs w:val="26"/>
        </w:rPr>
        <w:t xml:space="preserve"> (далее – Закупка),</w:t>
      </w:r>
      <w:proofErr w:type="gramEnd"/>
    </w:p>
    <w:p w14:paraId="1B3D4DE0" w14:textId="187B6C0D" w:rsidR="00E3559D" w:rsidRDefault="00D30AA0" w:rsidP="00E3559D">
      <w:pPr>
        <w:ind w:firstLine="709"/>
        <w:jc w:val="both"/>
        <w:rPr>
          <w:sz w:val="26"/>
          <w:szCs w:val="26"/>
        </w:rPr>
      </w:pPr>
      <w:r>
        <w:rPr>
          <w:sz w:val="26"/>
          <w:szCs w:val="26"/>
        </w:rPr>
        <w:t xml:space="preserve">в присутствии представителей от Заказчика, Общества, Уполномоченного органа с надлежаще оформленными доверенностями, </w:t>
      </w:r>
    </w:p>
    <w:p w14:paraId="51ED008B" w14:textId="77777777" w:rsidR="00D30AA0" w:rsidRPr="0017644F" w:rsidRDefault="00D30AA0" w:rsidP="00E3559D">
      <w:pPr>
        <w:ind w:firstLine="709"/>
        <w:jc w:val="both"/>
        <w:rPr>
          <w:sz w:val="26"/>
          <w:szCs w:val="26"/>
        </w:rPr>
      </w:pPr>
    </w:p>
    <w:p w14:paraId="1263BC5D" w14:textId="1C7FC8B6" w:rsidR="003C623A" w:rsidRPr="00F10A7A" w:rsidRDefault="003C623A" w:rsidP="00F1089F">
      <w:pPr>
        <w:widowControl w:val="0"/>
        <w:jc w:val="center"/>
        <w:rPr>
          <w:sz w:val="26"/>
          <w:szCs w:val="26"/>
        </w:rPr>
      </w:pPr>
      <w:r w:rsidRPr="00F10A7A">
        <w:rPr>
          <w:sz w:val="26"/>
          <w:szCs w:val="26"/>
        </w:rPr>
        <w:t>УСТАНОВИЛА:</w:t>
      </w:r>
    </w:p>
    <w:p w14:paraId="173DF3FC" w14:textId="77777777" w:rsidR="003C623A" w:rsidRPr="00F10A7A" w:rsidRDefault="003C623A" w:rsidP="00F1089F">
      <w:pPr>
        <w:widowControl w:val="0"/>
        <w:ind w:firstLine="709"/>
        <w:jc w:val="both"/>
        <w:rPr>
          <w:sz w:val="26"/>
          <w:szCs w:val="26"/>
        </w:rPr>
      </w:pPr>
    </w:p>
    <w:p w14:paraId="2EFE937B" w14:textId="67DEDC31" w:rsidR="0017644F" w:rsidRPr="0017644F" w:rsidRDefault="0017644F" w:rsidP="0017644F">
      <w:pPr>
        <w:pStyle w:val="10"/>
        <w:spacing w:line="240" w:lineRule="auto"/>
        <w:ind w:firstLine="580"/>
        <w:contextualSpacing/>
        <w:jc w:val="both"/>
      </w:pPr>
      <w:r w:rsidRPr="0017644F">
        <w:rPr>
          <w:color w:val="000000"/>
        </w:rPr>
        <w:t xml:space="preserve">27.06.2022 </w:t>
      </w:r>
      <w:r>
        <w:rPr>
          <w:color w:val="000000"/>
        </w:rPr>
        <w:t xml:space="preserve">между </w:t>
      </w:r>
      <w:bookmarkStart w:id="0" w:name="_GoBack"/>
      <w:r w:rsidRPr="0017644F">
        <w:rPr>
          <w:kern w:val="3"/>
          <w:bdr w:val="none" w:sz="0" w:space="0" w:color="auto" w:frame="1"/>
          <w:lang w:eastAsia="ja-JP" w:bidi="fa-IR"/>
        </w:rPr>
        <w:t xml:space="preserve">ГКУ </w:t>
      </w:r>
      <w:proofErr w:type="gramStart"/>
      <w:r w:rsidRPr="0017644F">
        <w:rPr>
          <w:kern w:val="3"/>
          <w:bdr w:val="none" w:sz="0" w:space="0" w:color="auto" w:frame="1"/>
          <w:lang w:eastAsia="ja-JP" w:bidi="fa-IR"/>
        </w:rPr>
        <w:t>СО</w:t>
      </w:r>
      <w:bookmarkEnd w:id="0"/>
      <w:proofErr w:type="gramEnd"/>
      <w:r w:rsidRPr="0017644F">
        <w:rPr>
          <w:kern w:val="3"/>
          <w:bdr w:val="none" w:sz="0" w:space="0" w:color="auto" w:frame="1"/>
          <w:lang w:eastAsia="ja-JP" w:bidi="fa-IR"/>
        </w:rPr>
        <w:t xml:space="preserve"> «Центр по делам гражданской обороны, пожарной безопасности и чрезвычайным ситуациям»</w:t>
      </w:r>
      <w:r w:rsidRPr="0017644F">
        <w:rPr>
          <w:bCs/>
          <w:bdr w:val="none" w:sz="0" w:space="0" w:color="auto" w:frame="1"/>
        </w:rPr>
        <w:t xml:space="preserve"> </w:t>
      </w:r>
      <w:r>
        <w:rPr>
          <w:bCs/>
          <w:bdr w:val="none" w:sz="0" w:space="0" w:color="auto" w:frame="1"/>
        </w:rPr>
        <w:t xml:space="preserve"> и ООО «</w:t>
      </w:r>
      <w:proofErr w:type="spellStart"/>
      <w:r>
        <w:rPr>
          <w:bCs/>
          <w:bdr w:val="none" w:sz="0" w:space="0" w:color="auto" w:frame="1"/>
        </w:rPr>
        <w:t>Конвентмонтаж</w:t>
      </w:r>
      <w:proofErr w:type="spellEnd"/>
      <w:r>
        <w:rPr>
          <w:bCs/>
          <w:bdr w:val="none" w:sz="0" w:space="0" w:color="auto" w:frame="1"/>
        </w:rPr>
        <w:t>» по итогам Закупки заключен г</w:t>
      </w:r>
      <w:r w:rsidRPr="0017644F">
        <w:rPr>
          <w:color w:val="000000"/>
        </w:rPr>
        <w:t xml:space="preserve">осударственный контракт </w:t>
      </w:r>
      <w:r>
        <w:rPr>
          <w:color w:val="000000"/>
        </w:rPr>
        <w:t xml:space="preserve">№ </w:t>
      </w:r>
      <w:r w:rsidRPr="0017644F">
        <w:rPr>
          <w:color w:val="000000"/>
        </w:rPr>
        <w:t>0142200001322011744 (далее - Контракт).</w:t>
      </w:r>
    </w:p>
    <w:p w14:paraId="776C8F13" w14:textId="3A8B8FB1" w:rsidR="0017644F" w:rsidRPr="0017644F" w:rsidRDefault="0017644F" w:rsidP="0017644F">
      <w:pPr>
        <w:pStyle w:val="10"/>
        <w:spacing w:line="240" w:lineRule="auto"/>
        <w:ind w:firstLine="580"/>
        <w:contextualSpacing/>
        <w:jc w:val="both"/>
      </w:pPr>
      <w:r w:rsidRPr="0017644F">
        <w:rPr>
          <w:color w:val="000000"/>
        </w:rPr>
        <w:t>Согласно условиям Контракта срок выполнения работ по корректировке проектно-сметной документации по Объекту ПТЦ и подготовке проектно</w:t>
      </w:r>
      <w:r>
        <w:rPr>
          <w:color w:val="000000"/>
        </w:rPr>
        <w:t>-</w:t>
      </w:r>
      <w:r w:rsidRPr="0017644F">
        <w:rPr>
          <w:color w:val="000000"/>
        </w:rPr>
        <w:softHyphen/>
        <w:t xml:space="preserve">сметной документации Объекта Водозабор составляет 90 (Девяносто) дней с момента подписания государственного контракта, </w:t>
      </w:r>
      <w:r>
        <w:rPr>
          <w:color w:val="000000"/>
        </w:rPr>
        <w:t>с</w:t>
      </w:r>
      <w:r w:rsidRPr="0017644F">
        <w:rPr>
          <w:color w:val="000000"/>
        </w:rPr>
        <w:t>опровождение проектно</w:t>
      </w:r>
      <w:r w:rsidRPr="0017644F">
        <w:rPr>
          <w:color w:val="000000"/>
        </w:rPr>
        <w:softHyphen/>
      </w:r>
      <w:r>
        <w:rPr>
          <w:color w:val="000000"/>
        </w:rPr>
        <w:t>-</w:t>
      </w:r>
      <w:r w:rsidRPr="0017644F">
        <w:rPr>
          <w:color w:val="000000"/>
        </w:rPr>
        <w:t>сметной документации в Государственном автономном учреждении Самарской области «Государственная экспертиза проектов в строительстве» с получением положительных Заключений о проверке проектно-сметной документации по объекту ПТЦ и достоверности определения сметной стоимости Объекта Водозабор - 60 (Шестьдесят) дней.</w:t>
      </w:r>
    </w:p>
    <w:p w14:paraId="059381BD" w14:textId="79C87079" w:rsidR="0017644F" w:rsidRPr="0017644F" w:rsidRDefault="0017644F" w:rsidP="0017644F">
      <w:pPr>
        <w:pStyle w:val="10"/>
        <w:spacing w:line="240" w:lineRule="auto"/>
        <w:ind w:firstLine="567"/>
        <w:contextualSpacing/>
        <w:jc w:val="both"/>
      </w:pPr>
      <w:r w:rsidRPr="0017644F">
        <w:rPr>
          <w:color w:val="000000"/>
        </w:rPr>
        <w:t>Ранее проектно-сметная документация на Объект была разработана по государственному контракту от 09</w:t>
      </w:r>
      <w:r>
        <w:rPr>
          <w:color w:val="000000"/>
        </w:rPr>
        <w:t>.09.</w:t>
      </w:r>
      <w:r w:rsidRPr="0017644F">
        <w:rPr>
          <w:color w:val="000000"/>
        </w:rPr>
        <w:t xml:space="preserve">2011 № 162 между ГКУ Самарской области </w:t>
      </w:r>
      <w:r w:rsidRPr="0017644F">
        <w:rPr>
          <w:color w:val="000000"/>
        </w:rPr>
        <w:lastRenderedPageBreak/>
        <w:t>«Центр по делам ГО, ПБ и ЧС» и ОАО «</w:t>
      </w:r>
      <w:proofErr w:type="spellStart"/>
      <w:r w:rsidRPr="0017644F">
        <w:rPr>
          <w:color w:val="000000"/>
        </w:rPr>
        <w:t>Волгоэнергопромстройпроект</w:t>
      </w:r>
      <w:proofErr w:type="spellEnd"/>
      <w:r w:rsidRPr="0017644F">
        <w:rPr>
          <w:color w:val="000000"/>
        </w:rPr>
        <w:t>». В 2016</w:t>
      </w:r>
      <w:r>
        <w:rPr>
          <w:color w:val="000000"/>
        </w:rPr>
        <w:t xml:space="preserve"> году</w:t>
      </w:r>
      <w:r w:rsidRPr="0017644F">
        <w:rPr>
          <w:color w:val="000000"/>
        </w:rPr>
        <w:t xml:space="preserve"> по контракту от 10.10.2016 №111</w:t>
      </w:r>
      <w:r>
        <w:rPr>
          <w:color w:val="000000"/>
        </w:rPr>
        <w:t xml:space="preserve">, </w:t>
      </w:r>
      <w:proofErr w:type="spellStart"/>
      <w:r>
        <w:rPr>
          <w:color w:val="000000"/>
        </w:rPr>
        <w:t>заклчюенному</w:t>
      </w:r>
      <w:proofErr w:type="spellEnd"/>
      <w:r w:rsidRPr="0017644F">
        <w:rPr>
          <w:color w:val="000000"/>
        </w:rPr>
        <w:t xml:space="preserve"> между ГКУ Самарской области «Центр по делам ГО, ПБ и ЧС» и ОАО «</w:t>
      </w:r>
      <w:proofErr w:type="spellStart"/>
      <w:r w:rsidRPr="0017644F">
        <w:rPr>
          <w:color w:val="000000"/>
        </w:rPr>
        <w:t>Волгоэнергопромстройпроект</w:t>
      </w:r>
      <w:proofErr w:type="spellEnd"/>
      <w:r w:rsidRPr="0017644F">
        <w:rPr>
          <w:color w:val="000000"/>
        </w:rPr>
        <w:t>» была проведена корректировка проектно-сметной документации по Объекту с разделением на этапы строительства. Получено положительное заключение государственной экспертизы</w:t>
      </w:r>
      <w:r>
        <w:rPr>
          <w:color w:val="000000"/>
        </w:rPr>
        <w:t>.</w:t>
      </w:r>
    </w:p>
    <w:p w14:paraId="06E4D62D" w14:textId="198FD7C8" w:rsidR="0017644F" w:rsidRPr="0017644F" w:rsidRDefault="0017644F" w:rsidP="0017644F">
      <w:pPr>
        <w:pStyle w:val="10"/>
        <w:spacing w:line="240" w:lineRule="auto"/>
        <w:ind w:firstLine="567"/>
        <w:contextualSpacing/>
        <w:jc w:val="both"/>
      </w:pPr>
      <w:r w:rsidRPr="0017644F">
        <w:rPr>
          <w:color w:val="000000"/>
        </w:rPr>
        <w:t>На Объекте производились строительно-монтажные работы в период с 2013г</w:t>
      </w:r>
      <w:r>
        <w:rPr>
          <w:color w:val="000000"/>
        </w:rPr>
        <w:t>.</w:t>
      </w:r>
      <w:r w:rsidRPr="0017644F">
        <w:rPr>
          <w:color w:val="000000"/>
        </w:rPr>
        <w:t xml:space="preserve"> по 2018г., затем была проведена консервация Объекта.</w:t>
      </w:r>
    </w:p>
    <w:p w14:paraId="13F93DC3" w14:textId="77777777" w:rsidR="0017644F" w:rsidRPr="0017644F" w:rsidRDefault="0017644F" w:rsidP="0017644F">
      <w:pPr>
        <w:pStyle w:val="10"/>
        <w:spacing w:line="240" w:lineRule="auto"/>
        <w:ind w:firstLine="567"/>
        <w:contextualSpacing/>
        <w:jc w:val="both"/>
      </w:pPr>
      <w:r w:rsidRPr="0017644F">
        <w:rPr>
          <w:color w:val="000000"/>
        </w:rPr>
        <w:t>В 2022 году для завершения строительства и ввода в эксплуатацию объектов 1 этапа пожарного депо и контрольно-пропускного пункта, по контракту необходимо было внести изменения в разделы проектной документации:</w:t>
      </w:r>
    </w:p>
    <w:p w14:paraId="5BC32B45" w14:textId="29DFB164" w:rsidR="0017644F" w:rsidRPr="0017644F" w:rsidRDefault="0017644F" w:rsidP="0017644F">
      <w:pPr>
        <w:pStyle w:val="10"/>
        <w:spacing w:line="240" w:lineRule="auto"/>
        <w:ind w:firstLine="560"/>
        <w:contextualSpacing/>
        <w:jc w:val="both"/>
      </w:pPr>
      <w:r w:rsidRPr="0017644F">
        <w:rPr>
          <w:color w:val="000000"/>
        </w:rPr>
        <w:t>Раздел 1.</w:t>
      </w:r>
      <w:r>
        <w:rPr>
          <w:color w:val="000000"/>
        </w:rPr>
        <w:t xml:space="preserve"> </w:t>
      </w:r>
      <w:r w:rsidRPr="0017644F">
        <w:rPr>
          <w:color w:val="000000"/>
        </w:rPr>
        <w:t>Общая пояснительная записка (77311-ОО-ОПЗ);</w:t>
      </w:r>
    </w:p>
    <w:p w14:paraId="695FD034" w14:textId="7E26999A" w:rsidR="0017644F" w:rsidRPr="0017644F" w:rsidRDefault="0017644F" w:rsidP="0017644F">
      <w:pPr>
        <w:pStyle w:val="10"/>
        <w:spacing w:line="240" w:lineRule="auto"/>
        <w:ind w:firstLine="560"/>
        <w:contextualSpacing/>
        <w:jc w:val="both"/>
      </w:pPr>
      <w:r w:rsidRPr="0017644F">
        <w:rPr>
          <w:color w:val="000000"/>
        </w:rPr>
        <w:t>Раздел 2.</w:t>
      </w:r>
      <w:r>
        <w:rPr>
          <w:color w:val="000000"/>
        </w:rPr>
        <w:t xml:space="preserve"> </w:t>
      </w:r>
      <w:r w:rsidRPr="0017644F">
        <w:rPr>
          <w:color w:val="000000"/>
        </w:rPr>
        <w:t>Схема планировочной организации земельного участка (77311-00- ГП);</w:t>
      </w:r>
    </w:p>
    <w:p w14:paraId="1BC34870" w14:textId="77777777" w:rsidR="0017644F" w:rsidRPr="0017644F" w:rsidRDefault="0017644F" w:rsidP="0017644F">
      <w:pPr>
        <w:pStyle w:val="10"/>
        <w:spacing w:line="240" w:lineRule="auto"/>
        <w:ind w:firstLine="560"/>
        <w:contextualSpacing/>
        <w:jc w:val="both"/>
      </w:pPr>
      <w:r w:rsidRPr="0017644F">
        <w:rPr>
          <w:color w:val="000000"/>
        </w:rPr>
        <w:t>Раздел 6. Проект организации строительства (77311-00-ПОС);</w:t>
      </w:r>
    </w:p>
    <w:p w14:paraId="2DBEB998" w14:textId="05A51A54" w:rsidR="0017644F" w:rsidRPr="0017644F" w:rsidRDefault="0017644F" w:rsidP="0017644F">
      <w:pPr>
        <w:pStyle w:val="10"/>
        <w:spacing w:line="240" w:lineRule="auto"/>
        <w:ind w:firstLine="560"/>
        <w:contextualSpacing/>
        <w:jc w:val="both"/>
      </w:pPr>
      <w:r w:rsidRPr="0017644F">
        <w:rPr>
          <w:color w:val="000000"/>
        </w:rPr>
        <w:t>Раздел 8.</w:t>
      </w:r>
      <w:r>
        <w:rPr>
          <w:color w:val="000000"/>
        </w:rPr>
        <w:t xml:space="preserve"> </w:t>
      </w:r>
      <w:r w:rsidRPr="0017644F">
        <w:rPr>
          <w:color w:val="000000"/>
        </w:rPr>
        <w:t>Перечень мероприятий по охране окружающей среды</w:t>
      </w:r>
      <w:r>
        <w:rPr>
          <w:color w:val="000000"/>
        </w:rPr>
        <w:t xml:space="preserve"> </w:t>
      </w:r>
      <w:r w:rsidRPr="0017644F">
        <w:rPr>
          <w:color w:val="000000"/>
        </w:rPr>
        <w:t>(77311-00- ООС);</w:t>
      </w:r>
    </w:p>
    <w:p w14:paraId="08E2CBF2" w14:textId="42BC77E6" w:rsidR="0017644F" w:rsidRPr="0017644F" w:rsidRDefault="0017644F" w:rsidP="0017644F">
      <w:pPr>
        <w:pStyle w:val="10"/>
        <w:spacing w:line="240" w:lineRule="auto"/>
        <w:ind w:firstLine="560"/>
        <w:contextualSpacing/>
        <w:jc w:val="both"/>
      </w:pPr>
      <w:r w:rsidRPr="0017644F">
        <w:rPr>
          <w:color w:val="000000"/>
        </w:rPr>
        <w:t>Раздел 9.</w:t>
      </w:r>
      <w:r>
        <w:rPr>
          <w:color w:val="000000"/>
        </w:rPr>
        <w:t xml:space="preserve"> </w:t>
      </w:r>
      <w:r w:rsidRPr="0017644F">
        <w:rPr>
          <w:color w:val="000000"/>
        </w:rPr>
        <w:t>Перечень мероприятий по обеспечению пожарной безопасности (77311-00- ПБ);</w:t>
      </w:r>
    </w:p>
    <w:p w14:paraId="7FB6C094" w14:textId="6957C95C" w:rsidR="0017644F" w:rsidRPr="0017644F" w:rsidRDefault="0017644F" w:rsidP="0017644F">
      <w:pPr>
        <w:pStyle w:val="10"/>
        <w:spacing w:line="240" w:lineRule="auto"/>
        <w:ind w:firstLine="640"/>
        <w:contextualSpacing/>
        <w:jc w:val="both"/>
      </w:pPr>
      <w:r w:rsidRPr="0017644F">
        <w:rPr>
          <w:color w:val="000000"/>
        </w:rPr>
        <w:t>Раздел</w:t>
      </w:r>
      <w:r>
        <w:rPr>
          <w:color w:val="000000"/>
        </w:rPr>
        <w:t xml:space="preserve"> </w:t>
      </w:r>
      <w:r w:rsidRPr="0017644F">
        <w:rPr>
          <w:color w:val="000000"/>
        </w:rPr>
        <w:t>12. «Иная документация». Подраздел 4. «Инженерно-технические мероприятия гражданской обороны. (77311-13-ГОЧС);</w:t>
      </w:r>
    </w:p>
    <w:p w14:paraId="2106DA6A" w14:textId="2322B889" w:rsidR="0017644F" w:rsidRPr="0017644F" w:rsidRDefault="0017644F" w:rsidP="0017644F">
      <w:pPr>
        <w:pStyle w:val="10"/>
        <w:spacing w:line="240" w:lineRule="auto"/>
        <w:ind w:firstLine="560"/>
        <w:contextualSpacing/>
        <w:jc w:val="both"/>
      </w:pPr>
      <w:r w:rsidRPr="0017644F">
        <w:rPr>
          <w:color w:val="000000"/>
        </w:rPr>
        <w:t>Раздел</w:t>
      </w:r>
      <w:r>
        <w:rPr>
          <w:color w:val="000000"/>
        </w:rPr>
        <w:t xml:space="preserve"> 11</w:t>
      </w:r>
      <w:r w:rsidRPr="0017644F">
        <w:rPr>
          <w:color w:val="000000"/>
        </w:rPr>
        <w:t>. Смета на строительство объектов капитального строительства.</w:t>
      </w:r>
    </w:p>
    <w:p w14:paraId="1EF5D6AC" w14:textId="17145DA2" w:rsidR="0017644F" w:rsidRPr="0017644F" w:rsidRDefault="0017644F" w:rsidP="0017644F">
      <w:pPr>
        <w:pStyle w:val="10"/>
        <w:spacing w:line="240" w:lineRule="auto"/>
        <w:ind w:firstLine="560"/>
        <w:contextualSpacing/>
        <w:jc w:val="both"/>
      </w:pPr>
      <w:r w:rsidRPr="0017644F">
        <w:rPr>
          <w:color w:val="000000"/>
        </w:rPr>
        <w:t>Необходимо было поменять состав зданий в этапах строительства, оставив в первом этапе строительства основные здания пожарного депо и контрольно</w:t>
      </w:r>
      <w:r w:rsidRPr="0017644F">
        <w:rPr>
          <w:color w:val="000000"/>
        </w:rPr>
        <w:softHyphen/>
      </w:r>
      <w:r>
        <w:rPr>
          <w:color w:val="000000"/>
        </w:rPr>
        <w:t>-</w:t>
      </w:r>
      <w:r w:rsidRPr="0017644F">
        <w:rPr>
          <w:color w:val="000000"/>
        </w:rPr>
        <w:t>пропускного пункта, с объектами подсобного, обслуживающего назначения, энергетического, транспортного хозяйства, связи, сети водоснабжения, благоустройство.</w:t>
      </w:r>
    </w:p>
    <w:p w14:paraId="583946DF" w14:textId="008950D6" w:rsidR="0017644F" w:rsidRPr="0017644F" w:rsidRDefault="0017644F" w:rsidP="003D3B9C">
      <w:pPr>
        <w:pStyle w:val="10"/>
        <w:spacing w:line="240" w:lineRule="auto"/>
        <w:ind w:firstLine="709"/>
        <w:contextualSpacing/>
        <w:jc w:val="both"/>
      </w:pPr>
      <w:r w:rsidRPr="0017644F">
        <w:rPr>
          <w:color w:val="000000"/>
        </w:rPr>
        <w:t xml:space="preserve">В процессе работы по контракту от 27.06.2022 № 0142200001322011744 Подрядчик своим письмом от 09.08.2022 №84 для корректировки раздела «Перечень мероприятий по охране окружающей среды» запросил у Заказчика дополнительные данные: расчет санитарно-защитной зоны и </w:t>
      </w:r>
      <w:proofErr w:type="spellStart"/>
      <w:r w:rsidRPr="0017644F">
        <w:rPr>
          <w:color w:val="000000"/>
        </w:rPr>
        <w:t>инженерно</w:t>
      </w:r>
      <w:r w:rsidRPr="0017644F">
        <w:rPr>
          <w:color w:val="000000"/>
        </w:rPr>
        <w:softHyphen/>
        <w:t>экологические</w:t>
      </w:r>
      <w:proofErr w:type="spellEnd"/>
      <w:r w:rsidRPr="0017644F">
        <w:rPr>
          <w:color w:val="000000"/>
        </w:rPr>
        <w:t xml:space="preserve"> изыскания. Своими силами эти материалы Подрядчик не стал разрабатывать, хотя согласно пункт</w:t>
      </w:r>
      <w:r>
        <w:rPr>
          <w:color w:val="000000"/>
        </w:rPr>
        <w:t>у</w:t>
      </w:r>
      <w:r w:rsidRPr="0017644F">
        <w:rPr>
          <w:color w:val="000000"/>
        </w:rPr>
        <w:t xml:space="preserve"> 30 Технического задания на проектирование к контракту должен разработать перечень мероприятий по охране окружающей среды с учетом требований российского природоохранного законодательства и нормативных документов Российской Федерации.</w:t>
      </w:r>
    </w:p>
    <w:p w14:paraId="2860B04E" w14:textId="734A9B97" w:rsidR="0017644F" w:rsidRPr="0017644F" w:rsidRDefault="0017644F" w:rsidP="003D3B9C">
      <w:pPr>
        <w:pStyle w:val="10"/>
        <w:spacing w:line="240" w:lineRule="auto"/>
        <w:ind w:firstLine="709"/>
        <w:contextualSpacing/>
        <w:jc w:val="both"/>
      </w:pPr>
      <w:proofErr w:type="gramStart"/>
      <w:r w:rsidRPr="0017644F">
        <w:rPr>
          <w:color w:val="000000"/>
        </w:rPr>
        <w:t>Учитывая сжатые сроки выполнения работ и крайнюю необходимость в скорейшем вводе в эксплуатацию данного объекта Заказчик провел работу по</w:t>
      </w:r>
      <w:proofErr w:type="gramEnd"/>
      <w:r w:rsidRPr="0017644F">
        <w:rPr>
          <w:color w:val="000000"/>
        </w:rPr>
        <w:t xml:space="preserve"> заключению дополнительных договоров на разработку исходных данных для подготовки проекта санитарно-защитной зоны и проведение инженерно-экологических изысканий по Объекту.</w:t>
      </w:r>
    </w:p>
    <w:p w14:paraId="20586B44" w14:textId="77777777" w:rsidR="0017644F" w:rsidRPr="0017644F" w:rsidRDefault="0017644F" w:rsidP="003D3B9C">
      <w:pPr>
        <w:pStyle w:val="10"/>
        <w:spacing w:line="240" w:lineRule="auto"/>
        <w:ind w:firstLine="709"/>
        <w:contextualSpacing/>
        <w:jc w:val="both"/>
      </w:pPr>
      <w:r w:rsidRPr="0017644F">
        <w:rPr>
          <w:color w:val="000000"/>
        </w:rPr>
        <w:t xml:space="preserve">22.11.2022г. Заказчик направил Подрядчику технический отчет по результатам </w:t>
      </w:r>
      <w:proofErr w:type="spellStart"/>
      <w:r w:rsidRPr="0017644F">
        <w:rPr>
          <w:color w:val="000000"/>
        </w:rPr>
        <w:t>инженерно</w:t>
      </w:r>
      <w:proofErr w:type="spellEnd"/>
      <w:r w:rsidRPr="0017644F">
        <w:rPr>
          <w:color w:val="000000"/>
        </w:rPr>
        <w:t xml:space="preserve"> - экологических изысканий для подготовки раздела Перечень мероприятий по охране окружающей среды, и передаче проектно-сметной документации в государственную экспертизу проектов в строительстве.</w:t>
      </w:r>
    </w:p>
    <w:p w14:paraId="7B17DBC1" w14:textId="528A1D3C" w:rsidR="0017644F" w:rsidRPr="0017644F" w:rsidRDefault="0017644F" w:rsidP="003D3B9C">
      <w:pPr>
        <w:pStyle w:val="10"/>
        <w:spacing w:line="240" w:lineRule="auto"/>
        <w:ind w:firstLine="709"/>
        <w:contextualSpacing/>
        <w:jc w:val="both"/>
      </w:pPr>
      <w:r w:rsidRPr="0017644F">
        <w:rPr>
          <w:color w:val="000000"/>
        </w:rPr>
        <w:t>В дальнейшем неоднократно, начиная с 25.11.2022 Подрядчик от имени Заказчика делал попытки сдачи проектно-сметной документации по объектам в государственное автономное учреждение «Государственная экспертиза проектов в строительстве» (далее - государственная экспертиза) для проведения проверки, однако до настоящего времени положительные заключения государственной экспертизы не получены.</w:t>
      </w:r>
    </w:p>
    <w:p w14:paraId="5D5662F6" w14:textId="77777777" w:rsidR="0017644F" w:rsidRPr="0017644F" w:rsidRDefault="0017644F" w:rsidP="0017644F">
      <w:pPr>
        <w:pStyle w:val="10"/>
        <w:spacing w:line="240" w:lineRule="auto"/>
        <w:ind w:firstLine="720"/>
        <w:contextualSpacing/>
        <w:jc w:val="both"/>
      </w:pPr>
      <w:r w:rsidRPr="0017644F">
        <w:rPr>
          <w:color w:val="000000"/>
        </w:rPr>
        <w:t>С момента заключения контракта Подрядчиком работа по исполнения контракта велась не на должном уровне, что повлияло на нарушение сроков выполнения работ.</w:t>
      </w:r>
    </w:p>
    <w:p w14:paraId="561F6E47" w14:textId="0FDC88E0" w:rsidR="0017644F" w:rsidRPr="0017644F" w:rsidRDefault="0017644F" w:rsidP="0017644F">
      <w:pPr>
        <w:pStyle w:val="10"/>
        <w:spacing w:line="240" w:lineRule="auto"/>
        <w:ind w:firstLine="720"/>
        <w:contextualSpacing/>
        <w:jc w:val="both"/>
      </w:pPr>
      <w:r w:rsidRPr="0017644F">
        <w:rPr>
          <w:color w:val="000000"/>
        </w:rPr>
        <w:lastRenderedPageBreak/>
        <w:t>В ходе работ велась активная переписка между Заказчиком и Подрядчиком о необходимости ускорения исполнения контракта (исх. № 1396-4-2, 1580-4-2, 1654-4-2 от 06.10.2022, 10.11.2022, 23.11.2022 соответственно).</w:t>
      </w:r>
    </w:p>
    <w:p w14:paraId="0ED67DC0" w14:textId="1AD501D2" w:rsidR="0017644F" w:rsidRPr="0017644F" w:rsidRDefault="003D3B9C" w:rsidP="0017644F">
      <w:pPr>
        <w:pStyle w:val="10"/>
        <w:spacing w:line="240" w:lineRule="auto"/>
        <w:ind w:firstLine="720"/>
        <w:contextualSpacing/>
        <w:jc w:val="both"/>
      </w:pPr>
      <w:r>
        <w:rPr>
          <w:color w:val="000000"/>
        </w:rPr>
        <w:t>31.01.2023</w:t>
      </w:r>
      <w:r w:rsidR="0017644F" w:rsidRPr="0017644F">
        <w:rPr>
          <w:color w:val="000000"/>
        </w:rPr>
        <w:t xml:space="preserve"> было проведено совещание с участием руководителя департамента по вопросам общественной безопасности Самарской области с целью принятия действенных мер по завершению работ по корректировке проектов, однако от Подрядчика поступило лишь предложение по увеличению стоимости работ.</w:t>
      </w:r>
    </w:p>
    <w:p w14:paraId="55A2EE10" w14:textId="1CCE9F24" w:rsidR="0017644F" w:rsidRPr="0017644F" w:rsidRDefault="0017644F" w:rsidP="0017644F">
      <w:pPr>
        <w:pStyle w:val="10"/>
        <w:spacing w:line="240" w:lineRule="auto"/>
        <w:ind w:firstLine="720"/>
        <w:contextualSpacing/>
        <w:jc w:val="both"/>
      </w:pPr>
      <w:r w:rsidRPr="0017644F">
        <w:rPr>
          <w:color w:val="000000"/>
        </w:rPr>
        <w:t>10.04.2023 на очередном совместном совещании стороны не пришли к взаимному пониманию.</w:t>
      </w:r>
    </w:p>
    <w:p w14:paraId="53EDAA81" w14:textId="0201B5F6" w:rsidR="00545D5B" w:rsidRDefault="00545D5B" w:rsidP="00E3559D">
      <w:pPr>
        <w:pStyle w:val="a4"/>
        <w:ind w:firstLine="709"/>
        <w:contextualSpacing/>
        <w:rPr>
          <w:sz w:val="26"/>
          <w:szCs w:val="26"/>
          <w:lang w:eastAsia="ru-RU"/>
        </w:rPr>
      </w:pPr>
      <w:r w:rsidRPr="00E3559D">
        <w:rPr>
          <w:sz w:val="26"/>
          <w:szCs w:val="26"/>
        </w:rPr>
        <w:t xml:space="preserve">В соответствии с частью 9 статьи 95 Закона о контрактной системе, </w:t>
      </w:r>
      <w:r w:rsidRPr="00E3559D">
        <w:rPr>
          <w:sz w:val="26"/>
          <w:szCs w:val="26"/>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16AE50F2" w14:textId="4A5B7CB6" w:rsidR="003679BC" w:rsidRPr="00E3559D" w:rsidRDefault="003679BC" w:rsidP="00E3559D">
      <w:pPr>
        <w:pStyle w:val="a4"/>
        <w:ind w:firstLine="709"/>
        <w:contextualSpacing/>
        <w:rPr>
          <w:sz w:val="26"/>
          <w:szCs w:val="26"/>
          <w:lang w:eastAsia="ru-RU"/>
        </w:rPr>
      </w:pPr>
      <w:r>
        <w:rPr>
          <w:sz w:val="26"/>
          <w:szCs w:val="26"/>
          <w:lang w:eastAsia="ru-RU"/>
        </w:rPr>
        <w:t xml:space="preserve">Учитывая, что </w:t>
      </w:r>
      <w:r w:rsidR="0017644F">
        <w:rPr>
          <w:sz w:val="26"/>
          <w:szCs w:val="26"/>
          <w:lang w:eastAsia="ru-RU"/>
        </w:rPr>
        <w:t>Общество</w:t>
      </w:r>
      <w:r>
        <w:rPr>
          <w:sz w:val="26"/>
          <w:szCs w:val="26"/>
          <w:lang w:eastAsia="ru-RU"/>
        </w:rPr>
        <w:t xml:space="preserve"> обязательства по контракту </w:t>
      </w:r>
      <w:r w:rsidR="003D3B9C">
        <w:rPr>
          <w:sz w:val="26"/>
          <w:szCs w:val="26"/>
          <w:lang w:eastAsia="ru-RU"/>
        </w:rPr>
        <w:t xml:space="preserve">в определенный Контрактом срок </w:t>
      </w:r>
      <w:r>
        <w:rPr>
          <w:sz w:val="26"/>
          <w:szCs w:val="26"/>
          <w:lang w:eastAsia="ru-RU"/>
        </w:rPr>
        <w:t>не исполнил</w:t>
      </w:r>
      <w:r w:rsidR="0017644F">
        <w:rPr>
          <w:sz w:val="26"/>
          <w:szCs w:val="26"/>
          <w:lang w:eastAsia="ru-RU"/>
        </w:rPr>
        <w:t>о</w:t>
      </w:r>
      <w:r>
        <w:rPr>
          <w:sz w:val="26"/>
          <w:szCs w:val="26"/>
          <w:lang w:eastAsia="ru-RU"/>
        </w:rPr>
        <w:t>, Заказчиком 12.04.2023 принято решение об одностороннем отказе от исполнения контракта.</w:t>
      </w:r>
    </w:p>
    <w:p w14:paraId="61D888D5" w14:textId="77777777" w:rsidR="00C211E4" w:rsidRPr="00E3559D" w:rsidRDefault="00C211E4" w:rsidP="00E3559D">
      <w:pPr>
        <w:suppressAutoHyphens w:val="0"/>
        <w:autoSpaceDE w:val="0"/>
        <w:autoSpaceDN w:val="0"/>
        <w:adjustRightInd w:val="0"/>
        <w:ind w:firstLine="709"/>
        <w:contextualSpacing/>
        <w:jc w:val="both"/>
        <w:rPr>
          <w:rFonts w:eastAsiaTheme="minorHAnsi"/>
          <w:sz w:val="26"/>
          <w:szCs w:val="26"/>
          <w:lang w:eastAsia="en-US"/>
        </w:rPr>
      </w:pPr>
      <w:bookmarkStart w:id="1" w:name="bookmark8"/>
      <w:bookmarkStart w:id="2" w:name="bookmark9"/>
      <w:bookmarkEnd w:id="1"/>
      <w:bookmarkEnd w:id="2"/>
      <w:r w:rsidRPr="00E3559D">
        <w:rPr>
          <w:sz w:val="26"/>
          <w:szCs w:val="26"/>
        </w:rPr>
        <w:t>Частью 12.1 статьи 95 Закона о контрактной системе определено, что</w:t>
      </w:r>
      <w:r w:rsidRPr="00E3559D">
        <w:rPr>
          <w:rFonts w:eastAsiaTheme="minorHAnsi"/>
          <w:sz w:val="26"/>
          <w:szCs w:val="26"/>
          <w:lang w:eastAsia="en-US"/>
        </w:rPr>
        <w:t xml:space="preserve"> в случае принятия заказчиком предусмотренного </w:t>
      </w:r>
      <w:hyperlink r:id="rId14" w:history="1">
        <w:r w:rsidRPr="00E3559D">
          <w:rPr>
            <w:rFonts w:eastAsiaTheme="minorHAnsi"/>
            <w:color w:val="0000FF"/>
            <w:sz w:val="26"/>
            <w:szCs w:val="26"/>
            <w:lang w:eastAsia="en-US"/>
          </w:rPr>
          <w:t>частью 9</w:t>
        </w:r>
      </w:hyperlink>
      <w:r w:rsidRPr="00E3559D">
        <w:rPr>
          <w:rFonts w:eastAsiaTheme="minorHAnsi"/>
          <w:sz w:val="26"/>
          <w:szCs w:val="26"/>
          <w:lang w:eastAsia="en-US"/>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4B0631A3" w14:textId="77777777" w:rsidR="00C211E4" w:rsidRPr="00545D5B" w:rsidRDefault="00C211E4" w:rsidP="00E3559D">
      <w:pPr>
        <w:suppressAutoHyphens w:val="0"/>
        <w:autoSpaceDE w:val="0"/>
        <w:autoSpaceDN w:val="0"/>
        <w:adjustRightInd w:val="0"/>
        <w:ind w:firstLine="709"/>
        <w:contextualSpacing/>
        <w:jc w:val="both"/>
        <w:rPr>
          <w:rFonts w:eastAsiaTheme="minorHAnsi"/>
          <w:sz w:val="26"/>
          <w:szCs w:val="26"/>
          <w:lang w:eastAsia="en-US"/>
        </w:rPr>
      </w:pPr>
      <w:bookmarkStart w:id="3" w:name="Par1"/>
      <w:bookmarkEnd w:id="3"/>
      <w:r w:rsidRPr="00E3559D">
        <w:rPr>
          <w:rFonts w:eastAsiaTheme="minorHAnsi"/>
          <w:sz w:val="26"/>
          <w:szCs w:val="26"/>
          <w:lang w:eastAsia="en-US"/>
        </w:rPr>
        <w:t>1) заказчик с использованием единой информационной системы формирует решение об одностороннем отказе</w:t>
      </w:r>
      <w:r w:rsidRPr="00545D5B">
        <w:rPr>
          <w:rFonts w:eastAsiaTheme="minorHAnsi"/>
          <w:sz w:val="26"/>
          <w:szCs w:val="26"/>
          <w:lang w:eastAsia="en-US"/>
        </w:rPr>
        <w:t xml:space="preserve">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15" w:history="1">
        <w:r w:rsidRPr="00545D5B">
          <w:rPr>
            <w:rFonts w:eastAsiaTheme="minorHAnsi"/>
            <w:color w:val="0000FF"/>
            <w:sz w:val="26"/>
            <w:szCs w:val="26"/>
            <w:lang w:eastAsia="en-US"/>
          </w:rPr>
          <w:t>частью 5 статьи 103</w:t>
        </w:r>
      </w:hyperlink>
      <w:r w:rsidRPr="00545D5B">
        <w:rPr>
          <w:rFonts w:eastAsiaTheme="minorHAnsi"/>
          <w:sz w:val="26"/>
          <w:szCs w:val="26"/>
          <w:lang w:eastAsia="en-US"/>
        </w:rPr>
        <w:t xml:space="preserve"> настоящего Федерального закона, такое решение не размещается на официальном сайте;</w:t>
      </w:r>
    </w:p>
    <w:p w14:paraId="47AB2763" w14:textId="77777777" w:rsidR="00C211E4" w:rsidRPr="00EE0D29" w:rsidRDefault="00C211E4" w:rsidP="00545D5B">
      <w:pPr>
        <w:suppressAutoHyphens w:val="0"/>
        <w:autoSpaceDE w:val="0"/>
        <w:autoSpaceDN w:val="0"/>
        <w:adjustRightInd w:val="0"/>
        <w:ind w:firstLine="709"/>
        <w:contextualSpacing/>
        <w:jc w:val="both"/>
        <w:rPr>
          <w:rFonts w:eastAsiaTheme="minorHAnsi"/>
          <w:sz w:val="26"/>
          <w:szCs w:val="26"/>
          <w:lang w:eastAsia="en-US"/>
        </w:rPr>
      </w:pPr>
      <w:bookmarkStart w:id="4" w:name="Par2"/>
      <w:bookmarkEnd w:id="4"/>
      <w:r w:rsidRPr="00545D5B">
        <w:rPr>
          <w:rFonts w:eastAsiaTheme="minorHAnsi"/>
          <w:sz w:val="26"/>
          <w:szCs w:val="26"/>
          <w:lang w:eastAsia="en-US"/>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ar1" w:history="1">
        <w:r w:rsidRPr="00545D5B">
          <w:rPr>
            <w:rFonts w:eastAsiaTheme="minorHAnsi"/>
            <w:color w:val="0000FF"/>
            <w:sz w:val="26"/>
            <w:szCs w:val="26"/>
            <w:lang w:eastAsia="en-US"/>
          </w:rPr>
          <w:t>пунктом 1</w:t>
        </w:r>
      </w:hyperlink>
      <w:r w:rsidRPr="00545D5B">
        <w:rPr>
          <w:rFonts w:eastAsiaTheme="minorHAnsi"/>
          <w:sz w:val="26"/>
          <w:szCs w:val="26"/>
          <w:lang w:eastAsia="en-US"/>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w:t>
      </w:r>
      <w:r w:rsidRPr="00EE0D29">
        <w:rPr>
          <w:rFonts w:eastAsiaTheme="minorHAnsi"/>
          <w:sz w:val="26"/>
          <w:szCs w:val="26"/>
          <w:lang w:eastAsia="en-US"/>
        </w:rPr>
        <w:t xml:space="preserve">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0C12CD65" w14:textId="77777777" w:rsidR="00C211E4" w:rsidRPr="00877195" w:rsidRDefault="00C211E4" w:rsidP="00877195">
      <w:pPr>
        <w:suppressAutoHyphens w:val="0"/>
        <w:autoSpaceDE w:val="0"/>
        <w:autoSpaceDN w:val="0"/>
        <w:adjustRightInd w:val="0"/>
        <w:ind w:firstLine="709"/>
        <w:contextualSpacing/>
        <w:jc w:val="both"/>
        <w:rPr>
          <w:rFonts w:eastAsiaTheme="minorHAnsi"/>
          <w:sz w:val="26"/>
          <w:szCs w:val="26"/>
          <w:lang w:eastAsia="en-US"/>
        </w:rPr>
      </w:pPr>
      <w:r w:rsidRPr="00EE0D29">
        <w:rPr>
          <w:rFonts w:eastAsiaTheme="minorHAnsi"/>
          <w:sz w:val="26"/>
          <w:szCs w:val="26"/>
          <w:lang w:eastAsia="en-US"/>
        </w:rPr>
        <w:t xml:space="preserve">3) поступление решения об одностороннем отказе от исполнения контракта в соответствии с </w:t>
      </w:r>
      <w:hyperlink w:anchor="Par2" w:history="1">
        <w:r w:rsidRPr="00EE0D29">
          <w:rPr>
            <w:rFonts w:eastAsiaTheme="minorHAnsi"/>
            <w:color w:val="0000FF"/>
            <w:sz w:val="26"/>
            <w:szCs w:val="26"/>
            <w:lang w:eastAsia="en-US"/>
          </w:rPr>
          <w:t>пунктом 2</w:t>
        </w:r>
      </w:hyperlink>
      <w:r w:rsidRPr="00EE0D29">
        <w:rPr>
          <w:rFonts w:eastAsiaTheme="minorHAnsi"/>
          <w:sz w:val="26"/>
          <w:szCs w:val="26"/>
          <w:lang w:eastAsia="en-US"/>
        </w:rPr>
        <w:t xml:space="preserve"> настоящей части </w:t>
      </w:r>
      <w:r w:rsidRPr="00877195">
        <w:rPr>
          <w:rFonts w:eastAsiaTheme="minorHAnsi"/>
          <w:sz w:val="26"/>
          <w:szCs w:val="26"/>
          <w:lang w:eastAsia="en-US"/>
        </w:rPr>
        <w:t>считается надлежащим уведомлением поставщика (подрядчика, исполнителя) об одностороннем отказе от исполнения контракта.</w:t>
      </w:r>
    </w:p>
    <w:p w14:paraId="485E59A8" w14:textId="000B3BD5" w:rsidR="00C211E4" w:rsidRPr="00877195" w:rsidRDefault="00C211E4" w:rsidP="00877195">
      <w:pPr>
        <w:pStyle w:val="10"/>
        <w:spacing w:line="240" w:lineRule="auto"/>
        <w:ind w:firstLine="720"/>
        <w:contextualSpacing/>
        <w:jc w:val="both"/>
        <w:rPr>
          <w:color w:val="000000"/>
        </w:rPr>
      </w:pPr>
      <w:r w:rsidRPr="00877195">
        <w:rPr>
          <w:color w:val="000000"/>
        </w:rPr>
        <w:t>В соответствии с частью 13 статьи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120BD6B5" w14:textId="06D7B3BD" w:rsidR="00C211E4" w:rsidRPr="00877195" w:rsidRDefault="00C211E4" w:rsidP="00877195">
      <w:pPr>
        <w:pStyle w:val="10"/>
        <w:spacing w:line="240" w:lineRule="auto"/>
        <w:ind w:firstLine="720"/>
        <w:contextualSpacing/>
        <w:jc w:val="both"/>
        <w:rPr>
          <w:lang w:eastAsia="ar-SA"/>
        </w:rPr>
      </w:pPr>
      <w:r w:rsidRPr="00877195">
        <w:rPr>
          <w:lang w:eastAsia="ar-SA"/>
        </w:rPr>
        <w:t>Решение об одностороннем отказе Заказчика от исполнения контракта сформировано и подписано в ЕИС</w:t>
      </w:r>
      <w:r w:rsidR="005B3F49" w:rsidRPr="00877195">
        <w:rPr>
          <w:lang w:eastAsia="ar-SA"/>
        </w:rPr>
        <w:t xml:space="preserve"> </w:t>
      </w:r>
      <w:r w:rsidR="003679BC" w:rsidRPr="00877195">
        <w:rPr>
          <w:lang w:eastAsia="ar-SA"/>
        </w:rPr>
        <w:t>12.04</w:t>
      </w:r>
      <w:r w:rsidR="005B3F49" w:rsidRPr="00877195">
        <w:rPr>
          <w:lang w:eastAsia="ar-SA"/>
        </w:rPr>
        <w:t>.2023</w:t>
      </w:r>
      <w:r w:rsidRPr="00877195">
        <w:rPr>
          <w:lang w:eastAsia="ar-SA"/>
        </w:rPr>
        <w:t>,</w:t>
      </w:r>
      <w:r w:rsidR="006A2C34" w:rsidRPr="00877195">
        <w:rPr>
          <w:lang w:eastAsia="ar-SA"/>
        </w:rPr>
        <w:t xml:space="preserve"> </w:t>
      </w:r>
      <w:r w:rsidRPr="00877195">
        <w:rPr>
          <w:lang w:eastAsia="ar-SA"/>
        </w:rPr>
        <w:t xml:space="preserve">вступило в силу </w:t>
      </w:r>
      <w:r w:rsidR="005B3F49" w:rsidRPr="00877195">
        <w:rPr>
          <w:lang w:eastAsia="ar-SA"/>
        </w:rPr>
        <w:t>2</w:t>
      </w:r>
      <w:r w:rsidR="003679BC" w:rsidRPr="00877195">
        <w:rPr>
          <w:lang w:eastAsia="ar-SA"/>
        </w:rPr>
        <w:t>5.04</w:t>
      </w:r>
      <w:r w:rsidRPr="00877195">
        <w:rPr>
          <w:lang w:eastAsia="ar-SA"/>
        </w:rPr>
        <w:t>.202</w:t>
      </w:r>
      <w:r w:rsidR="00DC491A" w:rsidRPr="00877195">
        <w:rPr>
          <w:lang w:eastAsia="ar-SA"/>
        </w:rPr>
        <w:t>3</w:t>
      </w:r>
      <w:r w:rsidRPr="00877195">
        <w:rPr>
          <w:lang w:eastAsia="ar-SA"/>
        </w:rPr>
        <w:t>.</w:t>
      </w:r>
    </w:p>
    <w:p w14:paraId="210174C0" w14:textId="4C53FF58" w:rsidR="007E7AA2" w:rsidRPr="00877195" w:rsidRDefault="00CE4290" w:rsidP="00877195">
      <w:pPr>
        <w:pStyle w:val="a4"/>
        <w:widowControl w:val="0"/>
        <w:contextualSpacing/>
        <w:rPr>
          <w:rFonts w:eastAsia="Andale Sans UI"/>
          <w:kern w:val="1"/>
          <w:sz w:val="26"/>
          <w:szCs w:val="26"/>
          <w:lang w:eastAsia="ru-RU"/>
        </w:rPr>
      </w:pPr>
      <w:r w:rsidRPr="00877195">
        <w:rPr>
          <w:rFonts w:eastAsia="Andale Sans UI"/>
          <w:kern w:val="1"/>
          <w:sz w:val="26"/>
          <w:szCs w:val="26"/>
          <w:lang w:eastAsia="ru-RU"/>
        </w:rPr>
        <w:t>Согласно части</w:t>
      </w:r>
      <w:r w:rsidR="007E7AA2" w:rsidRPr="00877195">
        <w:rPr>
          <w:rFonts w:eastAsia="Andale Sans UI"/>
          <w:kern w:val="1"/>
          <w:sz w:val="26"/>
          <w:szCs w:val="26"/>
          <w:lang w:eastAsia="ru-RU"/>
        </w:rPr>
        <w:t xml:space="preserve"> 2 статьи 104 Закона о контрактной системе в реестр недобросовестных поставщиков включается информация об участниках закупок, в </w:t>
      </w:r>
      <w:r w:rsidR="007E7AA2" w:rsidRPr="00877195">
        <w:rPr>
          <w:rFonts w:eastAsia="Andale Sans UI"/>
          <w:kern w:val="1"/>
          <w:sz w:val="26"/>
          <w:szCs w:val="26"/>
          <w:lang w:eastAsia="ru-RU"/>
        </w:rPr>
        <w:lastRenderedPageBreak/>
        <w:t>случае одностороннего отказа заказчика от исполнения контракта в связи с существенным нарушением ими условий контрактов.</w:t>
      </w:r>
    </w:p>
    <w:p w14:paraId="17E49F74" w14:textId="7D4492AD" w:rsidR="00877195" w:rsidRPr="00877195" w:rsidRDefault="00B234DA" w:rsidP="00877195">
      <w:pPr>
        <w:pStyle w:val="10"/>
        <w:spacing w:line="240" w:lineRule="auto"/>
        <w:ind w:firstLine="720"/>
        <w:contextualSpacing/>
        <w:jc w:val="both"/>
      </w:pPr>
      <w:r w:rsidRPr="00877195">
        <w:rPr>
          <w:rFonts w:eastAsia="Andale Sans UI"/>
          <w:kern w:val="1"/>
          <w:lang w:eastAsia="ru-RU"/>
        </w:rPr>
        <w:t>Из представленных</w:t>
      </w:r>
      <w:r w:rsidR="00DC329B" w:rsidRPr="00877195">
        <w:rPr>
          <w:rFonts w:eastAsia="Andale Sans UI"/>
          <w:kern w:val="1"/>
          <w:lang w:eastAsia="ru-RU"/>
        </w:rPr>
        <w:t xml:space="preserve"> </w:t>
      </w:r>
      <w:r w:rsidR="003679BC" w:rsidRPr="00877195">
        <w:rPr>
          <w:rFonts w:eastAsia="Andale Sans UI"/>
          <w:kern w:val="1"/>
          <w:lang w:eastAsia="ru-RU"/>
        </w:rPr>
        <w:t>ООО «</w:t>
      </w:r>
      <w:proofErr w:type="spellStart"/>
      <w:r w:rsidR="0017644F" w:rsidRPr="00877195">
        <w:rPr>
          <w:rFonts w:eastAsia="Andale Sans UI"/>
          <w:kern w:val="1"/>
          <w:lang w:eastAsia="ru-RU"/>
        </w:rPr>
        <w:t>Конвентмонтаж</w:t>
      </w:r>
      <w:proofErr w:type="spellEnd"/>
      <w:r w:rsidR="003679BC" w:rsidRPr="00877195">
        <w:rPr>
          <w:rFonts w:eastAsia="Andale Sans UI"/>
          <w:kern w:val="1"/>
          <w:lang w:eastAsia="ru-RU"/>
        </w:rPr>
        <w:t>»</w:t>
      </w:r>
      <w:r w:rsidR="005B3F49" w:rsidRPr="00877195">
        <w:rPr>
          <w:rFonts w:eastAsia="Andale Sans UI"/>
          <w:kern w:val="1"/>
          <w:lang w:eastAsia="ru-RU"/>
        </w:rPr>
        <w:t xml:space="preserve"> пояснений следует, что </w:t>
      </w:r>
      <w:r w:rsidR="00877195">
        <w:rPr>
          <w:color w:val="000000"/>
        </w:rPr>
        <w:t>в</w:t>
      </w:r>
      <w:r w:rsidR="00877195" w:rsidRPr="00877195">
        <w:rPr>
          <w:color w:val="000000"/>
        </w:rPr>
        <w:t xml:space="preserve">о исполнение взятых на себя обязательств Подрядчик приступил к выполнению работ с даты заключения Контракта. Исходные данные, необходимые для корректировки </w:t>
      </w:r>
      <w:proofErr w:type="spellStart"/>
      <w:r w:rsidR="00877195" w:rsidRPr="00877195">
        <w:rPr>
          <w:color w:val="000000"/>
        </w:rPr>
        <w:t>проектно</w:t>
      </w:r>
      <w:r w:rsidR="00877195" w:rsidRPr="00877195">
        <w:rPr>
          <w:color w:val="000000"/>
        </w:rPr>
        <w:softHyphen/>
        <w:t>сметной</w:t>
      </w:r>
      <w:proofErr w:type="spellEnd"/>
      <w:r w:rsidR="00877195" w:rsidRPr="00877195">
        <w:rPr>
          <w:color w:val="000000"/>
        </w:rPr>
        <w:t xml:space="preserve"> документации были предоставлены Заказчиком не в полном объёме.</w:t>
      </w:r>
    </w:p>
    <w:p w14:paraId="38C5F683" w14:textId="23F689AB" w:rsidR="00877195" w:rsidRPr="00877195" w:rsidRDefault="00877195" w:rsidP="00877195">
      <w:pPr>
        <w:pStyle w:val="10"/>
        <w:spacing w:line="240" w:lineRule="auto"/>
        <w:ind w:firstLine="720"/>
        <w:contextualSpacing/>
        <w:jc w:val="both"/>
      </w:pPr>
      <w:r w:rsidRPr="00877195">
        <w:rPr>
          <w:color w:val="000000"/>
        </w:rPr>
        <w:t xml:space="preserve">Согласно заданию на проектирование, Заказчик должен был предоставить </w:t>
      </w:r>
      <w:proofErr w:type="spellStart"/>
      <w:r w:rsidRPr="00877195">
        <w:rPr>
          <w:color w:val="000000"/>
        </w:rPr>
        <w:t>инженерно</w:t>
      </w:r>
      <w:proofErr w:type="spellEnd"/>
      <w:r w:rsidRPr="00877195">
        <w:rPr>
          <w:color w:val="000000"/>
        </w:rPr>
        <w:t xml:space="preserve"> - геологические, инженерно-геодезические и инженерно-экологические изыскания, которые являются неотъемлемой частью проекта, проходящего экспертизу и без которых получение положительного заключения невозможно. Предоставленные Заказчиком в адрес Подрядчика вышеуказанные изыскания были датированы 2012 и 2016 годами</w:t>
      </w:r>
      <w:r>
        <w:rPr>
          <w:color w:val="000000"/>
        </w:rPr>
        <w:t xml:space="preserve"> и </w:t>
      </w:r>
      <w:r w:rsidRPr="00877195">
        <w:rPr>
          <w:color w:val="000000"/>
        </w:rPr>
        <w:t xml:space="preserve">были просрочены, так как согласно СП 47.13330-2016, п.5.1.20, п.6.1.7, таб. 6.1.срок их действия составляет 2 года и на их основании разделы проекта ПОС, ПЗУ, ООС, ПБ не могли быть разработаны и приложены к проектной документации, проходящей экспертизу. </w:t>
      </w:r>
      <w:r>
        <w:rPr>
          <w:color w:val="000000"/>
        </w:rPr>
        <w:t>Без</w:t>
      </w:r>
      <w:r w:rsidRPr="00877195">
        <w:rPr>
          <w:color w:val="000000"/>
        </w:rPr>
        <w:t xml:space="preserve"> действующих изысканий работа по проектированию завершена быть не могла.</w:t>
      </w:r>
    </w:p>
    <w:p w14:paraId="1D8EE379" w14:textId="77777777" w:rsidR="00877195" w:rsidRPr="00877195" w:rsidRDefault="00877195" w:rsidP="00877195">
      <w:pPr>
        <w:pStyle w:val="10"/>
        <w:spacing w:line="240" w:lineRule="auto"/>
        <w:ind w:firstLine="720"/>
        <w:contextualSpacing/>
        <w:jc w:val="both"/>
      </w:pPr>
      <w:r w:rsidRPr="00877195">
        <w:rPr>
          <w:color w:val="000000"/>
        </w:rPr>
        <w:t>Информация о необходимости предоставления в адрес Подрядчика действующих вышеуказанных инженерных изысканий доводилась в адрес Заказчика в устной и письменной форме не однократно.</w:t>
      </w:r>
    </w:p>
    <w:p w14:paraId="1B7165EC" w14:textId="652A21F2" w:rsidR="00877195" w:rsidRPr="00877195" w:rsidRDefault="00877195" w:rsidP="00877195">
      <w:pPr>
        <w:pStyle w:val="10"/>
        <w:spacing w:line="240" w:lineRule="auto"/>
        <w:ind w:firstLine="720"/>
        <w:contextualSpacing/>
        <w:jc w:val="both"/>
      </w:pPr>
      <w:r w:rsidRPr="00877195">
        <w:rPr>
          <w:color w:val="000000"/>
        </w:rPr>
        <w:t xml:space="preserve">09.08.2022 Подрядчик направил в адрес Заказчика письмо </w:t>
      </w:r>
      <w:r>
        <w:rPr>
          <w:color w:val="000000"/>
        </w:rPr>
        <w:t>в котором</w:t>
      </w:r>
      <w:r w:rsidRPr="00877195">
        <w:rPr>
          <w:color w:val="000000"/>
        </w:rPr>
        <w:t xml:space="preserve"> Подрядчик просил предоставить исходные данные</w:t>
      </w:r>
      <w:r>
        <w:rPr>
          <w:color w:val="000000"/>
        </w:rPr>
        <w:t xml:space="preserve"> д</w:t>
      </w:r>
      <w:r w:rsidRPr="00877195">
        <w:rPr>
          <w:color w:val="000000"/>
        </w:rPr>
        <w:t xml:space="preserve">ля разработки проектной документации раздела «Охрана окружающей среды» </w:t>
      </w:r>
      <w:r>
        <w:rPr>
          <w:color w:val="000000"/>
        </w:rPr>
        <w:t xml:space="preserve">- </w:t>
      </w:r>
      <w:r w:rsidRPr="00877195">
        <w:rPr>
          <w:color w:val="000000"/>
        </w:rPr>
        <w:t>расчёт санитарно-защитной зоны и инженерно-экологические изыскания</w:t>
      </w:r>
      <w:r>
        <w:rPr>
          <w:color w:val="000000"/>
        </w:rPr>
        <w:t xml:space="preserve">), </w:t>
      </w:r>
      <w:bookmarkStart w:id="5" w:name="bookmark10"/>
      <w:bookmarkEnd w:id="5"/>
      <w:r>
        <w:rPr>
          <w:color w:val="000000"/>
        </w:rPr>
        <w:t>д</w:t>
      </w:r>
      <w:r w:rsidRPr="00877195">
        <w:rPr>
          <w:color w:val="000000"/>
        </w:rPr>
        <w:t xml:space="preserve">ля корректировки проектной документации раздела: «Инженерные сети» </w:t>
      </w:r>
      <w:r>
        <w:rPr>
          <w:color w:val="000000"/>
        </w:rPr>
        <w:t xml:space="preserve">- </w:t>
      </w:r>
      <w:r w:rsidRPr="00877195">
        <w:rPr>
          <w:color w:val="000000"/>
        </w:rPr>
        <w:t>актуальную геодезическую съёмку участка.</w:t>
      </w:r>
    </w:p>
    <w:p w14:paraId="685FCEF2" w14:textId="77777777" w:rsidR="00877195" w:rsidRPr="00877195" w:rsidRDefault="00877195" w:rsidP="00877195">
      <w:pPr>
        <w:pStyle w:val="10"/>
        <w:spacing w:line="240" w:lineRule="auto"/>
        <w:ind w:firstLine="720"/>
        <w:contextualSpacing/>
        <w:jc w:val="both"/>
      </w:pPr>
      <w:r w:rsidRPr="00877195">
        <w:rPr>
          <w:color w:val="000000"/>
        </w:rPr>
        <w:t>Расчёт санитарно-защитной зоны, инженерно-экологические изыскания, геодезическая съёмка участка не входят в стоимость Контракта.</w:t>
      </w:r>
    </w:p>
    <w:p w14:paraId="3E930D4E" w14:textId="2BE15A31" w:rsidR="00877195" w:rsidRPr="00877195" w:rsidRDefault="00877195" w:rsidP="00877195">
      <w:pPr>
        <w:pStyle w:val="10"/>
        <w:spacing w:line="240" w:lineRule="auto"/>
        <w:ind w:firstLine="720"/>
        <w:contextualSpacing/>
        <w:jc w:val="both"/>
      </w:pPr>
      <w:r w:rsidRPr="00877195">
        <w:rPr>
          <w:color w:val="000000"/>
        </w:rPr>
        <w:t>Таким образом, во исполнение пункта 5.10. Контракта, части 1 статьи 716 ГК РФ, подрядчик сообщил о необходимости принятия решения относительно выполнения работ по расчёту санитарно-защитной зоны, инженерно-экологическим изысканиям, геодезической съёмке.</w:t>
      </w:r>
    </w:p>
    <w:p w14:paraId="2A7238B0" w14:textId="69C9C042" w:rsidR="00877195" w:rsidRPr="00877195" w:rsidRDefault="00877195" w:rsidP="00877195">
      <w:pPr>
        <w:pStyle w:val="10"/>
        <w:spacing w:line="240" w:lineRule="auto"/>
        <w:ind w:firstLine="720"/>
        <w:contextualSpacing/>
        <w:jc w:val="both"/>
      </w:pPr>
      <w:r w:rsidRPr="00877195">
        <w:rPr>
          <w:color w:val="000000"/>
        </w:rPr>
        <w:t>28.09.2022 Заказчиком направлено в адрес Подрядчика письмо и предоставлены исходные данные о состоянии потенциальной опасности намечаемого района строительства и для разработки мероприятий по гражданской обороне, мероприятий по предупреждению чрезвычайных ситуаций природного и техногенного характера, включаемые в состав проектной документации.</w:t>
      </w:r>
    </w:p>
    <w:p w14:paraId="7AF5791F" w14:textId="080C19AE" w:rsidR="00877195" w:rsidRPr="00877195" w:rsidRDefault="00877195" w:rsidP="00877195">
      <w:pPr>
        <w:pStyle w:val="10"/>
        <w:spacing w:line="240" w:lineRule="auto"/>
        <w:ind w:firstLine="720"/>
        <w:contextualSpacing/>
        <w:jc w:val="both"/>
      </w:pPr>
      <w:r w:rsidRPr="00877195">
        <w:rPr>
          <w:color w:val="000000"/>
        </w:rPr>
        <w:t xml:space="preserve">07.11.2022 Заказчиком предоставлен лист согласования размещения объекта на </w:t>
      </w:r>
      <w:proofErr w:type="spellStart"/>
      <w:r w:rsidRPr="00877195">
        <w:rPr>
          <w:color w:val="000000"/>
        </w:rPr>
        <w:t>приаэродромной</w:t>
      </w:r>
      <w:proofErr w:type="spellEnd"/>
      <w:r w:rsidRPr="00877195">
        <w:rPr>
          <w:color w:val="000000"/>
        </w:rPr>
        <w:t xml:space="preserve"> территории аэродром Самара (Безымянка).</w:t>
      </w:r>
    </w:p>
    <w:p w14:paraId="36349B84" w14:textId="387DD4FF" w:rsidR="00877195" w:rsidRPr="00877195" w:rsidRDefault="00877195" w:rsidP="00877195">
      <w:pPr>
        <w:pStyle w:val="10"/>
        <w:tabs>
          <w:tab w:val="left" w:pos="1774"/>
        </w:tabs>
        <w:spacing w:line="240" w:lineRule="auto"/>
        <w:ind w:firstLine="709"/>
        <w:contextualSpacing/>
        <w:jc w:val="both"/>
      </w:pPr>
      <w:r>
        <w:rPr>
          <w:color w:val="000000"/>
        </w:rPr>
        <w:t xml:space="preserve">17.11.2022, 21.11.2022 </w:t>
      </w:r>
      <w:r w:rsidRPr="00877195">
        <w:rPr>
          <w:color w:val="000000"/>
        </w:rPr>
        <w:t xml:space="preserve">Подрядчик направил Заказчику письмо </w:t>
      </w:r>
      <w:r>
        <w:rPr>
          <w:color w:val="000000"/>
        </w:rPr>
        <w:t xml:space="preserve">о выполнении работ </w:t>
      </w:r>
      <w:r w:rsidRPr="00877195">
        <w:rPr>
          <w:color w:val="000000"/>
        </w:rPr>
        <w:t>в полном объеме, кроме раздела: «Охрана окружающей среды». До настоящего момента исходные данные для разработки раздела: «Охрана окружающей среды» не представлены.</w:t>
      </w:r>
    </w:p>
    <w:p w14:paraId="54D159A5" w14:textId="77777777" w:rsidR="00877195" w:rsidRPr="00877195" w:rsidRDefault="00877195" w:rsidP="003D3B9C">
      <w:pPr>
        <w:pStyle w:val="10"/>
        <w:spacing w:line="240" w:lineRule="auto"/>
        <w:ind w:firstLine="720"/>
        <w:contextualSpacing/>
        <w:jc w:val="both"/>
      </w:pPr>
      <w:r w:rsidRPr="00877195">
        <w:rPr>
          <w:color w:val="000000"/>
        </w:rPr>
        <w:t>В связи с отсутствием возможности полностью выполнить работы по подготовке Проектной документации по причине непредоставления Заказчиком исходных данных для разработки раздела: «Охрана окружающей среды», Подрядчик просил подписать акт согласования проектной документации в объеме переданной проектной документации.</w:t>
      </w:r>
    </w:p>
    <w:p w14:paraId="1DE46239" w14:textId="10983867" w:rsidR="00877195" w:rsidRPr="003D3B9C" w:rsidRDefault="00877195" w:rsidP="003D3B9C">
      <w:pPr>
        <w:pStyle w:val="10"/>
        <w:spacing w:line="240" w:lineRule="auto"/>
        <w:ind w:firstLine="720"/>
        <w:contextualSpacing/>
        <w:jc w:val="both"/>
      </w:pPr>
      <w:r w:rsidRPr="00877195">
        <w:rPr>
          <w:color w:val="000000"/>
        </w:rPr>
        <w:t xml:space="preserve">22.11.2022 года Заказчик направил Подрядчику письмо и технический отчет по результатам инженерно-экологических изысканий, разработанный ООО НПО «Центр экологического аудита», для подготовки раздела «Охрана окружающей среды» по </w:t>
      </w:r>
      <w:r w:rsidRPr="00877195">
        <w:rPr>
          <w:color w:val="000000"/>
        </w:rPr>
        <w:lastRenderedPageBreak/>
        <w:t>Объекту.</w:t>
      </w:r>
      <w:r>
        <w:rPr>
          <w:color w:val="000000"/>
        </w:rPr>
        <w:t xml:space="preserve"> </w:t>
      </w:r>
      <w:r w:rsidRPr="00877195">
        <w:rPr>
          <w:color w:val="000000"/>
        </w:rPr>
        <w:t xml:space="preserve">09.12.2022. </w:t>
      </w:r>
      <w:r w:rsidRPr="003D3B9C">
        <w:rPr>
          <w:color w:val="000000"/>
        </w:rPr>
        <w:t>Заказчиком предоставлено согласование размещения объекта с Федеральным агентством воздушного транспорта (РОСАВИАЦИЯ).</w:t>
      </w:r>
    </w:p>
    <w:p w14:paraId="1E02E03D" w14:textId="6E77E6FE" w:rsidR="00877195" w:rsidRPr="003D3B9C" w:rsidRDefault="00877195" w:rsidP="003D3B9C">
      <w:pPr>
        <w:pStyle w:val="10"/>
        <w:tabs>
          <w:tab w:val="left" w:pos="1890"/>
        </w:tabs>
        <w:spacing w:line="240" w:lineRule="auto"/>
        <w:ind w:firstLine="720"/>
        <w:contextualSpacing/>
        <w:jc w:val="both"/>
      </w:pPr>
      <w:r w:rsidRPr="003D3B9C">
        <w:rPr>
          <w:color w:val="000000"/>
        </w:rPr>
        <w:t>20.12.2022 в ГАУ СО «Государственная экспертиза проектов в строительстве» по</w:t>
      </w:r>
      <w:r w:rsidR="003D3B9C">
        <w:t xml:space="preserve"> </w:t>
      </w:r>
      <w:r w:rsidRPr="003D3B9C">
        <w:rPr>
          <w:color w:val="000000"/>
        </w:rPr>
        <w:t>заявке № 2022/12/12-00317, Заказчиком была направлена документация: «Проверка</w:t>
      </w:r>
      <w:r w:rsidR="003D3B9C">
        <w:rPr>
          <w:color w:val="000000"/>
        </w:rPr>
        <w:t xml:space="preserve"> </w:t>
      </w:r>
      <w:r w:rsidRPr="003D3B9C">
        <w:rPr>
          <w:color w:val="000000"/>
        </w:rPr>
        <w:t xml:space="preserve">достоверности определения сметной стоимости строительства водозабора по объекту: "Проектирование, строительство и материально-техническое оснащение пожарного депо на четыре </w:t>
      </w:r>
      <w:proofErr w:type="spellStart"/>
      <w:r w:rsidRPr="003D3B9C">
        <w:rPr>
          <w:color w:val="000000"/>
        </w:rPr>
        <w:t>машино</w:t>
      </w:r>
      <w:proofErr w:type="spellEnd"/>
      <w:r w:rsidRPr="003D3B9C">
        <w:rPr>
          <w:color w:val="000000"/>
        </w:rPr>
        <w:t>-выезда и производственно-технического центра противопожарной службы Самарской области в муниципальном районе Волжский».</w:t>
      </w:r>
    </w:p>
    <w:p w14:paraId="292D166B" w14:textId="28F39F7D" w:rsidR="00877195" w:rsidRPr="003D3B9C" w:rsidRDefault="00877195" w:rsidP="003D3B9C">
      <w:pPr>
        <w:pStyle w:val="10"/>
        <w:tabs>
          <w:tab w:val="left" w:pos="1890"/>
        </w:tabs>
        <w:spacing w:line="240" w:lineRule="auto"/>
        <w:ind w:firstLine="720"/>
        <w:contextualSpacing/>
        <w:jc w:val="both"/>
      </w:pPr>
      <w:r w:rsidRPr="003D3B9C">
        <w:rPr>
          <w:color w:val="000000"/>
        </w:rPr>
        <w:t>23.12.2022 ГАУ СО «Государственная экспертиза проектов в строительстве» по заявке</w:t>
      </w:r>
      <w:r w:rsidR="003D3B9C">
        <w:rPr>
          <w:color w:val="000000"/>
        </w:rPr>
        <w:t xml:space="preserve"> </w:t>
      </w:r>
      <w:r w:rsidRPr="003D3B9C">
        <w:rPr>
          <w:color w:val="000000"/>
        </w:rPr>
        <w:t xml:space="preserve">№2022/12/12-00317 направило Заказчику замечания, которые были </w:t>
      </w:r>
      <w:r w:rsidR="003D3B9C">
        <w:rPr>
          <w:color w:val="000000"/>
        </w:rPr>
        <w:t>Подрядчиком в части, касающейся подрядчика.</w:t>
      </w:r>
    </w:p>
    <w:p w14:paraId="41C1BE65" w14:textId="0AEDFE01" w:rsidR="00877195" w:rsidRPr="003D3B9C" w:rsidRDefault="00877195" w:rsidP="00D30AA0">
      <w:pPr>
        <w:pStyle w:val="10"/>
        <w:spacing w:line="240" w:lineRule="auto"/>
        <w:ind w:firstLine="720"/>
        <w:contextualSpacing/>
        <w:jc w:val="both"/>
      </w:pPr>
      <w:r w:rsidRPr="003D3B9C">
        <w:rPr>
          <w:color w:val="000000"/>
        </w:rPr>
        <w:t xml:space="preserve">Кроме того, в ходе </w:t>
      </w:r>
      <w:r w:rsidR="003D3B9C" w:rsidRPr="003D3B9C">
        <w:rPr>
          <w:color w:val="000000"/>
        </w:rPr>
        <w:t>получения заключения было установлено, что д</w:t>
      </w:r>
      <w:r w:rsidRPr="003D3B9C">
        <w:rPr>
          <w:color w:val="000000"/>
        </w:rPr>
        <w:t>ля получения положительного заключения государственной экспертизы необходимо скорректировать документацию, а именно оформить два задания на проектирование отдельно на каждый объект, а также указать наименование объектов, соответствующих исходной проектной документации, наименованию в реестре расходных обязательств главных распорядителей средств федерального бюджета.</w:t>
      </w:r>
    </w:p>
    <w:p w14:paraId="45A6D6FB" w14:textId="396A4FA2" w:rsidR="003D3B9C" w:rsidRPr="00D30AA0" w:rsidRDefault="003D3B9C" w:rsidP="00D30AA0">
      <w:pPr>
        <w:pStyle w:val="10"/>
        <w:spacing w:line="240" w:lineRule="auto"/>
        <w:ind w:firstLine="720"/>
        <w:contextualSpacing/>
        <w:jc w:val="both"/>
      </w:pPr>
      <w:r w:rsidRPr="003D3B9C">
        <w:rPr>
          <w:color w:val="000000"/>
        </w:rPr>
        <w:t xml:space="preserve">Без заключения дополнительного соглашения, </w:t>
      </w:r>
      <w:r>
        <w:rPr>
          <w:color w:val="000000"/>
        </w:rPr>
        <w:t xml:space="preserve">следствием </w:t>
      </w:r>
      <w:r w:rsidRPr="003D3B9C">
        <w:rPr>
          <w:color w:val="000000"/>
        </w:rPr>
        <w:t>которого Приложением 1 к Контракту должны были стать два задания на проектирование, Подрядчик был лиш</w:t>
      </w:r>
      <w:r>
        <w:rPr>
          <w:color w:val="000000"/>
        </w:rPr>
        <w:t>е</w:t>
      </w:r>
      <w:r w:rsidRPr="003D3B9C">
        <w:rPr>
          <w:color w:val="000000"/>
        </w:rPr>
        <w:t xml:space="preserve">н возможности завершить работы по Контракту в части получения положительного заключения </w:t>
      </w:r>
      <w:r w:rsidRPr="00D30AA0">
        <w:rPr>
          <w:color w:val="000000"/>
        </w:rPr>
        <w:t>государственной экспертизы.</w:t>
      </w:r>
    </w:p>
    <w:p w14:paraId="3666D16F" w14:textId="792E855B" w:rsidR="003679BC" w:rsidRPr="00D30AA0" w:rsidRDefault="003D3B9C" w:rsidP="00D30AA0">
      <w:pPr>
        <w:pStyle w:val="10"/>
        <w:spacing w:line="240" w:lineRule="auto"/>
        <w:ind w:firstLine="720"/>
        <w:contextualSpacing/>
        <w:jc w:val="both"/>
        <w:rPr>
          <w:color w:val="000000"/>
        </w:rPr>
      </w:pPr>
      <w:r w:rsidRPr="00D30AA0">
        <w:rPr>
          <w:color w:val="000000"/>
        </w:rPr>
        <w:t>При этом, Общество не отказывалось от исполнения взятых по контракту обязательств.</w:t>
      </w:r>
    </w:p>
    <w:p w14:paraId="4E789BA8" w14:textId="549A6D59" w:rsidR="00D30AA0" w:rsidRPr="00D30AA0" w:rsidRDefault="00D30AA0" w:rsidP="00D30AA0">
      <w:pPr>
        <w:widowControl w:val="0"/>
        <w:ind w:firstLine="720"/>
        <w:jc w:val="both"/>
        <w:rPr>
          <w:sz w:val="26"/>
          <w:szCs w:val="26"/>
        </w:rPr>
      </w:pPr>
      <w:r w:rsidRPr="00D30AA0">
        <w:rPr>
          <w:color w:val="000000"/>
          <w:sz w:val="26"/>
          <w:szCs w:val="26"/>
        </w:rPr>
        <w:t xml:space="preserve">Учитывая, что Подрядчик выполнил часть работ, предусмотренных контрактом,   вел  активную переписку с Заказчиком в ходе исполнения контракта, у </w:t>
      </w:r>
      <w:r w:rsidRPr="00D30AA0">
        <w:rPr>
          <w:sz w:val="26"/>
          <w:szCs w:val="26"/>
        </w:rPr>
        <w:t>Комиссии Самарского УФАС России имеются неустранимые сомнения о наличии в действиях Общества признаков недобросовестного поведения при исполнении контракта, которые толкуются в пользу участника закупки.</w:t>
      </w:r>
    </w:p>
    <w:p w14:paraId="1628C528" w14:textId="7E34C69A" w:rsidR="0011007A" w:rsidRPr="003D3B9C" w:rsidRDefault="0011007A" w:rsidP="003D3B9C">
      <w:pPr>
        <w:pStyle w:val="10"/>
        <w:spacing w:line="240" w:lineRule="auto"/>
        <w:ind w:firstLine="720"/>
        <w:contextualSpacing/>
        <w:jc w:val="both"/>
        <w:rPr>
          <w:color w:val="000000"/>
        </w:rPr>
      </w:pPr>
      <w:r w:rsidRPr="003D3B9C">
        <w:rPr>
          <w:color w:val="000000"/>
        </w:rPr>
        <w:t>Ранее обращений о включении ООО «</w:t>
      </w:r>
      <w:proofErr w:type="spellStart"/>
      <w:r w:rsidR="003D3B9C">
        <w:rPr>
          <w:color w:val="000000"/>
        </w:rPr>
        <w:t>Конвентмонтаж</w:t>
      </w:r>
      <w:proofErr w:type="spellEnd"/>
      <w:r w:rsidRPr="003D3B9C">
        <w:rPr>
          <w:color w:val="000000"/>
        </w:rPr>
        <w:t>» в реестр недобросовестных поставщиков в антимонопольный орган не поступало.</w:t>
      </w:r>
    </w:p>
    <w:p w14:paraId="75EAA24E" w14:textId="026A6EB7" w:rsidR="00DD7753" w:rsidRDefault="00DD7753" w:rsidP="003D3B9C">
      <w:pPr>
        <w:widowControl w:val="0"/>
        <w:ind w:firstLine="720"/>
        <w:contextualSpacing/>
        <w:jc w:val="both"/>
        <w:rPr>
          <w:sz w:val="26"/>
          <w:szCs w:val="26"/>
        </w:rPr>
      </w:pPr>
      <w:r w:rsidRPr="003D3B9C">
        <w:rPr>
          <w:sz w:val="26"/>
          <w:szCs w:val="26"/>
        </w:rPr>
        <w:t xml:space="preserve">Кроме того, в единой информационной системе в реестре контрактов содержится сведения о добросовестном осуществлении </w:t>
      </w:r>
      <w:r w:rsidR="003679BC" w:rsidRPr="003D3B9C">
        <w:rPr>
          <w:sz w:val="26"/>
          <w:szCs w:val="26"/>
        </w:rPr>
        <w:t>ООО «</w:t>
      </w:r>
      <w:proofErr w:type="spellStart"/>
      <w:r w:rsidR="003D3B9C">
        <w:rPr>
          <w:sz w:val="26"/>
          <w:szCs w:val="26"/>
        </w:rPr>
        <w:t>Конвентмонтаж</w:t>
      </w:r>
      <w:proofErr w:type="spellEnd"/>
      <w:r w:rsidR="003679BC" w:rsidRPr="003D3B9C">
        <w:rPr>
          <w:sz w:val="26"/>
          <w:szCs w:val="26"/>
        </w:rPr>
        <w:t>»</w:t>
      </w:r>
      <w:r w:rsidRPr="003D3B9C">
        <w:rPr>
          <w:sz w:val="26"/>
          <w:szCs w:val="26"/>
        </w:rPr>
        <w:t xml:space="preserve"> предпринимательской деятельности, что подтвержд</w:t>
      </w:r>
      <w:r w:rsidRPr="00877195">
        <w:rPr>
          <w:sz w:val="26"/>
          <w:szCs w:val="26"/>
        </w:rPr>
        <w:t>ается наличием заключенных в соответствии с Законом</w:t>
      </w:r>
      <w:r w:rsidRPr="007D0064">
        <w:rPr>
          <w:sz w:val="26"/>
          <w:szCs w:val="26"/>
        </w:rPr>
        <w:t xml:space="preserve"> о контрактной системе контрактов, размещенных на официальном сайте zakupki.gov.ru.</w:t>
      </w:r>
    </w:p>
    <w:p w14:paraId="45618285" w14:textId="77777777" w:rsidR="00DD7753" w:rsidRPr="00B03B43" w:rsidRDefault="00DD7753" w:rsidP="00877195">
      <w:pPr>
        <w:widowControl w:val="0"/>
        <w:ind w:firstLine="720"/>
        <w:contextualSpacing/>
        <w:jc w:val="both"/>
        <w:rPr>
          <w:sz w:val="26"/>
          <w:szCs w:val="26"/>
        </w:rPr>
      </w:pPr>
      <w:r w:rsidRPr="007D0064">
        <w:rPr>
          <w:sz w:val="26"/>
          <w:szCs w:val="26"/>
        </w:rPr>
        <w:t>Из части 2 статьи 104 Закона о контрактной системе следует, что в реестр недобросовестных поставщиков включается информация об участниках закупок</w:t>
      </w:r>
      <w:r w:rsidRPr="00B03B43">
        <w:rPr>
          <w:sz w:val="26"/>
          <w:szCs w:val="26"/>
        </w:rPr>
        <w:t xml:space="preserve">,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t>
      </w:r>
    </w:p>
    <w:p w14:paraId="48D90FA4" w14:textId="77777777" w:rsidR="00DD7753" w:rsidRDefault="00DD7753" w:rsidP="00DD7753">
      <w:pPr>
        <w:widowControl w:val="0"/>
        <w:ind w:firstLine="709"/>
        <w:jc w:val="both"/>
        <w:rPr>
          <w:sz w:val="26"/>
          <w:szCs w:val="26"/>
        </w:rPr>
      </w:pPr>
      <w:r w:rsidRPr="00B03B43">
        <w:rPr>
          <w:sz w:val="26"/>
          <w:szCs w:val="26"/>
        </w:rPr>
        <w:t>Основанием для включения информации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 в том числе приведшее к невозможности заключения контракта</w:t>
      </w:r>
      <w:r w:rsidRPr="00C14862">
        <w:rPr>
          <w:sz w:val="26"/>
          <w:szCs w:val="26"/>
        </w:rPr>
        <w:t xml:space="preserve"> с этим лицом как признанного победителем электронного аукциона и нарушающее права заказчика относительно условий (выявленных им как лучшие) и срока исполнения </w:t>
      </w:r>
      <w:r w:rsidRPr="00C14862">
        <w:rPr>
          <w:sz w:val="26"/>
          <w:szCs w:val="26"/>
        </w:rPr>
        <w:lastRenderedPageBreak/>
        <w:t>контракта, которые связаны, прежде всего,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14:paraId="4A39F2ED" w14:textId="77777777" w:rsidR="00DD7753" w:rsidRDefault="00DD7753" w:rsidP="00DD7753">
      <w:pPr>
        <w:widowControl w:val="0"/>
        <w:ind w:firstLine="709"/>
        <w:jc w:val="both"/>
        <w:rPr>
          <w:sz w:val="26"/>
          <w:szCs w:val="26"/>
        </w:rPr>
      </w:pPr>
      <w:r w:rsidRPr="001904C4">
        <w:rPr>
          <w:sz w:val="26"/>
          <w:szCs w:val="26"/>
        </w:rPr>
        <w:t xml:space="preserve">Закон о контрактной системе не содержит безусловной обязанности уполномоченного органа включать представленные заказчиком сведения о </w:t>
      </w:r>
      <w:r>
        <w:rPr>
          <w:sz w:val="26"/>
          <w:szCs w:val="26"/>
        </w:rPr>
        <w:t>подрядчике</w:t>
      </w:r>
      <w:r w:rsidRPr="001904C4">
        <w:rPr>
          <w:sz w:val="26"/>
          <w:szCs w:val="26"/>
        </w:rPr>
        <w:t xml:space="preserve"> в соответствующий реестр без оценки его действий в каждом конкретном случае.</w:t>
      </w:r>
      <w:r>
        <w:rPr>
          <w:sz w:val="26"/>
          <w:szCs w:val="26"/>
        </w:rPr>
        <w:t xml:space="preserve"> </w:t>
      </w:r>
    </w:p>
    <w:p w14:paraId="64E90FD7" w14:textId="7FB5699A" w:rsidR="00B234DA" w:rsidRDefault="00B234DA" w:rsidP="00B234DA">
      <w:pPr>
        <w:widowControl w:val="0"/>
        <w:ind w:firstLine="709"/>
        <w:jc w:val="both"/>
        <w:rPr>
          <w:sz w:val="26"/>
          <w:szCs w:val="26"/>
        </w:rPr>
      </w:pPr>
      <w:r w:rsidRPr="00C14862">
        <w:rPr>
          <w:sz w:val="26"/>
          <w:szCs w:val="26"/>
        </w:rPr>
        <w:t>В рассматриваемом случае Комиссия Самарского УФАС России не имеет достаточных оснований для включения информации об</w:t>
      </w:r>
      <w:r w:rsidR="00233CBF">
        <w:rPr>
          <w:sz w:val="26"/>
          <w:szCs w:val="26"/>
        </w:rPr>
        <w:t xml:space="preserve"> </w:t>
      </w:r>
      <w:r w:rsidR="003679BC">
        <w:rPr>
          <w:sz w:val="26"/>
          <w:szCs w:val="26"/>
        </w:rPr>
        <w:t>ООО «</w:t>
      </w:r>
      <w:proofErr w:type="spellStart"/>
      <w:r w:rsidR="003D3B9C">
        <w:rPr>
          <w:sz w:val="26"/>
          <w:szCs w:val="26"/>
        </w:rPr>
        <w:t>Конвентмонтаж</w:t>
      </w:r>
      <w:proofErr w:type="spellEnd"/>
      <w:r w:rsidR="003679BC">
        <w:rPr>
          <w:sz w:val="26"/>
          <w:szCs w:val="26"/>
        </w:rPr>
        <w:t>»</w:t>
      </w:r>
      <w:r>
        <w:rPr>
          <w:sz w:val="26"/>
          <w:szCs w:val="26"/>
        </w:rPr>
        <w:t xml:space="preserve"> </w:t>
      </w:r>
      <w:r w:rsidRPr="00C14862">
        <w:rPr>
          <w:sz w:val="26"/>
          <w:szCs w:val="26"/>
        </w:rPr>
        <w:t>в реестр недобросовестных поставщиков.</w:t>
      </w:r>
    </w:p>
    <w:p w14:paraId="5C119581" w14:textId="77777777" w:rsidR="00B234DA" w:rsidRDefault="00B234DA" w:rsidP="00B234DA">
      <w:pPr>
        <w:pStyle w:val="a4"/>
        <w:widowControl w:val="0"/>
        <w:ind w:firstLine="709"/>
        <w:rPr>
          <w:rFonts w:eastAsia="Andale Sans UI"/>
          <w:kern w:val="1"/>
          <w:sz w:val="26"/>
          <w:szCs w:val="26"/>
          <w:lang w:eastAsia="ru-RU"/>
        </w:rPr>
      </w:pPr>
    </w:p>
    <w:p w14:paraId="29A14D02" w14:textId="77777777" w:rsidR="00B234DA" w:rsidRPr="0009260E" w:rsidRDefault="00B234DA" w:rsidP="00B234DA">
      <w:pPr>
        <w:pStyle w:val="a4"/>
        <w:widowControl w:val="0"/>
        <w:ind w:firstLine="709"/>
        <w:rPr>
          <w:sz w:val="26"/>
          <w:szCs w:val="26"/>
        </w:rPr>
      </w:pPr>
      <w:r w:rsidRPr="0009260E">
        <w:rPr>
          <w:rFonts w:eastAsia="Andale Sans UI"/>
          <w:kern w:val="1"/>
          <w:sz w:val="26"/>
          <w:szCs w:val="26"/>
          <w:lang w:eastAsia="ru-RU"/>
        </w:rPr>
        <w:t>На основании вышеизложенного, руководствуясь статьей 104 Закона о контрактной системе, Комиссия Самарского УФАС России,</w:t>
      </w:r>
    </w:p>
    <w:p w14:paraId="1E5FF171" w14:textId="04118DDC" w:rsidR="00233CBF" w:rsidRDefault="00233CBF" w:rsidP="00B234DA">
      <w:pPr>
        <w:pStyle w:val="a4"/>
        <w:widowControl w:val="0"/>
        <w:ind w:firstLine="709"/>
        <w:rPr>
          <w:sz w:val="26"/>
          <w:szCs w:val="26"/>
        </w:rPr>
      </w:pPr>
    </w:p>
    <w:p w14:paraId="307BEA51" w14:textId="77777777" w:rsidR="00D30AA0" w:rsidRDefault="00D30AA0" w:rsidP="00B234DA">
      <w:pPr>
        <w:pStyle w:val="a4"/>
        <w:widowControl w:val="0"/>
        <w:ind w:firstLine="709"/>
        <w:rPr>
          <w:sz w:val="26"/>
          <w:szCs w:val="26"/>
        </w:rPr>
      </w:pPr>
    </w:p>
    <w:p w14:paraId="16B92124" w14:textId="77777777" w:rsidR="00B234DA" w:rsidRDefault="00B234DA" w:rsidP="00B234DA">
      <w:pPr>
        <w:pStyle w:val="a4"/>
        <w:widowControl w:val="0"/>
        <w:ind w:firstLine="0"/>
        <w:jc w:val="center"/>
        <w:rPr>
          <w:sz w:val="26"/>
          <w:szCs w:val="26"/>
        </w:rPr>
      </w:pPr>
      <w:r w:rsidRPr="00DB3C3D">
        <w:rPr>
          <w:sz w:val="26"/>
          <w:szCs w:val="26"/>
        </w:rPr>
        <w:t>РЕШИЛА:</w:t>
      </w:r>
    </w:p>
    <w:p w14:paraId="573922D1" w14:textId="77777777" w:rsidR="00B234DA" w:rsidRDefault="00B234DA" w:rsidP="00B234DA">
      <w:pPr>
        <w:pStyle w:val="a4"/>
        <w:widowControl w:val="0"/>
        <w:ind w:firstLine="0"/>
        <w:jc w:val="center"/>
        <w:rPr>
          <w:sz w:val="26"/>
          <w:szCs w:val="26"/>
        </w:rPr>
      </w:pPr>
    </w:p>
    <w:p w14:paraId="45F9835E" w14:textId="737E4B23" w:rsidR="00B234DA" w:rsidRPr="0080774F" w:rsidRDefault="00B234DA" w:rsidP="00B234DA">
      <w:pPr>
        <w:suppressAutoHyphens w:val="0"/>
        <w:ind w:firstLine="709"/>
        <w:jc w:val="both"/>
        <w:rPr>
          <w:sz w:val="26"/>
          <w:szCs w:val="26"/>
        </w:rPr>
      </w:pPr>
      <w:r w:rsidRPr="00F42E36">
        <w:rPr>
          <w:sz w:val="26"/>
          <w:szCs w:val="26"/>
        </w:rPr>
        <w:t>Информацию</w:t>
      </w:r>
      <w:r w:rsidR="00233CBF">
        <w:rPr>
          <w:sz w:val="26"/>
          <w:szCs w:val="26"/>
        </w:rPr>
        <w:t xml:space="preserve"> об </w:t>
      </w:r>
      <w:r w:rsidR="003679BC">
        <w:rPr>
          <w:sz w:val="26"/>
          <w:szCs w:val="26"/>
        </w:rPr>
        <w:t>ООО «</w:t>
      </w:r>
      <w:proofErr w:type="spellStart"/>
      <w:r w:rsidR="003D3B9C">
        <w:rPr>
          <w:sz w:val="26"/>
          <w:szCs w:val="26"/>
        </w:rPr>
        <w:t>Конвентмонтаж</w:t>
      </w:r>
      <w:proofErr w:type="spellEnd"/>
      <w:r w:rsidR="003679BC">
        <w:rPr>
          <w:sz w:val="26"/>
          <w:szCs w:val="26"/>
        </w:rPr>
        <w:t>»</w:t>
      </w:r>
      <w:r w:rsidR="004F4D3D">
        <w:rPr>
          <w:sz w:val="26"/>
          <w:szCs w:val="26"/>
        </w:rPr>
        <w:t xml:space="preserve"> </w:t>
      </w:r>
      <w:r w:rsidRPr="00F42E36">
        <w:rPr>
          <w:sz w:val="26"/>
          <w:szCs w:val="26"/>
        </w:rPr>
        <w:t>в реестр недобросовестных поставщиков не включать.</w:t>
      </w:r>
    </w:p>
    <w:p w14:paraId="10318604" w14:textId="437A26F8" w:rsidR="00B234DA" w:rsidRDefault="00B234DA" w:rsidP="00B234DA">
      <w:pPr>
        <w:tabs>
          <w:tab w:val="left" w:pos="6300"/>
        </w:tabs>
        <w:suppressAutoHyphens w:val="0"/>
        <w:ind w:right="-2" w:firstLine="709"/>
        <w:contextualSpacing/>
        <w:jc w:val="both"/>
        <w:rPr>
          <w:sz w:val="26"/>
          <w:szCs w:val="26"/>
        </w:rPr>
      </w:pPr>
    </w:p>
    <w:p w14:paraId="2B8FF1F1" w14:textId="109C5B2D" w:rsidR="00B234DA" w:rsidRDefault="00B234DA" w:rsidP="005B5CBE">
      <w:pPr>
        <w:pStyle w:val="a4"/>
        <w:tabs>
          <w:tab w:val="left" w:pos="284"/>
        </w:tabs>
        <w:ind w:firstLine="709"/>
        <w:rPr>
          <w:sz w:val="26"/>
          <w:szCs w:val="26"/>
        </w:rPr>
      </w:pPr>
      <w:r w:rsidRPr="006C3112">
        <w:rPr>
          <w:sz w:val="26"/>
          <w:szCs w:val="26"/>
        </w:rPr>
        <w:t>Настоящее решение может быть обжаловано в судебном порядке в течение трех месяцев со дня его принятия.</w:t>
      </w:r>
    </w:p>
    <w:p w14:paraId="17E533FA" w14:textId="77777777" w:rsidR="004F4D3D" w:rsidRDefault="004F4D3D" w:rsidP="004F4D3D">
      <w:pPr>
        <w:widowControl w:val="0"/>
        <w:tabs>
          <w:tab w:val="left" w:pos="8080"/>
        </w:tabs>
        <w:jc w:val="both"/>
        <w:rPr>
          <w:sz w:val="26"/>
          <w:szCs w:val="26"/>
        </w:rPr>
      </w:pPr>
    </w:p>
    <w:sectPr w:rsidR="004F4D3D" w:rsidSect="00233CBF">
      <w:footerReference w:type="even" r:id="rId16"/>
      <w:footerReference w:type="default" r:id="rId17"/>
      <w:pgSz w:w="11905" w:h="16837"/>
      <w:pgMar w:top="1134" w:right="851" w:bottom="1276"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3D02D" w14:textId="77777777" w:rsidR="0005130F" w:rsidRDefault="0005130F">
      <w:r>
        <w:separator/>
      </w:r>
    </w:p>
  </w:endnote>
  <w:endnote w:type="continuationSeparator" w:id="0">
    <w:p w14:paraId="6619A106" w14:textId="77777777" w:rsidR="0005130F" w:rsidRDefault="0005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89D2E" w14:textId="77777777" w:rsidR="0051495A" w:rsidRDefault="0051495A">
    <w:pPr>
      <w:spacing w:line="1" w:lineRule="exact"/>
    </w:pPr>
    <w:r>
      <w:rPr>
        <w:noProof/>
        <w:lang w:eastAsia="ru-RU"/>
      </w:rPr>
      <mc:AlternateContent>
        <mc:Choice Requires="wps">
          <w:drawing>
            <wp:anchor distT="0" distB="0" distL="0" distR="0" simplePos="0" relativeHeight="251660288" behindDoc="1" locked="0" layoutInCell="1" allowOverlap="1" wp14:anchorId="3A2186DA" wp14:editId="333F19C9">
              <wp:simplePos x="0" y="0"/>
              <wp:positionH relativeFrom="page">
                <wp:posOffset>4011295</wp:posOffset>
              </wp:positionH>
              <wp:positionV relativeFrom="page">
                <wp:posOffset>9857740</wp:posOffset>
              </wp:positionV>
              <wp:extent cx="64135" cy="101600"/>
              <wp:effectExtent l="0" t="0" r="0" b="0"/>
              <wp:wrapNone/>
              <wp:docPr id="3" name="Shape 3"/>
              <wp:cNvGraphicFramePr/>
              <a:graphic xmlns:a="http://schemas.openxmlformats.org/drawingml/2006/main">
                <a:graphicData uri="http://schemas.microsoft.com/office/word/2010/wordprocessingShape">
                  <wps:wsp>
                    <wps:cNvSpPr txBox="1"/>
                    <wps:spPr>
                      <a:xfrm>
                        <a:off x="0" y="0"/>
                        <a:ext cx="64135" cy="101600"/>
                      </a:xfrm>
                      <a:prstGeom prst="rect">
                        <a:avLst/>
                      </a:prstGeom>
                      <a:noFill/>
                    </wps:spPr>
                    <wps:txbx>
                      <w:txbxContent>
                        <w:p w14:paraId="339001B5" w14:textId="77777777" w:rsidR="0051495A" w:rsidRDefault="0051495A">
                          <w:pPr>
                            <w:pStyle w:val="20"/>
                            <w:rPr>
                              <w:sz w:val="24"/>
                              <w:szCs w:val="24"/>
                            </w:rPr>
                          </w:pPr>
                          <w:r>
                            <w:fldChar w:fldCharType="begin"/>
                          </w:r>
                          <w:r>
                            <w:instrText xml:space="preserve"> PAGE \* MERGEFORMAT </w:instrText>
                          </w:r>
                          <w:r>
                            <w:fldChar w:fldCharType="separate"/>
                          </w:r>
                          <w:r>
                            <w:rPr>
                              <w:color w:val="000000"/>
                              <w:sz w:val="24"/>
                              <w:szCs w:val="24"/>
                            </w:rPr>
                            <w:t>#</w:t>
                          </w:r>
                          <w:r>
                            <w:rPr>
                              <w:sz w:val="24"/>
                              <w:szCs w:val="24"/>
                            </w:rPr>
                            <w:fldChar w:fldCharType="end"/>
                          </w:r>
                        </w:p>
                      </w:txbxContent>
                    </wps:txbx>
                    <wps:bodyPr wrap="none" lIns="0" tIns="0" rIns="0" bIns="0">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2186DA" id="_x0000_t202" coordsize="21600,21600" o:spt="202" path="m,l,21600r21600,l21600,xe">
              <v:stroke joinstyle="miter"/>
              <v:path gradientshapeok="t" o:connecttype="rect"/>
            </v:shapetype>
            <v:shape id="Shape 3" o:spid="_x0000_s1026" type="#_x0000_t202" style="position:absolute;margin-left:315.85pt;margin-top:776.2pt;width:5.05pt;height:8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" filled="f" stroked="f">
              <v:textbox style="mso-fit-shape-to-text:t" inset="0,0,0,0">
                <w:txbxContent>
                  <w:p w14:paraId="339001B5" w14:textId="77777777" w:rsidR="0051495A" w:rsidRDefault="0051495A">
                    <w:pPr>
                      <w:pStyle w:val="20"/>
                      <w:rPr>
                        <w:sz w:val="24"/>
                        <w:szCs w:val="24"/>
                      </w:rPr>
                    </w:pPr>
                    <w:r>
                      <w:fldChar w:fldCharType="begin"/>
                    </w:r>
                    <w:r>
                      <w:instrText xml:space="preserve"> PAGE \* MERGEFORMAT </w:instrText>
                    </w:r>
                    <w:r>
                      <w:fldChar w:fldCharType="separate"/>
                    </w:r>
                    <w:r>
                      <w:rPr>
                        <w:color w:val="000000"/>
                        <w:sz w:val="24"/>
                        <w:szCs w:val="24"/>
                      </w:rPr>
                      <w:t>#</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F6851" w14:textId="77777777" w:rsidR="0051495A" w:rsidRDefault="0051495A">
    <w:pPr>
      <w:spacing w:line="1" w:lineRule="exact"/>
    </w:pPr>
    <w:r>
      <w:rPr>
        <w:noProof/>
        <w:lang w:eastAsia="ru-RU"/>
      </w:rPr>
      <mc:AlternateContent>
        <mc:Choice Requires="wps">
          <w:drawing>
            <wp:anchor distT="0" distB="0" distL="0" distR="0" simplePos="0" relativeHeight="251659264" behindDoc="1" locked="0" layoutInCell="1" allowOverlap="1" wp14:anchorId="16CCFD87" wp14:editId="5126DEC9">
              <wp:simplePos x="0" y="0"/>
              <wp:positionH relativeFrom="page">
                <wp:posOffset>3823970</wp:posOffset>
              </wp:positionH>
              <wp:positionV relativeFrom="page">
                <wp:posOffset>9714865</wp:posOffset>
              </wp:positionV>
              <wp:extent cx="32385" cy="102235"/>
              <wp:effectExtent l="0" t="0" r="0" b="0"/>
              <wp:wrapNone/>
              <wp:docPr id="1" name="Shape 1"/>
              <wp:cNvGraphicFramePr/>
              <a:graphic xmlns:a="http://schemas.openxmlformats.org/drawingml/2006/main">
                <a:graphicData uri="http://schemas.microsoft.com/office/word/2010/wordprocessingShape">
                  <wps:wsp>
                    <wps:cNvSpPr txBox="1"/>
                    <wps:spPr>
                      <a:xfrm>
                        <a:off x="0" y="0"/>
                        <a:ext cx="32385" cy="102235"/>
                      </a:xfrm>
                      <a:prstGeom prst="rect">
                        <a:avLst/>
                      </a:prstGeom>
                      <a:noFill/>
                    </wps:spPr>
                    <wps:txbx>
                      <w:txbxContent>
                        <w:p w14:paraId="73757680" w14:textId="77777777" w:rsidR="0051495A" w:rsidRDefault="0051495A">
                          <w:pPr>
                            <w:pStyle w:val="20"/>
                            <w:rPr>
                              <w:sz w:val="24"/>
                              <w:szCs w:val="24"/>
                            </w:rPr>
                          </w:pPr>
                          <w:r>
                            <w:fldChar w:fldCharType="begin"/>
                          </w:r>
                          <w:r>
                            <w:instrText xml:space="preserve"> PAGE \* MERGEFORMAT </w:instrText>
                          </w:r>
                          <w:r>
                            <w:fldChar w:fldCharType="separate"/>
                          </w:r>
                          <w:r w:rsidR="00DF0827" w:rsidRPr="00DF0827">
                            <w:rPr>
                              <w:noProof/>
                              <w:color w:val="000000"/>
                              <w:sz w:val="24"/>
                              <w:szCs w:val="24"/>
                            </w:rPr>
                            <w:t>2</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7" type="#_x0000_t202" style="position:absolute;margin-left:301.1pt;margin-top:764.95pt;width:2.55pt;height:8.0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" filled="f" stroked="f">
              <v:textbox style="mso-fit-shape-to-text:t" inset="0,0,0,0">
                <w:txbxContent>
                  <w:p w14:paraId="73757680" w14:textId="77777777" w:rsidR="0051495A" w:rsidRDefault="0051495A">
                    <w:pPr>
                      <w:pStyle w:val="20"/>
                      <w:rPr>
                        <w:sz w:val="24"/>
                        <w:szCs w:val="24"/>
                      </w:rPr>
                    </w:pPr>
                    <w:r>
                      <w:fldChar w:fldCharType="begin"/>
                    </w:r>
                    <w:r>
                      <w:instrText xml:space="preserve"> PAGE \* MERGEFORMAT </w:instrText>
                    </w:r>
                    <w:r>
                      <w:fldChar w:fldCharType="separate"/>
                    </w:r>
                    <w:r w:rsidR="00DF0827" w:rsidRPr="00DF0827">
                      <w:rPr>
                        <w:noProof/>
                        <w:color w:val="000000"/>
                        <w:sz w:val="24"/>
                        <w:szCs w:val="24"/>
                      </w:rPr>
                      <w:t>2</w:t>
                    </w:r>
                    <w:r>
                      <w:rPr>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1FB039" w14:textId="77777777" w:rsidR="0005130F" w:rsidRDefault="0005130F">
      <w:r>
        <w:separator/>
      </w:r>
    </w:p>
  </w:footnote>
  <w:footnote w:type="continuationSeparator" w:id="0">
    <w:p w14:paraId="08FD0917" w14:textId="77777777" w:rsidR="0005130F" w:rsidRDefault="000513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17BB5"/>
    <w:multiLevelType w:val="multilevel"/>
    <w:tmpl w:val="3B08321C"/>
    <w:lvl w:ilvl="0">
      <w:start w:val="2020"/>
      <w:numFmt w:val="decimal"/>
      <w:lvlText w:val="18.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7F0633"/>
    <w:multiLevelType w:val="multilevel"/>
    <w:tmpl w:val="055880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543357"/>
    <w:multiLevelType w:val="multilevel"/>
    <w:tmpl w:val="915CF6C2"/>
    <w:lvl w:ilvl="0">
      <w:start w:val="2020"/>
      <w:numFmt w:val="decimal"/>
      <w:lvlText w:val="21.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BD090D"/>
    <w:multiLevelType w:val="multilevel"/>
    <w:tmpl w:val="F3722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9A4863"/>
    <w:multiLevelType w:val="multilevel"/>
    <w:tmpl w:val="7F4CFF56"/>
    <w:lvl w:ilvl="0">
      <w:start w:val="2023"/>
      <w:numFmt w:val="decimal"/>
      <w:lvlText w:val="21.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947707"/>
    <w:multiLevelType w:val="multilevel"/>
    <w:tmpl w:val="0D3AA7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041760"/>
    <w:multiLevelType w:val="multilevel"/>
    <w:tmpl w:val="ECCE5AEA"/>
    <w:lvl w:ilvl="0">
      <w:start w:val="2023"/>
      <w:numFmt w:val="decimal"/>
      <w:lvlText w:val="17.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D6265C"/>
    <w:multiLevelType w:val="multilevel"/>
    <w:tmpl w:val="812AB6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2D2740"/>
    <w:multiLevelType w:val="multilevel"/>
    <w:tmpl w:val="F314E2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B91655"/>
    <w:multiLevelType w:val="multilevel"/>
    <w:tmpl w:val="FEAE18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23248B"/>
    <w:multiLevelType w:val="multilevel"/>
    <w:tmpl w:val="3842B352"/>
    <w:lvl w:ilvl="0">
      <w:start w:val="2022"/>
      <w:numFmt w:val="decimal"/>
      <w:lvlText w:val="20.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E1763C"/>
    <w:multiLevelType w:val="hybridMultilevel"/>
    <w:tmpl w:val="297A9B18"/>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3354C4"/>
    <w:multiLevelType w:val="multilevel"/>
    <w:tmpl w:val="39447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D1A605A"/>
    <w:multiLevelType w:val="multilevel"/>
    <w:tmpl w:val="56848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026290"/>
    <w:multiLevelType w:val="multilevel"/>
    <w:tmpl w:val="CEFC54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CA49BA"/>
    <w:multiLevelType w:val="multilevel"/>
    <w:tmpl w:val="519670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4A7040"/>
    <w:multiLevelType w:val="multilevel"/>
    <w:tmpl w:val="203885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68521FA"/>
    <w:multiLevelType w:val="multilevel"/>
    <w:tmpl w:val="7ABAD5F4"/>
    <w:lvl w:ilvl="0">
      <w:start w:val="2022"/>
      <w:numFmt w:val="decimal"/>
      <w:lvlText w:val="2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8"/>
  </w:num>
  <w:num w:numId="4">
    <w:abstractNumId w:val="12"/>
  </w:num>
  <w:num w:numId="5">
    <w:abstractNumId w:val="11"/>
  </w:num>
  <w:num w:numId="6">
    <w:abstractNumId w:val="3"/>
  </w:num>
  <w:num w:numId="7">
    <w:abstractNumId w:val="5"/>
  </w:num>
  <w:num w:numId="8">
    <w:abstractNumId w:val="16"/>
  </w:num>
  <w:num w:numId="9">
    <w:abstractNumId w:val="15"/>
  </w:num>
  <w:num w:numId="10">
    <w:abstractNumId w:val="9"/>
  </w:num>
  <w:num w:numId="11">
    <w:abstractNumId w:val="7"/>
  </w:num>
  <w:num w:numId="12">
    <w:abstractNumId w:val="1"/>
  </w:num>
  <w:num w:numId="13">
    <w:abstractNumId w:val="13"/>
  </w:num>
  <w:num w:numId="14">
    <w:abstractNumId w:val="14"/>
  </w:num>
  <w:num w:numId="15">
    <w:abstractNumId w:val="6"/>
  </w:num>
  <w:num w:numId="16">
    <w:abstractNumId w:val="4"/>
  </w:num>
  <w:num w:numId="17">
    <w:abstractNumId w:val="1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3A"/>
    <w:rsid w:val="00002F1E"/>
    <w:rsid w:val="0001661F"/>
    <w:rsid w:val="0005130F"/>
    <w:rsid w:val="000553B4"/>
    <w:rsid w:val="00055951"/>
    <w:rsid w:val="00064A15"/>
    <w:rsid w:val="0008797F"/>
    <w:rsid w:val="000934B4"/>
    <w:rsid w:val="00097D19"/>
    <w:rsid w:val="000A0ED0"/>
    <w:rsid w:val="000D7F3F"/>
    <w:rsid w:val="000E3A32"/>
    <w:rsid w:val="000E7693"/>
    <w:rsid w:val="000F543D"/>
    <w:rsid w:val="001063EB"/>
    <w:rsid w:val="0011007A"/>
    <w:rsid w:val="00144201"/>
    <w:rsid w:val="00150E69"/>
    <w:rsid w:val="00175086"/>
    <w:rsid w:val="0017644F"/>
    <w:rsid w:val="001766A7"/>
    <w:rsid w:val="001775C3"/>
    <w:rsid w:val="00177A0C"/>
    <w:rsid w:val="001802AF"/>
    <w:rsid w:val="00190CB0"/>
    <w:rsid w:val="001A4646"/>
    <w:rsid w:val="001B1940"/>
    <w:rsid w:val="001C658C"/>
    <w:rsid w:val="001E581E"/>
    <w:rsid w:val="001F5F53"/>
    <w:rsid w:val="00207EA1"/>
    <w:rsid w:val="00210D03"/>
    <w:rsid w:val="0022086C"/>
    <w:rsid w:val="00231789"/>
    <w:rsid w:val="00233CBF"/>
    <w:rsid w:val="002358C7"/>
    <w:rsid w:val="00243B9A"/>
    <w:rsid w:val="00255F94"/>
    <w:rsid w:val="002716F0"/>
    <w:rsid w:val="002802B3"/>
    <w:rsid w:val="00282BB0"/>
    <w:rsid w:val="00285210"/>
    <w:rsid w:val="0028744C"/>
    <w:rsid w:val="002A023B"/>
    <w:rsid w:val="002A5D83"/>
    <w:rsid w:val="002B1BDA"/>
    <w:rsid w:val="002B4AA4"/>
    <w:rsid w:val="002C54D5"/>
    <w:rsid w:val="002C6A5A"/>
    <w:rsid w:val="002D33D8"/>
    <w:rsid w:val="002F4207"/>
    <w:rsid w:val="003024D9"/>
    <w:rsid w:val="00302882"/>
    <w:rsid w:val="003272ED"/>
    <w:rsid w:val="00334E24"/>
    <w:rsid w:val="00355199"/>
    <w:rsid w:val="003565AF"/>
    <w:rsid w:val="00357EB8"/>
    <w:rsid w:val="003679BC"/>
    <w:rsid w:val="003706E9"/>
    <w:rsid w:val="00380B79"/>
    <w:rsid w:val="00380DEC"/>
    <w:rsid w:val="0039048D"/>
    <w:rsid w:val="003B40F5"/>
    <w:rsid w:val="003C623A"/>
    <w:rsid w:val="003D3B9C"/>
    <w:rsid w:val="003E6D3C"/>
    <w:rsid w:val="00402A26"/>
    <w:rsid w:val="004045B8"/>
    <w:rsid w:val="00427E16"/>
    <w:rsid w:val="00435C1B"/>
    <w:rsid w:val="0044136B"/>
    <w:rsid w:val="00443643"/>
    <w:rsid w:val="004761BD"/>
    <w:rsid w:val="00477851"/>
    <w:rsid w:val="0048139B"/>
    <w:rsid w:val="00485E91"/>
    <w:rsid w:val="00497963"/>
    <w:rsid w:val="004A57E8"/>
    <w:rsid w:val="004B26BC"/>
    <w:rsid w:val="004B678C"/>
    <w:rsid w:val="004C7D72"/>
    <w:rsid w:val="004E11BE"/>
    <w:rsid w:val="004E64C4"/>
    <w:rsid w:val="004F316C"/>
    <w:rsid w:val="004F4D3D"/>
    <w:rsid w:val="004F5AA2"/>
    <w:rsid w:val="004F6805"/>
    <w:rsid w:val="00505190"/>
    <w:rsid w:val="0051495A"/>
    <w:rsid w:val="00515216"/>
    <w:rsid w:val="00537A28"/>
    <w:rsid w:val="00545D5B"/>
    <w:rsid w:val="005470C3"/>
    <w:rsid w:val="005474AE"/>
    <w:rsid w:val="0055247A"/>
    <w:rsid w:val="0056561A"/>
    <w:rsid w:val="00567616"/>
    <w:rsid w:val="005B3B27"/>
    <w:rsid w:val="005B3F49"/>
    <w:rsid w:val="005B4831"/>
    <w:rsid w:val="005B5CBE"/>
    <w:rsid w:val="005C0DE1"/>
    <w:rsid w:val="005C3B11"/>
    <w:rsid w:val="005D06BA"/>
    <w:rsid w:val="005D3164"/>
    <w:rsid w:val="005F5327"/>
    <w:rsid w:val="00614FDB"/>
    <w:rsid w:val="00615F8F"/>
    <w:rsid w:val="00655F8A"/>
    <w:rsid w:val="0067083D"/>
    <w:rsid w:val="0068392C"/>
    <w:rsid w:val="006A2C34"/>
    <w:rsid w:val="006B5268"/>
    <w:rsid w:val="006E1ABA"/>
    <w:rsid w:val="006E1D81"/>
    <w:rsid w:val="006E3301"/>
    <w:rsid w:val="006E38E3"/>
    <w:rsid w:val="006E4426"/>
    <w:rsid w:val="006E6018"/>
    <w:rsid w:val="00703C12"/>
    <w:rsid w:val="00750184"/>
    <w:rsid w:val="00752999"/>
    <w:rsid w:val="007531F3"/>
    <w:rsid w:val="00762E6E"/>
    <w:rsid w:val="00776271"/>
    <w:rsid w:val="007A6E1E"/>
    <w:rsid w:val="007B43D8"/>
    <w:rsid w:val="007D7272"/>
    <w:rsid w:val="007E0461"/>
    <w:rsid w:val="007E619D"/>
    <w:rsid w:val="007E7AA2"/>
    <w:rsid w:val="007F2D3E"/>
    <w:rsid w:val="007F5418"/>
    <w:rsid w:val="00801D4B"/>
    <w:rsid w:val="00820F2A"/>
    <w:rsid w:val="008241F3"/>
    <w:rsid w:val="00825FC8"/>
    <w:rsid w:val="00836684"/>
    <w:rsid w:val="008632BD"/>
    <w:rsid w:val="00872294"/>
    <w:rsid w:val="00872F7A"/>
    <w:rsid w:val="00877195"/>
    <w:rsid w:val="00877FBF"/>
    <w:rsid w:val="00882E35"/>
    <w:rsid w:val="00883454"/>
    <w:rsid w:val="008A4AE0"/>
    <w:rsid w:val="008C3A8B"/>
    <w:rsid w:val="008D6C6D"/>
    <w:rsid w:val="0091253A"/>
    <w:rsid w:val="00915021"/>
    <w:rsid w:val="00924788"/>
    <w:rsid w:val="00945EBD"/>
    <w:rsid w:val="00955F33"/>
    <w:rsid w:val="0098535C"/>
    <w:rsid w:val="009B22F5"/>
    <w:rsid w:val="009C30D5"/>
    <w:rsid w:val="009E3CCC"/>
    <w:rsid w:val="009F6E05"/>
    <w:rsid w:val="00A07C99"/>
    <w:rsid w:val="00A22B36"/>
    <w:rsid w:val="00A36A29"/>
    <w:rsid w:val="00A41592"/>
    <w:rsid w:val="00A45CC2"/>
    <w:rsid w:val="00A5765E"/>
    <w:rsid w:val="00AB13BB"/>
    <w:rsid w:val="00AD3A5D"/>
    <w:rsid w:val="00AD402D"/>
    <w:rsid w:val="00AD69F3"/>
    <w:rsid w:val="00AF295A"/>
    <w:rsid w:val="00B15A92"/>
    <w:rsid w:val="00B234DA"/>
    <w:rsid w:val="00B616AB"/>
    <w:rsid w:val="00B81412"/>
    <w:rsid w:val="00B86C14"/>
    <w:rsid w:val="00B90D2B"/>
    <w:rsid w:val="00B93FA7"/>
    <w:rsid w:val="00B970C1"/>
    <w:rsid w:val="00BA0616"/>
    <w:rsid w:val="00BA0D70"/>
    <w:rsid w:val="00BB77A2"/>
    <w:rsid w:val="00BD261B"/>
    <w:rsid w:val="00BE3D0A"/>
    <w:rsid w:val="00BE3E50"/>
    <w:rsid w:val="00BF53C9"/>
    <w:rsid w:val="00BF66A1"/>
    <w:rsid w:val="00C04044"/>
    <w:rsid w:val="00C06681"/>
    <w:rsid w:val="00C20CDF"/>
    <w:rsid w:val="00C211E4"/>
    <w:rsid w:val="00C21AE0"/>
    <w:rsid w:val="00C25C45"/>
    <w:rsid w:val="00C333C2"/>
    <w:rsid w:val="00C33CA2"/>
    <w:rsid w:val="00C33D14"/>
    <w:rsid w:val="00C47C3E"/>
    <w:rsid w:val="00C61BD3"/>
    <w:rsid w:val="00C7306D"/>
    <w:rsid w:val="00C77181"/>
    <w:rsid w:val="00C9071E"/>
    <w:rsid w:val="00C93BA5"/>
    <w:rsid w:val="00CB3772"/>
    <w:rsid w:val="00CB7C78"/>
    <w:rsid w:val="00CC24A3"/>
    <w:rsid w:val="00CC294C"/>
    <w:rsid w:val="00CC388E"/>
    <w:rsid w:val="00CD51CF"/>
    <w:rsid w:val="00CE1507"/>
    <w:rsid w:val="00CE4290"/>
    <w:rsid w:val="00CE7C5E"/>
    <w:rsid w:val="00CF1E60"/>
    <w:rsid w:val="00CF1EFF"/>
    <w:rsid w:val="00CF39E3"/>
    <w:rsid w:val="00D02E7D"/>
    <w:rsid w:val="00D1529C"/>
    <w:rsid w:val="00D30AA0"/>
    <w:rsid w:val="00D411FD"/>
    <w:rsid w:val="00D61F6E"/>
    <w:rsid w:val="00D65F99"/>
    <w:rsid w:val="00D706AE"/>
    <w:rsid w:val="00D754A4"/>
    <w:rsid w:val="00D92B5F"/>
    <w:rsid w:val="00DA5816"/>
    <w:rsid w:val="00DA6EB9"/>
    <w:rsid w:val="00DB7502"/>
    <w:rsid w:val="00DC1370"/>
    <w:rsid w:val="00DC329B"/>
    <w:rsid w:val="00DC491A"/>
    <w:rsid w:val="00DD7753"/>
    <w:rsid w:val="00DD7BC9"/>
    <w:rsid w:val="00DF0827"/>
    <w:rsid w:val="00DF6215"/>
    <w:rsid w:val="00E21936"/>
    <w:rsid w:val="00E21F8F"/>
    <w:rsid w:val="00E27685"/>
    <w:rsid w:val="00E3559D"/>
    <w:rsid w:val="00E53DFF"/>
    <w:rsid w:val="00E75476"/>
    <w:rsid w:val="00E771FE"/>
    <w:rsid w:val="00E91962"/>
    <w:rsid w:val="00EA3A1B"/>
    <w:rsid w:val="00EA57A8"/>
    <w:rsid w:val="00EA7577"/>
    <w:rsid w:val="00ED28E8"/>
    <w:rsid w:val="00EF22AA"/>
    <w:rsid w:val="00EF31E1"/>
    <w:rsid w:val="00F1089F"/>
    <w:rsid w:val="00F10A7A"/>
    <w:rsid w:val="00F15A88"/>
    <w:rsid w:val="00F20CAC"/>
    <w:rsid w:val="00F26B68"/>
    <w:rsid w:val="00F361B1"/>
    <w:rsid w:val="00F42E36"/>
    <w:rsid w:val="00F63211"/>
    <w:rsid w:val="00F76015"/>
    <w:rsid w:val="00F83901"/>
    <w:rsid w:val="00F918DD"/>
    <w:rsid w:val="00FB0107"/>
    <w:rsid w:val="00FE3C7B"/>
    <w:rsid w:val="00FF1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5B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23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C623A"/>
    <w:rPr>
      <w:color w:val="0000FF"/>
      <w:u w:val="single"/>
    </w:rPr>
  </w:style>
  <w:style w:type="paragraph" w:styleId="a4">
    <w:name w:val="Body Text Indent"/>
    <w:basedOn w:val="a"/>
    <w:link w:val="1"/>
    <w:unhideWhenUsed/>
    <w:rsid w:val="003C623A"/>
    <w:pPr>
      <w:ind w:firstLine="720"/>
      <w:jc w:val="both"/>
    </w:pPr>
  </w:style>
  <w:style w:type="character" w:customStyle="1" w:styleId="a5">
    <w:name w:val="Основной текст с отступом Знак"/>
    <w:basedOn w:val="a0"/>
    <w:uiPriority w:val="99"/>
    <w:semiHidden/>
    <w:rsid w:val="003C623A"/>
    <w:rPr>
      <w:rFonts w:ascii="Times New Roman" w:eastAsia="Times New Roman" w:hAnsi="Times New Roman" w:cs="Times New Roman"/>
      <w:sz w:val="24"/>
      <w:szCs w:val="24"/>
      <w:lang w:eastAsia="ar-SA"/>
    </w:rPr>
  </w:style>
  <w:style w:type="character" w:customStyle="1" w:styleId="ConsPlusNormal">
    <w:name w:val="ConsPlusNormal Знак"/>
    <w:link w:val="ConsPlusNormal0"/>
    <w:locked/>
    <w:rsid w:val="003C623A"/>
    <w:rPr>
      <w:rFonts w:ascii="Arial" w:eastAsia="Arial" w:hAnsi="Arial" w:cs="Arial"/>
      <w:lang w:eastAsia="ar-SA"/>
    </w:rPr>
  </w:style>
  <w:style w:type="paragraph" w:customStyle="1" w:styleId="ConsPlusNormal0">
    <w:name w:val="ConsPlusNormal"/>
    <w:link w:val="ConsPlusNormal"/>
    <w:rsid w:val="003C623A"/>
    <w:pPr>
      <w:suppressAutoHyphens/>
      <w:autoSpaceDE w:val="0"/>
      <w:spacing w:after="0" w:line="240" w:lineRule="auto"/>
      <w:ind w:firstLine="720"/>
    </w:pPr>
    <w:rPr>
      <w:rFonts w:ascii="Arial" w:eastAsia="Arial" w:hAnsi="Arial" w:cs="Arial"/>
      <w:lang w:eastAsia="ar-SA"/>
    </w:rPr>
  </w:style>
  <w:style w:type="paragraph" w:customStyle="1" w:styleId="Standard">
    <w:name w:val="Standard"/>
    <w:rsid w:val="003C623A"/>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character" w:customStyle="1" w:styleId="1">
    <w:name w:val="Основной текст с отступом Знак1"/>
    <w:link w:val="a4"/>
    <w:locked/>
    <w:rsid w:val="003C623A"/>
    <w:rPr>
      <w:rFonts w:ascii="Times New Roman" w:eastAsia="Times New Roman" w:hAnsi="Times New Roman" w:cs="Times New Roman"/>
      <w:sz w:val="24"/>
      <w:szCs w:val="24"/>
      <w:lang w:eastAsia="ar-SA"/>
    </w:rPr>
  </w:style>
  <w:style w:type="paragraph" w:styleId="a6">
    <w:name w:val="Balloon Text"/>
    <w:basedOn w:val="a"/>
    <w:link w:val="a7"/>
    <w:uiPriority w:val="99"/>
    <w:semiHidden/>
    <w:unhideWhenUsed/>
    <w:rsid w:val="009C30D5"/>
    <w:rPr>
      <w:rFonts w:ascii="Segoe UI" w:hAnsi="Segoe UI" w:cs="Segoe UI"/>
      <w:sz w:val="18"/>
      <w:szCs w:val="18"/>
    </w:rPr>
  </w:style>
  <w:style w:type="character" w:customStyle="1" w:styleId="a7">
    <w:name w:val="Текст выноски Знак"/>
    <w:basedOn w:val="a0"/>
    <w:link w:val="a6"/>
    <w:uiPriority w:val="99"/>
    <w:semiHidden/>
    <w:rsid w:val="009C30D5"/>
    <w:rPr>
      <w:rFonts w:ascii="Segoe UI" w:eastAsia="Times New Roman" w:hAnsi="Segoe UI" w:cs="Segoe UI"/>
      <w:sz w:val="18"/>
      <w:szCs w:val="18"/>
      <w:lang w:eastAsia="ar-SA"/>
    </w:rPr>
  </w:style>
  <w:style w:type="character" w:customStyle="1" w:styleId="pinkbg">
    <w:name w:val="pinkbg"/>
    <w:basedOn w:val="a0"/>
    <w:rsid w:val="006E38E3"/>
  </w:style>
  <w:style w:type="character" w:customStyle="1" w:styleId="UnresolvedMention">
    <w:name w:val="Unresolved Mention"/>
    <w:basedOn w:val="a0"/>
    <w:uiPriority w:val="99"/>
    <w:semiHidden/>
    <w:unhideWhenUsed/>
    <w:rsid w:val="00AD3A5D"/>
    <w:rPr>
      <w:color w:val="605E5C"/>
      <w:shd w:val="clear" w:color="auto" w:fill="E1DFDD"/>
    </w:rPr>
  </w:style>
  <w:style w:type="character" w:customStyle="1" w:styleId="a8">
    <w:name w:val="Основной текст_"/>
    <w:basedOn w:val="a0"/>
    <w:link w:val="10"/>
    <w:rsid w:val="00E75476"/>
    <w:rPr>
      <w:rFonts w:ascii="Times New Roman" w:eastAsia="Times New Roman" w:hAnsi="Times New Roman" w:cs="Times New Roman"/>
      <w:sz w:val="26"/>
      <w:szCs w:val="26"/>
    </w:rPr>
  </w:style>
  <w:style w:type="paragraph" w:customStyle="1" w:styleId="10">
    <w:name w:val="Основной текст1"/>
    <w:basedOn w:val="a"/>
    <w:link w:val="a8"/>
    <w:rsid w:val="00E75476"/>
    <w:pPr>
      <w:widowControl w:val="0"/>
      <w:suppressAutoHyphens w:val="0"/>
      <w:spacing w:line="286" w:lineRule="auto"/>
      <w:ind w:firstLine="400"/>
    </w:pPr>
    <w:rPr>
      <w:sz w:val="26"/>
      <w:szCs w:val="26"/>
      <w:lang w:eastAsia="en-US"/>
    </w:rPr>
  </w:style>
  <w:style w:type="paragraph" w:styleId="a9">
    <w:name w:val="header"/>
    <w:basedOn w:val="a"/>
    <w:link w:val="aa"/>
    <w:uiPriority w:val="99"/>
    <w:rsid w:val="007E7AA2"/>
    <w:pPr>
      <w:tabs>
        <w:tab w:val="center" w:pos="4677"/>
        <w:tab w:val="right" w:pos="9355"/>
      </w:tabs>
    </w:pPr>
    <w:rPr>
      <w:lang w:val="x-none"/>
    </w:rPr>
  </w:style>
  <w:style w:type="character" w:customStyle="1" w:styleId="aa">
    <w:name w:val="Верхний колонтитул Знак"/>
    <w:basedOn w:val="a0"/>
    <w:link w:val="a9"/>
    <w:uiPriority w:val="99"/>
    <w:rsid w:val="007E7AA2"/>
    <w:rPr>
      <w:rFonts w:ascii="Times New Roman" w:eastAsia="Times New Roman" w:hAnsi="Times New Roman" w:cs="Times New Roman"/>
      <w:sz w:val="24"/>
      <w:szCs w:val="24"/>
      <w:lang w:val="x-none" w:eastAsia="ar-SA"/>
    </w:rPr>
  </w:style>
  <w:style w:type="character" w:styleId="ab">
    <w:name w:val="page number"/>
    <w:basedOn w:val="a0"/>
    <w:rsid w:val="007E7AA2"/>
  </w:style>
  <w:style w:type="paragraph" w:styleId="ac">
    <w:name w:val="footer"/>
    <w:basedOn w:val="a"/>
    <w:link w:val="ad"/>
    <w:uiPriority w:val="99"/>
    <w:unhideWhenUsed/>
    <w:rsid w:val="007E7AA2"/>
    <w:pPr>
      <w:tabs>
        <w:tab w:val="center" w:pos="4677"/>
        <w:tab w:val="right" w:pos="9355"/>
      </w:tabs>
    </w:pPr>
    <w:rPr>
      <w:lang w:val="x-none"/>
    </w:rPr>
  </w:style>
  <w:style w:type="character" w:customStyle="1" w:styleId="ad">
    <w:name w:val="Нижний колонтитул Знак"/>
    <w:basedOn w:val="a0"/>
    <w:link w:val="ac"/>
    <w:uiPriority w:val="99"/>
    <w:rsid w:val="007E7AA2"/>
    <w:rPr>
      <w:rFonts w:ascii="Times New Roman" w:eastAsia="Times New Roman" w:hAnsi="Times New Roman" w:cs="Times New Roman"/>
      <w:sz w:val="24"/>
      <w:szCs w:val="24"/>
      <w:lang w:val="x-none" w:eastAsia="ar-SA"/>
    </w:rPr>
  </w:style>
  <w:style w:type="paragraph" w:customStyle="1" w:styleId="ConsNonformat">
    <w:name w:val="ConsNonformat"/>
    <w:rsid w:val="005470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List Paragraph"/>
    <w:basedOn w:val="a"/>
    <w:link w:val="af"/>
    <w:uiPriority w:val="34"/>
    <w:qFormat/>
    <w:rsid w:val="00A36A29"/>
    <w:pPr>
      <w:ind w:left="720"/>
      <w:contextualSpacing/>
    </w:pPr>
  </w:style>
  <w:style w:type="character" w:customStyle="1" w:styleId="3">
    <w:name w:val="Основной текст (3)_"/>
    <w:basedOn w:val="a0"/>
    <w:link w:val="30"/>
    <w:rsid w:val="006B5268"/>
    <w:rPr>
      <w:rFonts w:ascii="Times New Roman" w:eastAsia="Times New Roman" w:hAnsi="Times New Roman" w:cs="Times New Roman"/>
    </w:rPr>
  </w:style>
  <w:style w:type="paragraph" w:customStyle="1" w:styleId="30">
    <w:name w:val="Основной текст (3)"/>
    <w:basedOn w:val="a"/>
    <w:link w:val="3"/>
    <w:rsid w:val="006B5268"/>
    <w:pPr>
      <w:widowControl w:val="0"/>
      <w:suppressAutoHyphens w:val="0"/>
      <w:spacing w:line="204" w:lineRule="auto"/>
      <w:jc w:val="center"/>
    </w:pPr>
    <w:rPr>
      <w:sz w:val="22"/>
      <w:szCs w:val="22"/>
      <w:lang w:eastAsia="en-US"/>
    </w:rPr>
  </w:style>
  <w:style w:type="character" w:customStyle="1" w:styleId="11">
    <w:name w:val="Основной шрифт абзаца1"/>
    <w:rsid w:val="00DA5816"/>
  </w:style>
  <w:style w:type="character" w:customStyle="1" w:styleId="highlightcolor">
    <w:name w:val="highlightcolor"/>
    <w:basedOn w:val="a0"/>
    <w:rsid w:val="007531F3"/>
  </w:style>
  <w:style w:type="character" w:customStyle="1" w:styleId="af">
    <w:name w:val="Абзац списка Знак"/>
    <w:link w:val="ae"/>
    <w:uiPriority w:val="34"/>
    <w:locked/>
    <w:rsid w:val="00EF31E1"/>
    <w:rPr>
      <w:rFonts w:ascii="Times New Roman" w:eastAsia="Times New Roman" w:hAnsi="Times New Roman" w:cs="Times New Roman"/>
      <w:sz w:val="24"/>
      <w:szCs w:val="24"/>
      <w:lang w:eastAsia="ar-SA"/>
    </w:rPr>
  </w:style>
  <w:style w:type="character" w:customStyle="1" w:styleId="2">
    <w:name w:val="Колонтитул (2)_"/>
    <w:basedOn w:val="a0"/>
    <w:link w:val="20"/>
    <w:rsid w:val="0051495A"/>
    <w:rPr>
      <w:rFonts w:ascii="Times New Roman" w:eastAsia="Times New Roman" w:hAnsi="Times New Roman" w:cs="Times New Roman"/>
      <w:sz w:val="20"/>
      <w:szCs w:val="20"/>
    </w:rPr>
  </w:style>
  <w:style w:type="character" w:customStyle="1" w:styleId="21">
    <w:name w:val="Основной текст (2)_"/>
    <w:basedOn w:val="a0"/>
    <w:link w:val="22"/>
    <w:rsid w:val="0051495A"/>
    <w:rPr>
      <w:rFonts w:ascii="Times New Roman" w:eastAsia="Times New Roman" w:hAnsi="Times New Roman" w:cs="Times New Roman"/>
      <w:i/>
      <w:iCs/>
      <w:sz w:val="15"/>
      <w:szCs w:val="15"/>
    </w:rPr>
  </w:style>
  <w:style w:type="paragraph" w:customStyle="1" w:styleId="20">
    <w:name w:val="Колонтитул (2)"/>
    <w:basedOn w:val="a"/>
    <w:link w:val="2"/>
    <w:rsid w:val="0051495A"/>
    <w:pPr>
      <w:widowControl w:val="0"/>
      <w:suppressAutoHyphens w:val="0"/>
    </w:pPr>
    <w:rPr>
      <w:sz w:val="20"/>
      <w:szCs w:val="20"/>
      <w:lang w:eastAsia="en-US"/>
    </w:rPr>
  </w:style>
  <w:style w:type="paragraph" w:customStyle="1" w:styleId="22">
    <w:name w:val="Основной текст (2)"/>
    <w:basedOn w:val="a"/>
    <w:link w:val="21"/>
    <w:rsid w:val="0051495A"/>
    <w:pPr>
      <w:widowControl w:val="0"/>
      <w:suppressAutoHyphens w:val="0"/>
      <w:jc w:val="right"/>
    </w:pPr>
    <w:rPr>
      <w:i/>
      <w:iCs/>
      <w:sz w:val="15"/>
      <w:szCs w:val="15"/>
      <w:lang w:eastAsia="en-US"/>
    </w:rPr>
  </w:style>
  <w:style w:type="character" w:customStyle="1" w:styleId="sectioninfo2">
    <w:name w:val="section__info2"/>
    <w:basedOn w:val="a0"/>
    <w:rsid w:val="00064A15"/>
    <w:rPr>
      <w:vanish w:val="0"/>
      <w:webHidden w:val="0"/>
      <w:sz w:val="24"/>
      <w:szCs w:val="24"/>
      <w:specVanish w:val="0"/>
    </w:rPr>
  </w:style>
  <w:style w:type="character" w:customStyle="1" w:styleId="af0">
    <w:name w:val="Другое_"/>
    <w:basedOn w:val="a0"/>
    <w:link w:val="af1"/>
    <w:rsid w:val="002A023B"/>
    <w:rPr>
      <w:rFonts w:ascii="Times New Roman" w:eastAsia="Times New Roman" w:hAnsi="Times New Roman" w:cs="Times New Roman"/>
      <w:color w:val="48464A"/>
      <w:sz w:val="26"/>
      <w:szCs w:val="26"/>
    </w:rPr>
  </w:style>
  <w:style w:type="paragraph" w:customStyle="1" w:styleId="af1">
    <w:name w:val="Другое"/>
    <w:basedOn w:val="a"/>
    <w:link w:val="af0"/>
    <w:rsid w:val="002A023B"/>
    <w:pPr>
      <w:widowControl w:val="0"/>
      <w:suppressAutoHyphens w:val="0"/>
      <w:spacing w:line="254" w:lineRule="auto"/>
      <w:ind w:firstLine="400"/>
    </w:pPr>
    <w:rPr>
      <w:color w:val="48464A"/>
      <w:sz w:val="26"/>
      <w:szCs w:val="26"/>
      <w:lang w:eastAsia="en-US"/>
    </w:rPr>
  </w:style>
  <w:style w:type="character" w:customStyle="1" w:styleId="12">
    <w:name w:val="Заголовок №1_"/>
    <w:basedOn w:val="a0"/>
    <w:link w:val="13"/>
    <w:rsid w:val="00801D4B"/>
    <w:rPr>
      <w:rFonts w:ascii="Times New Roman" w:eastAsia="Times New Roman" w:hAnsi="Times New Roman" w:cs="Times New Roman"/>
      <w:b/>
      <w:bCs/>
      <w:i/>
      <w:iCs/>
      <w:sz w:val="30"/>
      <w:szCs w:val="30"/>
    </w:rPr>
  </w:style>
  <w:style w:type="paragraph" w:customStyle="1" w:styleId="13">
    <w:name w:val="Заголовок №1"/>
    <w:basedOn w:val="a"/>
    <w:link w:val="12"/>
    <w:rsid w:val="00801D4B"/>
    <w:pPr>
      <w:widowControl w:val="0"/>
      <w:suppressAutoHyphens w:val="0"/>
      <w:spacing w:line="252" w:lineRule="auto"/>
      <w:jc w:val="center"/>
      <w:outlineLvl w:val="0"/>
    </w:pPr>
    <w:rPr>
      <w:b/>
      <w:bCs/>
      <w:i/>
      <w:iCs/>
      <w:sz w:val="30"/>
      <w:szCs w:val="30"/>
      <w:lang w:eastAsia="en-US"/>
    </w:rPr>
  </w:style>
  <w:style w:type="paragraph" w:customStyle="1" w:styleId="parametervalue">
    <w:name w:val="parametervalue"/>
    <w:basedOn w:val="a"/>
    <w:rsid w:val="00CD51CF"/>
    <w:pPr>
      <w:suppressAutoHyphens w:val="0"/>
      <w:spacing w:before="100" w:beforeAutospacing="1" w:after="100" w:afterAutospacing="1"/>
    </w:pPr>
    <w:rPr>
      <w:u w:color="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23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C623A"/>
    <w:rPr>
      <w:color w:val="0000FF"/>
      <w:u w:val="single"/>
    </w:rPr>
  </w:style>
  <w:style w:type="paragraph" w:styleId="a4">
    <w:name w:val="Body Text Indent"/>
    <w:basedOn w:val="a"/>
    <w:link w:val="1"/>
    <w:unhideWhenUsed/>
    <w:rsid w:val="003C623A"/>
    <w:pPr>
      <w:ind w:firstLine="720"/>
      <w:jc w:val="both"/>
    </w:pPr>
  </w:style>
  <w:style w:type="character" w:customStyle="1" w:styleId="a5">
    <w:name w:val="Основной текст с отступом Знак"/>
    <w:basedOn w:val="a0"/>
    <w:uiPriority w:val="99"/>
    <w:semiHidden/>
    <w:rsid w:val="003C623A"/>
    <w:rPr>
      <w:rFonts w:ascii="Times New Roman" w:eastAsia="Times New Roman" w:hAnsi="Times New Roman" w:cs="Times New Roman"/>
      <w:sz w:val="24"/>
      <w:szCs w:val="24"/>
      <w:lang w:eastAsia="ar-SA"/>
    </w:rPr>
  </w:style>
  <w:style w:type="character" w:customStyle="1" w:styleId="ConsPlusNormal">
    <w:name w:val="ConsPlusNormal Знак"/>
    <w:link w:val="ConsPlusNormal0"/>
    <w:locked/>
    <w:rsid w:val="003C623A"/>
    <w:rPr>
      <w:rFonts w:ascii="Arial" w:eastAsia="Arial" w:hAnsi="Arial" w:cs="Arial"/>
      <w:lang w:eastAsia="ar-SA"/>
    </w:rPr>
  </w:style>
  <w:style w:type="paragraph" w:customStyle="1" w:styleId="ConsPlusNormal0">
    <w:name w:val="ConsPlusNormal"/>
    <w:link w:val="ConsPlusNormal"/>
    <w:rsid w:val="003C623A"/>
    <w:pPr>
      <w:suppressAutoHyphens/>
      <w:autoSpaceDE w:val="0"/>
      <w:spacing w:after="0" w:line="240" w:lineRule="auto"/>
      <w:ind w:firstLine="720"/>
    </w:pPr>
    <w:rPr>
      <w:rFonts w:ascii="Arial" w:eastAsia="Arial" w:hAnsi="Arial" w:cs="Arial"/>
      <w:lang w:eastAsia="ar-SA"/>
    </w:rPr>
  </w:style>
  <w:style w:type="paragraph" w:customStyle="1" w:styleId="Standard">
    <w:name w:val="Standard"/>
    <w:rsid w:val="003C623A"/>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character" w:customStyle="1" w:styleId="1">
    <w:name w:val="Основной текст с отступом Знак1"/>
    <w:link w:val="a4"/>
    <w:locked/>
    <w:rsid w:val="003C623A"/>
    <w:rPr>
      <w:rFonts w:ascii="Times New Roman" w:eastAsia="Times New Roman" w:hAnsi="Times New Roman" w:cs="Times New Roman"/>
      <w:sz w:val="24"/>
      <w:szCs w:val="24"/>
      <w:lang w:eastAsia="ar-SA"/>
    </w:rPr>
  </w:style>
  <w:style w:type="paragraph" w:styleId="a6">
    <w:name w:val="Balloon Text"/>
    <w:basedOn w:val="a"/>
    <w:link w:val="a7"/>
    <w:uiPriority w:val="99"/>
    <w:semiHidden/>
    <w:unhideWhenUsed/>
    <w:rsid w:val="009C30D5"/>
    <w:rPr>
      <w:rFonts w:ascii="Segoe UI" w:hAnsi="Segoe UI" w:cs="Segoe UI"/>
      <w:sz w:val="18"/>
      <w:szCs w:val="18"/>
    </w:rPr>
  </w:style>
  <w:style w:type="character" w:customStyle="1" w:styleId="a7">
    <w:name w:val="Текст выноски Знак"/>
    <w:basedOn w:val="a0"/>
    <w:link w:val="a6"/>
    <w:uiPriority w:val="99"/>
    <w:semiHidden/>
    <w:rsid w:val="009C30D5"/>
    <w:rPr>
      <w:rFonts w:ascii="Segoe UI" w:eastAsia="Times New Roman" w:hAnsi="Segoe UI" w:cs="Segoe UI"/>
      <w:sz w:val="18"/>
      <w:szCs w:val="18"/>
      <w:lang w:eastAsia="ar-SA"/>
    </w:rPr>
  </w:style>
  <w:style w:type="character" w:customStyle="1" w:styleId="pinkbg">
    <w:name w:val="pinkbg"/>
    <w:basedOn w:val="a0"/>
    <w:rsid w:val="006E38E3"/>
  </w:style>
  <w:style w:type="character" w:customStyle="1" w:styleId="UnresolvedMention">
    <w:name w:val="Unresolved Mention"/>
    <w:basedOn w:val="a0"/>
    <w:uiPriority w:val="99"/>
    <w:semiHidden/>
    <w:unhideWhenUsed/>
    <w:rsid w:val="00AD3A5D"/>
    <w:rPr>
      <w:color w:val="605E5C"/>
      <w:shd w:val="clear" w:color="auto" w:fill="E1DFDD"/>
    </w:rPr>
  </w:style>
  <w:style w:type="character" w:customStyle="1" w:styleId="a8">
    <w:name w:val="Основной текст_"/>
    <w:basedOn w:val="a0"/>
    <w:link w:val="10"/>
    <w:rsid w:val="00E75476"/>
    <w:rPr>
      <w:rFonts w:ascii="Times New Roman" w:eastAsia="Times New Roman" w:hAnsi="Times New Roman" w:cs="Times New Roman"/>
      <w:sz w:val="26"/>
      <w:szCs w:val="26"/>
    </w:rPr>
  </w:style>
  <w:style w:type="paragraph" w:customStyle="1" w:styleId="10">
    <w:name w:val="Основной текст1"/>
    <w:basedOn w:val="a"/>
    <w:link w:val="a8"/>
    <w:rsid w:val="00E75476"/>
    <w:pPr>
      <w:widowControl w:val="0"/>
      <w:suppressAutoHyphens w:val="0"/>
      <w:spacing w:line="286" w:lineRule="auto"/>
      <w:ind w:firstLine="400"/>
    </w:pPr>
    <w:rPr>
      <w:sz w:val="26"/>
      <w:szCs w:val="26"/>
      <w:lang w:eastAsia="en-US"/>
    </w:rPr>
  </w:style>
  <w:style w:type="paragraph" w:styleId="a9">
    <w:name w:val="header"/>
    <w:basedOn w:val="a"/>
    <w:link w:val="aa"/>
    <w:uiPriority w:val="99"/>
    <w:rsid w:val="007E7AA2"/>
    <w:pPr>
      <w:tabs>
        <w:tab w:val="center" w:pos="4677"/>
        <w:tab w:val="right" w:pos="9355"/>
      </w:tabs>
    </w:pPr>
    <w:rPr>
      <w:lang w:val="x-none"/>
    </w:rPr>
  </w:style>
  <w:style w:type="character" w:customStyle="1" w:styleId="aa">
    <w:name w:val="Верхний колонтитул Знак"/>
    <w:basedOn w:val="a0"/>
    <w:link w:val="a9"/>
    <w:uiPriority w:val="99"/>
    <w:rsid w:val="007E7AA2"/>
    <w:rPr>
      <w:rFonts w:ascii="Times New Roman" w:eastAsia="Times New Roman" w:hAnsi="Times New Roman" w:cs="Times New Roman"/>
      <w:sz w:val="24"/>
      <w:szCs w:val="24"/>
      <w:lang w:val="x-none" w:eastAsia="ar-SA"/>
    </w:rPr>
  </w:style>
  <w:style w:type="character" w:styleId="ab">
    <w:name w:val="page number"/>
    <w:basedOn w:val="a0"/>
    <w:rsid w:val="007E7AA2"/>
  </w:style>
  <w:style w:type="paragraph" w:styleId="ac">
    <w:name w:val="footer"/>
    <w:basedOn w:val="a"/>
    <w:link w:val="ad"/>
    <w:uiPriority w:val="99"/>
    <w:unhideWhenUsed/>
    <w:rsid w:val="007E7AA2"/>
    <w:pPr>
      <w:tabs>
        <w:tab w:val="center" w:pos="4677"/>
        <w:tab w:val="right" w:pos="9355"/>
      </w:tabs>
    </w:pPr>
    <w:rPr>
      <w:lang w:val="x-none"/>
    </w:rPr>
  </w:style>
  <w:style w:type="character" w:customStyle="1" w:styleId="ad">
    <w:name w:val="Нижний колонтитул Знак"/>
    <w:basedOn w:val="a0"/>
    <w:link w:val="ac"/>
    <w:uiPriority w:val="99"/>
    <w:rsid w:val="007E7AA2"/>
    <w:rPr>
      <w:rFonts w:ascii="Times New Roman" w:eastAsia="Times New Roman" w:hAnsi="Times New Roman" w:cs="Times New Roman"/>
      <w:sz w:val="24"/>
      <w:szCs w:val="24"/>
      <w:lang w:val="x-none" w:eastAsia="ar-SA"/>
    </w:rPr>
  </w:style>
  <w:style w:type="paragraph" w:customStyle="1" w:styleId="ConsNonformat">
    <w:name w:val="ConsNonformat"/>
    <w:rsid w:val="005470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List Paragraph"/>
    <w:basedOn w:val="a"/>
    <w:link w:val="af"/>
    <w:uiPriority w:val="34"/>
    <w:qFormat/>
    <w:rsid w:val="00A36A29"/>
    <w:pPr>
      <w:ind w:left="720"/>
      <w:contextualSpacing/>
    </w:pPr>
  </w:style>
  <w:style w:type="character" w:customStyle="1" w:styleId="3">
    <w:name w:val="Основной текст (3)_"/>
    <w:basedOn w:val="a0"/>
    <w:link w:val="30"/>
    <w:rsid w:val="006B5268"/>
    <w:rPr>
      <w:rFonts w:ascii="Times New Roman" w:eastAsia="Times New Roman" w:hAnsi="Times New Roman" w:cs="Times New Roman"/>
    </w:rPr>
  </w:style>
  <w:style w:type="paragraph" w:customStyle="1" w:styleId="30">
    <w:name w:val="Основной текст (3)"/>
    <w:basedOn w:val="a"/>
    <w:link w:val="3"/>
    <w:rsid w:val="006B5268"/>
    <w:pPr>
      <w:widowControl w:val="0"/>
      <w:suppressAutoHyphens w:val="0"/>
      <w:spacing w:line="204" w:lineRule="auto"/>
      <w:jc w:val="center"/>
    </w:pPr>
    <w:rPr>
      <w:sz w:val="22"/>
      <w:szCs w:val="22"/>
      <w:lang w:eastAsia="en-US"/>
    </w:rPr>
  </w:style>
  <w:style w:type="character" w:customStyle="1" w:styleId="11">
    <w:name w:val="Основной шрифт абзаца1"/>
    <w:rsid w:val="00DA5816"/>
  </w:style>
  <w:style w:type="character" w:customStyle="1" w:styleId="highlightcolor">
    <w:name w:val="highlightcolor"/>
    <w:basedOn w:val="a0"/>
    <w:rsid w:val="007531F3"/>
  </w:style>
  <w:style w:type="character" w:customStyle="1" w:styleId="af">
    <w:name w:val="Абзац списка Знак"/>
    <w:link w:val="ae"/>
    <w:uiPriority w:val="34"/>
    <w:locked/>
    <w:rsid w:val="00EF31E1"/>
    <w:rPr>
      <w:rFonts w:ascii="Times New Roman" w:eastAsia="Times New Roman" w:hAnsi="Times New Roman" w:cs="Times New Roman"/>
      <w:sz w:val="24"/>
      <w:szCs w:val="24"/>
      <w:lang w:eastAsia="ar-SA"/>
    </w:rPr>
  </w:style>
  <w:style w:type="character" w:customStyle="1" w:styleId="2">
    <w:name w:val="Колонтитул (2)_"/>
    <w:basedOn w:val="a0"/>
    <w:link w:val="20"/>
    <w:rsid w:val="0051495A"/>
    <w:rPr>
      <w:rFonts w:ascii="Times New Roman" w:eastAsia="Times New Roman" w:hAnsi="Times New Roman" w:cs="Times New Roman"/>
      <w:sz w:val="20"/>
      <w:szCs w:val="20"/>
    </w:rPr>
  </w:style>
  <w:style w:type="character" w:customStyle="1" w:styleId="21">
    <w:name w:val="Основной текст (2)_"/>
    <w:basedOn w:val="a0"/>
    <w:link w:val="22"/>
    <w:rsid w:val="0051495A"/>
    <w:rPr>
      <w:rFonts w:ascii="Times New Roman" w:eastAsia="Times New Roman" w:hAnsi="Times New Roman" w:cs="Times New Roman"/>
      <w:i/>
      <w:iCs/>
      <w:sz w:val="15"/>
      <w:szCs w:val="15"/>
    </w:rPr>
  </w:style>
  <w:style w:type="paragraph" w:customStyle="1" w:styleId="20">
    <w:name w:val="Колонтитул (2)"/>
    <w:basedOn w:val="a"/>
    <w:link w:val="2"/>
    <w:rsid w:val="0051495A"/>
    <w:pPr>
      <w:widowControl w:val="0"/>
      <w:suppressAutoHyphens w:val="0"/>
    </w:pPr>
    <w:rPr>
      <w:sz w:val="20"/>
      <w:szCs w:val="20"/>
      <w:lang w:eastAsia="en-US"/>
    </w:rPr>
  </w:style>
  <w:style w:type="paragraph" w:customStyle="1" w:styleId="22">
    <w:name w:val="Основной текст (2)"/>
    <w:basedOn w:val="a"/>
    <w:link w:val="21"/>
    <w:rsid w:val="0051495A"/>
    <w:pPr>
      <w:widowControl w:val="0"/>
      <w:suppressAutoHyphens w:val="0"/>
      <w:jc w:val="right"/>
    </w:pPr>
    <w:rPr>
      <w:i/>
      <w:iCs/>
      <w:sz w:val="15"/>
      <w:szCs w:val="15"/>
      <w:lang w:eastAsia="en-US"/>
    </w:rPr>
  </w:style>
  <w:style w:type="character" w:customStyle="1" w:styleId="sectioninfo2">
    <w:name w:val="section__info2"/>
    <w:basedOn w:val="a0"/>
    <w:rsid w:val="00064A15"/>
    <w:rPr>
      <w:vanish w:val="0"/>
      <w:webHidden w:val="0"/>
      <w:sz w:val="24"/>
      <w:szCs w:val="24"/>
      <w:specVanish w:val="0"/>
    </w:rPr>
  </w:style>
  <w:style w:type="character" w:customStyle="1" w:styleId="af0">
    <w:name w:val="Другое_"/>
    <w:basedOn w:val="a0"/>
    <w:link w:val="af1"/>
    <w:rsid w:val="002A023B"/>
    <w:rPr>
      <w:rFonts w:ascii="Times New Roman" w:eastAsia="Times New Roman" w:hAnsi="Times New Roman" w:cs="Times New Roman"/>
      <w:color w:val="48464A"/>
      <w:sz w:val="26"/>
      <w:szCs w:val="26"/>
    </w:rPr>
  </w:style>
  <w:style w:type="paragraph" w:customStyle="1" w:styleId="af1">
    <w:name w:val="Другое"/>
    <w:basedOn w:val="a"/>
    <w:link w:val="af0"/>
    <w:rsid w:val="002A023B"/>
    <w:pPr>
      <w:widowControl w:val="0"/>
      <w:suppressAutoHyphens w:val="0"/>
      <w:spacing w:line="254" w:lineRule="auto"/>
      <w:ind w:firstLine="400"/>
    </w:pPr>
    <w:rPr>
      <w:color w:val="48464A"/>
      <w:sz w:val="26"/>
      <w:szCs w:val="26"/>
      <w:lang w:eastAsia="en-US"/>
    </w:rPr>
  </w:style>
  <w:style w:type="character" w:customStyle="1" w:styleId="12">
    <w:name w:val="Заголовок №1_"/>
    <w:basedOn w:val="a0"/>
    <w:link w:val="13"/>
    <w:rsid w:val="00801D4B"/>
    <w:rPr>
      <w:rFonts w:ascii="Times New Roman" w:eastAsia="Times New Roman" w:hAnsi="Times New Roman" w:cs="Times New Roman"/>
      <w:b/>
      <w:bCs/>
      <w:i/>
      <w:iCs/>
      <w:sz w:val="30"/>
      <w:szCs w:val="30"/>
    </w:rPr>
  </w:style>
  <w:style w:type="paragraph" w:customStyle="1" w:styleId="13">
    <w:name w:val="Заголовок №1"/>
    <w:basedOn w:val="a"/>
    <w:link w:val="12"/>
    <w:rsid w:val="00801D4B"/>
    <w:pPr>
      <w:widowControl w:val="0"/>
      <w:suppressAutoHyphens w:val="0"/>
      <w:spacing w:line="252" w:lineRule="auto"/>
      <w:jc w:val="center"/>
      <w:outlineLvl w:val="0"/>
    </w:pPr>
    <w:rPr>
      <w:b/>
      <w:bCs/>
      <w:i/>
      <w:iCs/>
      <w:sz w:val="30"/>
      <w:szCs w:val="30"/>
      <w:lang w:eastAsia="en-US"/>
    </w:rPr>
  </w:style>
  <w:style w:type="paragraph" w:customStyle="1" w:styleId="parametervalue">
    <w:name w:val="parametervalue"/>
    <w:basedOn w:val="a"/>
    <w:rsid w:val="00CD51CF"/>
    <w:pPr>
      <w:suppressAutoHyphens w:val="0"/>
      <w:spacing w:before="100" w:beforeAutospacing="1" w:after="100" w:afterAutospacing="1"/>
    </w:pPr>
    <w:rPr>
      <w:u w:color="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026151">
      <w:bodyDiv w:val="1"/>
      <w:marLeft w:val="0"/>
      <w:marRight w:val="0"/>
      <w:marTop w:val="0"/>
      <w:marBottom w:val="0"/>
      <w:divBdr>
        <w:top w:val="none" w:sz="0" w:space="0" w:color="auto"/>
        <w:left w:val="none" w:sz="0" w:space="0" w:color="auto"/>
        <w:bottom w:val="none" w:sz="0" w:space="0" w:color="auto"/>
        <w:right w:val="none" w:sz="0" w:space="0" w:color="auto"/>
      </w:divBdr>
    </w:div>
    <w:div w:id="70984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upki.gov.ru/epz/order/notice/ea44/view/common-info.html?regNumber=034210001182100050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upki.gov.ru/epz/order/notice/ok20/view/common-info.html?regNumber=014220000132201174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upki.gov.ru/epz/order/notice/ea44/view/common-info.html?regNumber=0842100001721000097" TargetMode="External"/><Relationship Id="rId5" Type="http://schemas.openxmlformats.org/officeDocument/2006/relationships/settings" Target="settings.xml"/><Relationship Id="rId15" Type="http://schemas.openxmlformats.org/officeDocument/2006/relationships/hyperlink" Target="consultantplus://offline/ref=0EEBE6A8A2B5449442F8C43A4BE9CFE19867DF7986A788FC32000C2139C6C5C2DD2E94896B2C88542B718A2A704BDED61FEBBEAE9FB2w508G" TargetMode="External"/><Relationship Id="rId10" Type="http://schemas.openxmlformats.org/officeDocument/2006/relationships/hyperlink" Target="https://zakupki.gov.ru/epz/order/notice/ea44/view/common-info.html?regNumber=0342100011821000268"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zakupki.gov.ru/epz/order/notice/ea44/view/common-info.html?regNumber=0142200001321017666" TargetMode="External"/><Relationship Id="rId14" Type="http://schemas.openxmlformats.org/officeDocument/2006/relationships/hyperlink" Target="consultantplus://offline/ref=0EEBE6A8A2B5449442F8C43A4BE9CFE19867DF7986A788FC32000C2139C6C5C2DD2E948B6B2B8F567B2B9A2E391CDACA16F2A0AB81B25A37w50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E13A5-2408-42AD-B604-ECAAE34D9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2740</Words>
  <Characters>15619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Стажер</dc:creator>
  <cp:lastModifiedBy>1</cp:lastModifiedBy>
  <cp:revision>2</cp:revision>
  <cp:lastPrinted>2022-12-21T11:15:00Z</cp:lastPrinted>
  <dcterms:created xsi:type="dcterms:W3CDTF">2023-08-09T19:08:00Z</dcterms:created>
  <dcterms:modified xsi:type="dcterms:W3CDTF">2023-08-09T19:08:00Z</dcterms:modified>
</cp:coreProperties>
</file>