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8"/>
        <w:gridCol w:w="5637"/>
      </w:tblGrid>
      <w:tr w:rsidR="004F1067" w:rsidRPr="000E0DAE" w:rsidTr="000E0DAE">
        <w:trPr>
          <w:trHeight w:val="3261"/>
        </w:trPr>
        <w:tc>
          <w:tcPr>
            <w:tcW w:w="4428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37" w:type="dxa"/>
          </w:tcPr>
          <w:p w:rsidR="000E0DAE" w:rsidRPr="00B01ABD" w:rsidRDefault="000E0DAE" w:rsidP="000E0DAE">
            <w:pPr>
              <w:rPr>
                <w:bCs/>
                <w:sz w:val="28"/>
                <w:szCs w:val="27"/>
              </w:rPr>
            </w:pPr>
            <w:r w:rsidRPr="00B01ABD">
              <w:rPr>
                <w:bCs/>
                <w:sz w:val="28"/>
                <w:szCs w:val="27"/>
              </w:rPr>
              <w:t xml:space="preserve">Заказчик – </w:t>
            </w:r>
          </w:p>
          <w:p w:rsidR="000E0DAE" w:rsidRPr="00336843" w:rsidRDefault="000E0DAE" w:rsidP="000E0DAE">
            <w:pPr>
              <w:rPr>
                <w:sz w:val="28"/>
                <w:szCs w:val="27"/>
              </w:rPr>
            </w:pPr>
            <w:r w:rsidRPr="00336843">
              <w:rPr>
                <w:sz w:val="28"/>
                <w:szCs w:val="27"/>
              </w:rPr>
              <w:t>ФГБОУ ВО «</w:t>
            </w:r>
            <w:proofErr w:type="spellStart"/>
            <w:r w:rsidRPr="00336843">
              <w:rPr>
                <w:sz w:val="28"/>
                <w:szCs w:val="27"/>
              </w:rPr>
              <w:t>Дальрыбвтуз</w:t>
            </w:r>
            <w:proofErr w:type="spellEnd"/>
            <w:r w:rsidRPr="00336843">
              <w:rPr>
                <w:sz w:val="28"/>
                <w:szCs w:val="27"/>
              </w:rPr>
              <w:t>»</w:t>
            </w:r>
          </w:p>
          <w:p w:rsidR="000E0DAE" w:rsidRDefault="000E0DAE" w:rsidP="000E0DAE">
            <w:pPr>
              <w:rPr>
                <w:sz w:val="28"/>
                <w:szCs w:val="27"/>
              </w:rPr>
            </w:pPr>
            <w:r w:rsidRPr="00336843">
              <w:rPr>
                <w:sz w:val="28"/>
                <w:szCs w:val="27"/>
              </w:rPr>
              <w:t xml:space="preserve">ул. Луговая, д. 52Б, </w:t>
            </w:r>
          </w:p>
          <w:p w:rsidR="000E0DAE" w:rsidRPr="00336843" w:rsidRDefault="000E0DAE" w:rsidP="000E0DAE">
            <w:pPr>
              <w:rPr>
                <w:sz w:val="28"/>
                <w:szCs w:val="27"/>
              </w:rPr>
            </w:pPr>
            <w:r w:rsidRPr="00336843">
              <w:rPr>
                <w:sz w:val="28"/>
                <w:szCs w:val="27"/>
              </w:rPr>
              <w:t xml:space="preserve">г. Владивосток, Приморский край, 690087 </w:t>
            </w:r>
          </w:p>
          <w:p w:rsidR="000E0DAE" w:rsidRPr="007F5CFF" w:rsidRDefault="000E0DAE" w:rsidP="000E0DAE">
            <w:pPr>
              <w:rPr>
                <w:sz w:val="28"/>
                <w:szCs w:val="27"/>
              </w:rPr>
            </w:pPr>
            <w:r w:rsidRPr="00336843">
              <w:rPr>
                <w:sz w:val="28"/>
                <w:szCs w:val="27"/>
                <w:lang w:val="en-US"/>
              </w:rPr>
              <w:t>e</w:t>
            </w:r>
            <w:r w:rsidRPr="007F5CFF">
              <w:rPr>
                <w:sz w:val="28"/>
                <w:szCs w:val="27"/>
              </w:rPr>
              <w:t>-</w:t>
            </w:r>
            <w:r w:rsidRPr="00336843">
              <w:rPr>
                <w:sz w:val="28"/>
                <w:szCs w:val="27"/>
                <w:lang w:val="en-US"/>
              </w:rPr>
              <w:t>mail</w:t>
            </w:r>
            <w:r w:rsidRPr="007F5CFF">
              <w:rPr>
                <w:sz w:val="28"/>
                <w:szCs w:val="27"/>
              </w:rPr>
              <w:t xml:space="preserve">: </w:t>
            </w:r>
            <w:proofErr w:type="spellStart"/>
            <w:r w:rsidRPr="00336843">
              <w:rPr>
                <w:sz w:val="28"/>
                <w:szCs w:val="27"/>
                <w:lang w:val="en-US"/>
              </w:rPr>
              <w:t>zakupki</w:t>
            </w:r>
            <w:proofErr w:type="spellEnd"/>
            <w:r w:rsidRPr="007F5CFF">
              <w:rPr>
                <w:sz w:val="28"/>
                <w:szCs w:val="27"/>
              </w:rPr>
              <w:t>@</w:t>
            </w:r>
            <w:proofErr w:type="spellStart"/>
            <w:r w:rsidRPr="00336843">
              <w:rPr>
                <w:sz w:val="28"/>
                <w:szCs w:val="27"/>
                <w:lang w:val="en-US"/>
              </w:rPr>
              <w:t>dgtru</w:t>
            </w:r>
            <w:proofErr w:type="spellEnd"/>
            <w:r w:rsidRPr="007F5CFF">
              <w:rPr>
                <w:sz w:val="28"/>
                <w:szCs w:val="27"/>
              </w:rPr>
              <w:t>.</w:t>
            </w:r>
            <w:proofErr w:type="spellStart"/>
            <w:r w:rsidRPr="00336843">
              <w:rPr>
                <w:sz w:val="28"/>
                <w:szCs w:val="27"/>
                <w:lang w:val="en-US"/>
              </w:rPr>
              <w:t>ru</w:t>
            </w:r>
            <w:proofErr w:type="spellEnd"/>
          </w:p>
          <w:p w:rsidR="000E0DAE" w:rsidRDefault="000E0DAE" w:rsidP="000E0DAE">
            <w:pPr>
              <w:rPr>
                <w:sz w:val="28"/>
                <w:szCs w:val="27"/>
              </w:rPr>
            </w:pPr>
          </w:p>
          <w:p w:rsidR="000E0DAE" w:rsidRPr="00174D6A" w:rsidRDefault="000E0DAE" w:rsidP="000E0DAE">
            <w:pPr>
              <w:rPr>
                <w:sz w:val="28"/>
                <w:szCs w:val="27"/>
              </w:rPr>
            </w:pPr>
            <w:r w:rsidRPr="00174D6A">
              <w:rPr>
                <w:sz w:val="28"/>
                <w:szCs w:val="27"/>
              </w:rPr>
              <w:t xml:space="preserve">ООО </w:t>
            </w:r>
            <w:r>
              <w:rPr>
                <w:sz w:val="28"/>
                <w:szCs w:val="27"/>
              </w:rPr>
              <w:t>«</w:t>
            </w:r>
            <w:r w:rsidRPr="00174D6A">
              <w:rPr>
                <w:sz w:val="28"/>
                <w:szCs w:val="27"/>
              </w:rPr>
              <w:t>Техно Терра</w:t>
            </w:r>
            <w:r>
              <w:rPr>
                <w:sz w:val="28"/>
                <w:szCs w:val="27"/>
              </w:rPr>
              <w:t>»</w:t>
            </w:r>
          </w:p>
          <w:p w:rsidR="000E0DAE" w:rsidRDefault="000E0DAE" w:rsidP="000E0DAE">
            <w:pPr>
              <w:rPr>
                <w:sz w:val="28"/>
                <w:szCs w:val="27"/>
              </w:rPr>
            </w:pPr>
            <w:r w:rsidRPr="00174D6A">
              <w:rPr>
                <w:sz w:val="28"/>
                <w:szCs w:val="27"/>
              </w:rPr>
              <w:t>ул</w:t>
            </w:r>
            <w:r>
              <w:rPr>
                <w:sz w:val="28"/>
                <w:szCs w:val="27"/>
              </w:rPr>
              <w:t>.</w:t>
            </w:r>
            <w:r w:rsidRPr="00174D6A">
              <w:rPr>
                <w:sz w:val="28"/>
                <w:szCs w:val="27"/>
              </w:rPr>
              <w:t xml:space="preserve"> </w:t>
            </w:r>
            <w:proofErr w:type="spellStart"/>
            <w:r w:rsidRPr="00174D6A">
              <w:rPr>
                <w:sz w:val="28"/>
                <w:szCs w:val="27"/>
              </w:rPr>
              <w:t>Карбышева</w:t>
            </w:r>
            <w:proofErr w:type="spellEnd"/>
            <w:r w:rsidRPr="00174D6A">
              <w:rPr>
                <w:sz w:val="28"/>
                <w:szCs w:val="27"/>
              </w:rPr>
              <w:t xml:space="preserve">, д. 9А, офис 3, </w:t>
            </w:r>
          </w:p>
          <w:p w:rsidR="000E0DAE" w:rsidRDefault="000E0DAE" w:rsidP="000E0DAE">
            <w:pPr>
              <w:rPr>
                <w:sz w:val="28"/>
                <w:szCs w:val="27"/>
              </w:rPr>
            </w:pPr>
            <w:r w:rsidRPr="00174D6A">
              <w:rPr>
                <w:sz w:val="28"/>
                <w:szCs w:val="27"/>
              </w:rPr>
              <w:t>г</w:t>
            </w:r>
            <w:r>
              <w:rPr>
                <w:sz w:val="28"/>
                <w:szCs w:val="27"/>
              </w:rPr>
              <w:t>.</w:t>
            </w:r>
            <w:r w:rsidRPr="00174D6A">
              <w:rPr>
                <w:sz w:val="28"/>
                <w:szCs w:val="27"/>
              </w:rPr>
              <w:t xml:space="preserve"> Владивосток, Приморский край,</w:t>
            </w:r>
            <w:r>
              <w:rPr>
                <w:sz w:val="28"/>
                <w:szCs w:val="27"/>
              </w:rPr>
              <w:t xml:space="preserve"> 690089</w:t>
            </w:r>
          </w:p>
          <w:p w:rsidR="00D91249" w:rsidRPr="007D5354" w:rsidRDefault="000E0DAE" w:rsidP="000E0DAE">
            <w:pPr>
              <w:rPr>
                <w:color w:val="000000"/>
                <w:sz w:val="28"/>
                <w:szCs w:val="28"/>
              </w:rPr>
            </w:pPr>
            <w:r w:rsidRPr="00B01ABD">
              <w:rPr>
                <w:sz w:val="28"/>
                <w:szCs w:val="27"/>
                <w:lang w:val="en-US"/>
              </w:rPr>
              <w:t>e</w:t>
            </w:r>
            <w:r w:rsidRPr="007D5354">
              <w:rPr>
                <w:sz w:val="28"/>
                <w:szCs w:val="27"/>
              </w:rPr>
              <w:t>-</w:t>
            </w:r>
            <w:r w:rsidRPr="00B01ABD">
              <w:rPr>
                <w:sz w:val="28"/>
                <w:szCs w:val="27"/>
                <w:lang w:val="en-US"/>
              </w:rPr>
              <w:t>mail</w:t>
            </w:r>
            <w:r w:rsidRPr="007D5354">
              <w:rPr>
                <w:sz w:val="28"/>
                <w:szCs w:val="27"/>
              </w:rPr>
              <w:t xml:space="preserve">: </w:t>
            </w:r>
            <w:proofErr w:type="spellStart"/>
            <w:r w:rsidRPr="00174D6A">
              <w:rPr>
                <w:sz w:val="28"/>
                <w:szCs w:val="27"/>
                <w:lang w:val="en-US"/>
              </w:rPr>
              <w:t>dir</w:t>
            </w:r>
            <w:proofErr w:type="spellEnd"/>
            <w:r w:rsidRPr="007D5354">
              <w:rPr>
                <w:sz w:val="28"/>
                <w:szCs w:val="27"/>
              </w:rPr>
              <w:t>@</w:t>
            </w:r>
            <w:r w:rsidRPr="00174D6A">
              <w:rPr>
                <w:sz w:val="28"/>
                <w:szCs w:val="27"/>
                <w:lang w:val="en-US"/>
              </w:rPr>
              <w:t>t</w:t>
            </w:r>
            <w:r w:rsidRPr="007D5354">
              <w:rPr>
                <w:sz w:val="28"/>
                <w:szCs w:val="27"/>
              </w:rPr>
              <w:t>-</w:t>
            </w:r>
            <w:r w:rsidRPr="00174D6A">
              <w:rPr>
                <w:sz w:val="28"/>
                <w:szCs w:val="27"/>
                <w:lang w:val="en-US"/>
              </w:rPr>
              <w:t>terra</w:t>
            </w:r>
            <w:r w:rsidRPr="007D5354">
              <w:rPr>
                <w:sz w:val="28"/>
                <w:szCs w:val="27"/>
              </w:rPr>
              <w:t>.</w:t>
            </w:r>
            <w:proofErr w:type="spellStart"/>
            <w:r w:rsidRPr="00174D6A">
              <w:rPr>
                <w:sz w:val="28"/>
                <w:szCs w:val="27"/>
                <w:lang w:val="en-US"/>
              </w:rPr>
              <w:t>ru</w:t>
            </w:r>
            <w:proofErr w:type="spellEnd"/>
          </w:p>
        </w:tc>
      </w:tr>
    </w:tbl>
    <w:p w:rsidR="001558CE" w:rsidRPr="00D34106" w:rsidRDefault="001558CE" w:rsidP="001558CE">
      <w:pPr>
        <w:pStyle w:val="4"/>
        <w:jc w:val="center"/>
      </w:pPr>
      <w:r w:rsidRPr="00D34106">
        <w:t xml:space="preserve">Р Е Ш Е Н И Е РНП </w:t>
      </w:r>
      <w:r w:rsidR="00140E67" w:rsidRPr="00D34106">
        <w:t xml:space="preserve">№ </w:t>
      </w:r>
      <w:r w:rsidR="008A0D9E" w:rsidRPr="00D34106">
        <w:rPr>
          <w:sz w:val="27"/>
          <w:szCs w:val="27"/>
        </w:rPr>
        <w:t>25-</w:t>
      </w:r>
      <w:r w:rsidR="00803F2A" w:rsidRPr="00D34106">
        <w:t>5</w:t>
      </w:r>
      <w:r w:rsidR="008A0D9E" w:rsidRPr="00D34106">
        <w:rPr>
          <w:sz w:val="27"/>
          <w:szCs w:val="27"/>
        </w:rPr>
        <w:t>/04-202</w:t>
      </w:r>
      <w:r w:rsidR="000E0DAE">
        <w:rPr>
          <w:sz w:val="27"/>
          <w:szCs w:val="27"/>
        </w:rPr>
        <w:t>6</w:t>
      </w:r>
    </w:p>
    <w:p w:rsidR="001558CE" w:rsidRPr="00D34106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D34106">
        <w:rPr>
          <w:sz w:val="28"/>
          <w:szCs w:val="28"/>
        </w:rPr>
        <w:t>комиссии Управления Федеральной антимонопольной службы по</w:t>
      </w:r>
    </w:p>
    <w:p w:rsidR="001558CE" w:rsidRPr="00D34106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D34106">
        <w:rPr>
          <w:sz w:val="28"/>
          <w:szCs w:val="28"/>
        </w:rPr>
        <w:t xml:space="preserve">Приморскому краю по контролю </w:t>
      </w:r>
      <w:r w:rsidR="00100478" w:rsidRPr="00D34106">
        <w:rPr>
          <w:sz w:val="28"/>
          <w:szCs w:val="28"/>
        </w:rPr>
        <w:t>закупок</w:t>
      </w:r>
      <w:r w:rsidRPr="00D34106">
        <w:rPr>
          <w:sz w:val="28"/>
          <w:szCs w:val="28"/>
        </w:rPr>
        <w:t xml:space="preserve"> о включении сведений в реестр недобросовестных поставщиков</w:t>
      </w:r>
    </w:p>
    <w:p w:rsidR="00F633BC" w:rsidRPr="00D34106" w:rsidRDefault="000E0DAE" w:rsidP="000E0DAE">
      <w:pPr>
        <w:tabs>
          <w:tab w:val="right" w:pos="10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A24FF8" w:rsidRPr="00D34106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F633BC" w:rsidRPr="00D34106">
        <w:rPr>
          <w:sz w:val="28"/>
          <w:szCs w:val="28"/>
        </w:rPr>
        <w:t xml:space="preserve"> </w:t>
      </w:r>
      <w:r w:rsidR="00FC1434" w:rsidRPr="00D34106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F633BC" w:rsidRPr="00D3410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F633BC" w:rsidRPr="00D34106">
        <w:rPr>
          <w:sz w:val="28"/>
          <w:szCs w:val="28"/>
        </w:rPr>
        <w:t xml:space="preserve">                                       </w:t>
      </w:r>
      <w:r w:rsidR="002E6017" w:rsidRPr="00D34106">
        <w:rPr>
          <w:sz w:val="28"/>
          <w:szCs w:val="28"/>
        </w:rPr>
        <w:t xml:space="preserve">                            </w:t>
      </w:r>
      <w:r w:rsidR="00F275A8" w:rsidRPr="00D34106">
        <w:rPr>
          <w:sz w:val="28"/>
          <w:szCs w:val="28"/>
        </w:rPr>
        <w:t xml:space="preserve">    </w:t>
      </w:r>
      <w:r w:rsidR="002E6017" w:rsidRPr="00D34106">
        <w:rPr>
          <w:sz w:val="28"/>
          <w:szCs w:val="28"/>
        </w:rPr>
        <w:t xml:space="preserve">   </w:t>
      </w:r>
      <w:r w:rsidR="00130AEB" w:rsidRPr="00D34106">
        <w:rPr>
          <w:sz w:val="28"/>
          <w:szCs w:val="28"/>
        </w:rPr>
        <w:t xml:space="preserve"> </w:t>
      </w:r>
      <w:r w:rsidR="00F633BC" w:rsidRPr="00D34106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F633BC" w:rsidRPr="00D34106">
        <w:rPr>
          <w:sz w:val="28"/>
          <w:szCs w:val="28"/>
        </w:rPr>
        <w:t xml:space="preserve">  г. Владивосток</w:t>
      </w:r>
    </w:p>
    <w:p w:rsidR="00F633BC" w:rsidRPr="00D34106" w:rsidRDefault="00F633BC" w:rsidP="00F633BC">
      <w:pPr>
        <w:jc w:val="both"/>
        <w:rPr>
          <w:sz w:val="28"/>
          <w:szCs w:val="28"/>
        </w:rPr>
      </w:pPr>
    </w:p>
    <w:p w:rsidR="006D53AB" w:rsidRPr="00D34106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100478" w:rsidRPr="00D34106">
        <w:rPr>
          <w:color w:val="000000"/>
          <w:sz w:val="28"/>
          <w:szCs w:val="28"/>
        </w:rPr>
        <w:t>закупок</w:t>
      </w:r>
      <w:r w:rsidRPr="00D34106">
        <w:rPr>
          <w:color w:val="000000"/>
          <w:sz w:val="28"/>
          <w:szCs w:val="28"/>
        </w:rPr>
        <w:t xml:space="preserve"> (далее – Комиссия Приморского УФАС России)</w:t>
      </w:r>
      <w:r w:rsidR="008A0D9E" w:rsidRPr="00D34106">
        <w:rPr>
          <w:sz w:val="28"/>
          <w:szCs w:val="28"/>
        </w:rPr>
        <w:t>,</w:t>
      </w:r>
      <w:r w:rsidR="006C05FB">
        <w:rPr>
          <w:sz w:val="28"/>
          <w:szCs w:val="28"/>
        </w:rPr>
        <w:t xml:space="preserve"> </w:t>
      </w:r>
      <w:r w:rsidRPr="00D34106">
        <w:rPr>
          <w:sz w:val="28"/>
          <w:szCs w:val="28"/>
        </w:rPr>
        <w:t xml:space="preserve">рассмотрев обращение </w:t>
      </w:r>
      <w:r w:rsidR="007C282A" w:rsidRPr="00F928F2">
        <w:rPr>
          <w:sz w:val="28"/>
          <w:szCs w:val="28"/>
        </w:rPr>
        <w:t>ФГБОУ ВО «</w:t>
      </w:r>
      <w:proofErr w:type="spellStart"/>
      <w:r w:rsidR="007C282A" w:rsidRPr="00F928F2">
        <w:rPr>
          <w:sz w:val="28"/>
          <w:szCs w:val="28"/>
        </w:rPr>
        <w:t>Дальрыбвтуз</w:t>
      </w:r>
      <w:proofErr w:type="spellEnd"/>
      <w:r w:rsidR="007C282A" w:rsidRPr="00F928F2">
        <w:rPr>
          <w:sz w:val="28"/>
          <w:szCs w:val="28"/>
        </w:rPr>
        <w:t>» о включении сведений об</w:t>
      </w:r>
      <w:r w:rsidR="007C282A">
        <w:rPr>
          <w:sz w:val="28"/>
          <w:szCs w:val="28"/>
        </w:rPr>
        <w:t xml:space="preserve"> </w:t>
      </w:r>
      <w:r w:rsidR="007C282A" w:rsidRPr="00F928F2">
        <w:rPr>
          <w:sz w:val="28"/>
          <w:szCs w:val="28"/>
        </w:rPr>
        <w:t>ООО «Техно Терра»</w:t>
      </w:r>
      <w:r w:rsidR="00803F2A" w:rsidRPr="00D34106">
        <w:rPr>
          <w:bCs/>
          <w:sz w:val="28"/>
          <w:szCs w:val="27"/>
        </w:rPr>
        <w:t xml:space="preserve"> </w:t>
      </w:r>
      <w:r w:rsidRPr="00D34106">
        <w:rPr>
          <w:sz w:val="28"/>
          <w:szCs w:val="28"/>
        </w:rPr>
        <w:t xml:space="preserve">в реестр недобросовестных </w:t>
      </w:r>
      <w:r w:rsidRPr="00D34106">
        <w:rPr>
          <w:sz w:val="28"/>
        </w:rPr>
        <w:t>поставщиков</w:t>
      </w:r>
      <w:r w:rsidRPr="00D34106">
        <w:rPr>
          <w:sz w:val="28"/>
          <w:szCs w:val="28"/>
        </w:rPr>
        <w:t>,</w:t>
      </w:r>
    </w:p>
    <w:p w:rsidR="006D53AB" w:rsidRPr="00D34106" w:rsidRDefault="006D53AB" w:rsidP="006C114F">
      <w:pPr>
        <w:ind w:firstLine="709"/>
        <w:rPr>
          <w:sz w:val="28"/>
          <w:szCs w:val="28"/>
        </w:rPr>
      </w:pPr>
    </w:p>
    <w:p w:rsidR="004F1067" w:rsidRDefault="004F1067" w:rsidP="00883507">
      <w:pPr>
        <w:ind w:firstLine="709"/>
        <w:rPr>
          <w:sz w:val="28"/>
          <w:szCs w:val="28"/>
        </w:rPr>
      </w:pPr>
      <w:r w:rsidRPr="00D34106">
        <w:rPr>
          <w:sz w:val="28"/>
          <w:szCs w:val="28"/>
        </w:rPr>
        <w:t>УСТАНОВИЛА:</w:t>
      </w:r>
    </w:p>
    <w:p w:rsidR="006C114F" w:rsidRPr="00D34106" w:rsidRDefault="00F928F2" w:rsidP="00F928F2">
      <w:pPr>
        <w:ind w:firstLine="709"/>
        <w:jc w:val="both"/>
        <w:rPr>
          <w:color w:val="000000"/>
          <w:sz w:val="28"/>
          <w:szCs w:val="28"/>
        </w:rPr>
      </w:pPr>
      <w:r w:rsidRPr="00F928F2">
        <w:rPr>
          <w:sz w:val="28"/>
          <w:szCs w:val="28"/>
        </w:rPr>
        <w:t>В Управление Федеральной антимонопольной службы по Приморскому краю поступило обращение ФГБОУ ВО «</w:t>
      </w:r>
      <w:proofErr w:type="spellStart"/>
      <w:r w:rsidRPr="00F928F2">
        <w:rPr>
          <w:sz w:val="28"/>
          <w:szCs w:val="28"/>
        </w:rPr>
        <w:t>Дальрыбвтуз</w:t>
      </w:r>
      <w:proofErr w:type="spellEnd"/>
      <w:r w:rsidRPr="00F928F2">
        <w:rPr>
          <w:sz w:val="28"/>
          <w:szCs w:val="28"/>
        </w:rPr>
        <w:t>» о включении сведений об</w:t>
      </w:r>
      <w:r>
        <w:rPr>
          <w:sz w:val="28"/>
          <w:szCs w:val="28"/>
        </w:rPr>
        <w:t xml:space="preserve"> </w:t>
      </w:r>
      <w:r w:rsidRPr="00F928F2">
        <w:rPr>
          <w:sz w:val="28"/>
          <w:szCs w:val="28"/>
        </w:rPr>
        <w:t xml:space="preserve">ООО «Техно Терра» в реестр недобросовестных поставщиков в связи с тем, что Заказчик принял решение об одностороннем отказе от исполнения контракта на </w:t>
      </w:r>
      <w:r w:rsidR="008152F8">
        <w:rPr>
          <w:sz w:val="28"/>
          <w:szCs w:val="28"/>
        </w:rPr>
        <w:t>к</w:t>
      </w:r>
      <w:r w:rsidRPr="00F928F2">
        <w:rPr>
          <w:sz w:val="28"/>
          <w:szCs w:val="28"/>
        </w:rPr>
        <w:t>апитальный ремонт зданий, сооружений, помещений для нужд ФГБОУ ВО «</w:t>
      </w:r>
      <w:proofErr w:type="spellStart"/>
      <w:r w:rsidRPr="00F928F2">
        <w:rPr>
          <w:sz w:val="28"/>
          <w:szCs w:val="28"/>
        </w:rPr>
        <w:t>Дальрыбвтуз</w:t>
      </w:r>
      <w:proofErr w:type="spellEnd"/>
      <w:r w:rsidRPr="00F928F2">
        <w:rPr>
          <w:sz w:val="28"/>
          <w:szCs w:val="28"/>
        </w:rPr>
        <w:t>» (извещение № 0320100011025000091)</w:t>
      </w:r>
      <w:r w:rsidR="006C114F" w:rsidRPr="00D34106">
        <w:rPr>
          <w:color w:val="000000"/>
          <w:sz w:val="28"/>
          <w:szCs w:val="28"/>
        </w:rPr>
        <w:t xml:space="preserve">. </w:t>
      </w:r>
    </w:p>
    <w:p w:rsidR="006C114F" w:rsidRDefault="006C114F" w:rsidP="00883507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 xml:space="preserve">Изучив материалы дела, выслушав пояснения </w:t>
      </w:r>
      <w:r w:rsidR="003D7A69" w:rsidRPr="00D34106">
        <w:rPr>
          <w:color w:val="000000"/>
          <w:sz w:val="28"/>
          <w:szCs w:val="28"/>
        </w:rPr>
        <w:t>сторон</w:t>
      </w:r>
      <w:r w:rsidR="00A24FF8" w:rsidRPr="00D34106">
        <w:rPr>
          <w:color w:val="000000"/>
          <w:sz w:val="28"/>
          <w:szCs w:val="28"/>
        </w:rPr>
        <w:t>ы</w:t>
      </w:r>
      <w:r w:rsidRPr="00D34106">
        <w:rPr>
          <w:color w:val="000000"/>
          <w:sz w:val="28"/>
          <w:szCs w:val="28"/>
        </w:rPr>
        <w:t xml:space="preserve">, </w:t>
      </w:r>
      <w:r w:rsidRPr="00D34106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8152F8" w:rsidRPr="00D34106" w:rsidRDefault="008152F8" w:rsidP="00883507">
      <w:pPr>
        <w:ind w:firstLine="709"/>
        <w:jc w:val="both"/>
        <w:rPr>
          <w:snapToGrid w:val="0"/>
          <w:color w:val="000000"/>
          <w:sz w:val="28"/>
          <w:szCs w:val="28"/>
        </w:rPr>
      </w:pPr>
    </w:p>
    <w:p w:rsidR="00415291" w:rsidRDefault="00BB6584" w:rsidP="00C322EF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8152F8">
        <w:rPr>
          <w:snapToGrid w:val="0"/>
          <w:color w:val="000000"/>
          <w:sz w:val="28"/>
          <w:szCs w:val="28"/>
        </w:rPr>
        <w:t>1</w:t>
      </w:r>
      <w:r w:rsidR="008152F8" w:rsidRPr="008152F8">
        <w:rPr>
          <w:snapToGrid w:val="0"/>
          <w:color w:val="000000"/>
          <w:sz w:val="28"/>
          <w:szCs w:val="28"/>
        </w:rPr>
        <w:t>9</w:t>
      </w:r>
      <w:r w:rsidR="00C322EF" w:rsidRPr="008152F8">
        <w:rPr>
          <w:snapToGrid w:val="0"/>
          <w:color w:val="000000"/>
          <w:sz w:val="28"/>
          <w:szCs w:val="28"/>
        </w:rPr>
        <w:t>.0</w:t>
      </w:r>
      <w:r w:rsidR="008152F8" w:rsidRPr="008152F8">
        <w:rPr>
          <w:snapToGrid w:val="0"/>
          <w:color w:val="000000"/>
          <w:sz w:val="28"/>
          <w:szCs w:val="28"/>
        </w:rPr>
        <w:t>5</w:t>
      </w:r>
      <w:r w:rsidRPr="008152F8">
        <w:rPr>
          <w:snapToGrid w:val="0"/>
          <w:color w:val="000000"/>
          <w:sz w:val="28"/>
          <w:szCs w:val="28"/>
        </w:rPr>
        <w:t>.2025</w:t>
      </w:r>
      <w:r w:rsidRPr="00D34106">
        <w:rPr>
          <w:snapToGrid w:val="0"/>
          <w:color w:val="000000"/>
          <w:sz w:val="28"/>
          <w:szCs w:val="28"/>
        </w:rPr>
        <w:t xml:space="preserve"> </w:t>
      </w:r>
      <w:r w:rsidR="008152F8" w:rsidRPr="00F928F2">
        <w:rPr>
          <w:sz w:val="28"/>
          <w:szCs w:val="28"/>
        </w:rPr>
        <w:t>ФГБОУ ВО «</w:t>
      </w:r>
      <w:proofErr w:type="spellStart"/>
      <w:r w:rsidR="008152F8" w:rsidRPr="00F928F2">
        <w:rPr>
          <w:sz w:val="28"/>
          <w:szCs w:val="28"/>
        </w:rPr>
        <w:t>Дальрыбвтуз</w:t>
      </w:r>
      <w:proofErr w:type="spellEnd"/>
      <w:r w:rsidR="008152F8" w:rsidRPr="00F928F2">
        <w:rPr>
          <w:sz w:val="28"/>
          <w:szCs w:val="28"/>
        </w:rPr>
        <w:t xml:space="preserve">» </w:t>
      </w:r>
      <w:r w:rsidR="00415291" w:rsidRPr="00D34106">
        <w:rPr>
          <w:snapToGrid w:val="0"/>
          <w:color w:val="000000"/>
          <w:sz w:val="28"/>
          <w:szCs w:val="28"/>
        </w:rPr>
        <w:t xml:space="preserve">и </w:t>
      </w:r>
      <w:r w:rsidRPr="00D34106">
        <w:rPr>
          <w:sz w:val="28"/>
          <w:szCs w:val="27"/>
        </w:rPr>
        <w:t>ООО «</w:t>
      </w:r>
      <w:r w:rsidR="008152F8" w:rsidRPr="00174D6A">
        <w:rPr>
          <w:sz w:val="28"/>
          <w:szCs w:val="27"/>
        </w:rPr>
        <w:t>Техно Терра</w:t>
      </w:r>
      <w:r w:rsidRPr="00D34106">
        <w:rPr>
          <w:sz w:val="28"/>
          <w:szCs w:val="27"/>
        </w:rPr>
        <w:t>»</w:t>
      </w:r>
      <w:r w:rsidRPr="00D34106">
        <w:rPr>
          <w:snapToGrid w:val="0"/>
          <w:color w:val="000000"/>
          <w:sz w:val="28"/>
          <w:szCs w:val="28"/>
        </w:rPr>
        <w:t xml:space="preserve"> </w:t>
      </w:r>
      <w:r w:rsidR="00415291" w:rsidRPr="00D34106">
        <w:rPr>
          <w:snapToGrid w:val="0"/>
          <w:color w:val="000000"/>
          <w:sz w:val="28"/>
          <w:szCs w:val="28"/>
        </w:rPr>
        <w:t xml:space="preserve">(далее </w:t>
      </w:r>
      <w:r w:rsidR="008152F8">
        <w:rPr>
          <w:snapToGrid w:val="0"/>
          <w:color w:val="000000"/>
          <w:sz w:val="28"/>
          <w:szCs w:val="28"/>
        </w:rPr>
        <w:t xml:space="preserve">– </w:t>
      </w:r>
      <w:r w:rsidR="00415291" w:rsidRPr="00D34106">
        <w:rPr>
          <w:snapToGrid w:val="0"/>
          <w:color w:val="000000"/>
          <w:sz w:val="28"/>
          <w:szCs w:val="28"/>
        </w:rPr>
        <w:t xml:space="preserve">Подрядчик), заключили контракт </w:t>
      </w:r>
      <w:r w:rsidR="00562B36" w:rsidRPr="00D34106">
        <w:rPr>
          <w:snapToGrid w:val="0"/>
          <w:color w:val="000000"/>
          <w:sz w:val="28"/>
          <w:szCs w:val="28"/>
        </w:rPr>
        <w:t xml:space="preserve">№ </w:t>
      </w:r>
      <w:r w:rsidR="008152F8">
        <w:rPr>
          <w:snapToGrid w:val="0"/>
          <w:color w:val="000000"/>
          <w:sz w:val="28"/>
          <w:szCs w:val="28"/>
        </w:rPr>
        <w:t>91Б</w:t>
      </w:r>
      <w:r w:rsidR="00DD0EC8" w:rsidRPr="00D34106">
        <w:rPr>
          <w:snapToGrid w:val="0"/>
          <w:color w:val="000000"/>
          <w:sz w:val="28"/>
          <w:szCs w:val="28"/>
        </w:rPr>
        <w:t xml:space="preserve"> </w:t>
      </w:r>
      <w:r w:rsidR="00415291" w:rsidRPr="00D34106">
        <w:rPr>
          <w:snapToGrid w:val="0"/>
          <w:color w:val="000000"/>
          <w:sz w:val="28"/>
          <w:szCs w:val="28"/>
        </w:rPr>
        <w:t xml:space="preserve">на </w:t>
      </w:r>
      <w:r w:rsidR="008152F8" w:rsidRPr="008152F8">
        <w:rPr>
          <w:sz w:val="28"/>
          <w:szCs w:val="27"/>
        </w:rPr>
        <w:t>капитальный ремонт зданий, сооружений, помещений для нужд ФГБОУ ВО «</w:t>
      </w:r>
      <w:proofErr w:type="spellStart"/>
      <w:r w:rsidR="008152F8" w:rsidRPr="008152F8">
        <w:rPr>
          <w:sz w:val="28"/>
          <w:szCs w:val="27"/>
        </w:rPr>
        <w:t>Дальрыбвтуз</w:t>
      </w:r>
      <w:proofErr w:type="spellEnd"/>
      <w:r w:rsidR="008152F8" w:rsidRPr="008152F8">
        <w:rPr>
          <w:sz w:val="28"/>
          <w:szCs w:val="27"/>
        </w:rPr>
        <w:t xml:space="preserve">» </w:t>
      </w:r>
      <w:r w:rsidR="00415291" w:rsidRPr="00D34106">
        <w:rPr>
          <w:snapToGrid w:val="0"/>
          <w:color w:val="000000"/>
          <w:sz w:val="28"/>
          <w:szCs w:val="28"/>
        </w:rPr>
        <w:t xml:space="preserve">(далее </w:t>
      </w:r>
      <w:r w:rsidR="00DD0EC8" w:rsidRPr="00D34106">
        <w:rPr>
          <w:snapToGrid w:val="0"/>
          <w:color w:val="000000"/>
          <w:sz w:val="28"/>
          <w:szCs w:val="28"/>
        </w:rPr>
        <w:t>–</w:t>
      </w:r>
      <w:r w:rsidR="00415291" w:rsidRPr="00D34106">
        <w:rPr>
          <w:snapToGrid w:val="0"/>
          <w:color w:val="000000"/>
          <w:sz w:val="28"/>
          <w:szCs w:val="28"/>
        </w:rPr>
        <w:t xml:space="preserve"> Контракт).</w:t>
      </w:r>
    </w:p>
    <w:p w:rsidR="00415291" w:rsidRDefault="001B63B8" w:rsidP="00415291">
      <w:pPr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В соответствии с пунктом</w:t>
      </w:r>
      <w:r w:rsidR="008152F8">
        <w:rPr>
          <w:snapToGrid w:val="0"/>
          <w:color w:val="000000"/>
          <w:sz w:val="28"/>
          <w:szCs w:val="28"/>
        </w:rPr>
        <w:t xml:space="preserve"> 1.1</w:t>
      </w:r>
      <w:r w:rsidR="00415291" w:rsidRPr="00D34106">
        <w:rPr>
          <w:snapToGrid w:val="0"/>
          <w:color w:val="000000"/>
          <w:sz w:val="28"/>
          <w:szCs w:val="28"/>
        </w:rPr>
        <w:t xml:space="preserve"> Контракта Подрядчик принял на себя обязательства выполнить </w:t>
      </w:r>
      <w:r w:rsidR="00E36A1D" w:rsidRPr="00E36A1D">
        <w:rPr>
          <w:snapToGrid w:val="0"/>
          <w:color w:val="000000"/>
          <w:sz w:val="28"/>
          <w:szCs w:val="28"/>
        </w:rPr>
        <w:t>работы по капитальному ремонту 1, 2, 3, 4, 5 этажей, ремонту инженерных сетей, входной группы и фасада общежития №</w:t>
      </w:r>
      <w:r w:rsidR="00E36A1D">
        <w:rPr>
          <w:snapToGrid w:val="0"/>
          <w:color w:val="000000"/>
          <w:sz w:val="28"/>
          <w:szCs w:val="28"/>
        </w:rPr>
        <w:t xml:space="preserve"> </w:t>
      </w:r>
      <w:r w:rsidR="00E36A1D" w:rsidRPr="00E36A1D">
        <w:rPr>
          <w:snapToGrid w:val="0"/>
          <w:color w:val="000000"/>
          <w:sz w:val="28"/>
          <w:szCs w:val="28"/>
        </w:rPr>
        <w:t>2 ФГБОУ ВО «</w:t>
      </w:r>
      <w:proofErr w:type="spellStart"/>
      <w:r w:rsidR="00E36A1D" w:rsidRPr="00E36A1D">
        <w:rPr>
          <w:snapToGrid w:val="0"/>
          <w:color w:val="000000"/>
          <w:sz w:val="28"/>
          <w:szCs w:val="28"/>
        </w:rPr>
        <w:t>Дальрыбвтуз</w:t>
      </w:r>
      <w:proofErr w:type="spellEnd"/>
      <w:r w:rsidR="00E36A1D" w:rsidRPr="00E36A1D">
        <w:rPr>
          <w:snapToGrid w:val="0"/>
          <w:color w:val="000000"/>
          <w:sz w:val="28"/>
          <w:szCs w:val="28"/>
        </w:rPr>
        <w:t>» по адресу: г.</w:t>
      </w:r>
      <w:r w:rsidR="00E36A1D">
        <w:rPr>
          <w:snapToGrid w:val="0"/>
          <w:color w:val="000000"/>
          <w:sz w:val="28"/>
          <w:szCs w:val="28"/>
        </w:rPr>
        <w:t xml:space="preserve"> </w:t>
      </w:r>
      <w:r w:rsidR="00E36A1D" w:rsidRPr="00E36A1D">
        <w:rPr>
          <w:snapToGrid w:val="0"/>
          <w:color w:val="000000"/>
          <w:sz w:val="28"/>
          <w:szCs w:val="28"/>
        </w:rPr>
        <w:t xml:space="preserve">Владивосток, ул. Луговая, 54 (далее </w:t>
      </w:r>
      <w:r w:rsidR="00E36A1D">
        <w:rPr>
          <w:snapToGrid w:val="0"/>
          <w:color w:val="000000"/>
          <w:sz w:val="28"/>
          <w:szCs w:val="28"/>
        </w:rPr>
        <w:t>–</w:t>
      </w:r>
      <w:r w:rsidR="00E36A1D" w:rsidRPr="00E36A1D">
        <w:rPr>
          <w:snapToGrid w:val="0"/>
          <w:color w:val="000000"/>
          <w:sz w:val="28"/>
          <w:szCs w:val="28"/>
        </w:rPr>
        <w:t xml:space="preserve"> Работы)</w:t>
      </w:r>
      <w:r w:rsidR="00415291" w:rsidRPr="00D34106">
        <w:rPr>
          <w:snapToGrid w:val="0"/>
          <w:color w:val="000000"/>
          <w:sz w:val="28"/>
          <w:szCs w:val="28"/>
        </w:rPr>
        <w:t>.</w:t>
      </w:r>
    </w:p>
    <w:p w:rsidR="00492456" w:rsidRDefault="00492456" w:rsidP="00233CE2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D34106">
        <w:rPr>
          <w:snapToGrid w:val="0"/>
          <w:color w:val="000000"/>
          <w:sz w:val="28"/>
          <w:szCs w:val="28"/>
        </w:rPr>
        <w:t>Согласно п</w:t>
      </w:r>
      <w:r w:rsidR="00BB6584" w:rsidRPr="00D34106">
        <w:rPr>
          <w:snapToGrid w:val="0"/>
          <w:color w:val="000000"/>
          <w:sz w:val="28"/>
          <w:szCs w:val="28"/>
        </w:rPr>
        <w:t>ункт</w:t>
      </w:r>
      <w:r w:rsidRPr="00D34106">
        <w:rPr>
          <w:snapToGrid w:val="0"/>
          <w:color w:val="000000"/>
          <w:sz w:val="28"/>
          <w:szCs w:val="28"/>
        </w:rPr>
        <w:t>у</w:t>
      </w:r>
      <w:r w:rsidR="00BB6584" w:rsidRPr="00D34106">
        <w:rPr>
          <w:snapToGrid w:val="0"/>
          <w:color w:val="000000"/>
          <w:sz w:val="28"/>
          <w:szCs w:val="28"/>
        </w:rPr>
        <w:t xml:space="preserve"> </w:t>
      </w:r>
      <w:r w:rsidR="00233CE2">
        <w:rPr>
          <w:snapToGrid w:val="0"/>
          <w:color w:val="000000"/>
          <w:sz w:val="28"/>
          <w:szCs w:val="28"/>
        </w:rPr>
        <w:t>1.3</w:t>
      </w:r>
      <w:r w:rsidRPr="00D34106">
        <w:rPr>
          <w:snapToGrid w:val="0"/>
          <w:color w:val="000000"/>
          <w:sz w:val="28"/>
          <w:szCs w:val="28"/>
        </w:rPr>
        <w:t xml:space="preserve"> Контракта, </w:t>
      </w:r>
      <w:r w:rsidR="00233CE2">
        <w:rPr>
          <w:snapToGrid w:val="0"/>
          <w:color w:val="000000"/>
          <w:sz w:val="28"/>
          <w:szCs w:val="28"/>
        </w:rPr>
        <w:t>р</w:t>
      </w:r>
      <w:r w:rsidR="00233CE2" w:rsidRPr="00233CE2">
        <w:rPr>
          <w:snapToGrid w:val="0"/>
          <w:color w:val="000000"/>
          <w:sz w:val="28"/>
          <w:szCs w:val="28"/>
        </w:rPr>
        <w:t>аботы выполняются Подрядчиком в точном соответствии с техническим заданием (Приложение №</w:t>
      </w:r>
      <w:r w:rsidR="007D5354">
        <w:rPr>
          <w:snapToGrid w:val="0"/>
          <w:color w:val="000000"/>
          <w:sz w:val="28"/>
          <w:szCs w:val="28"/>
        </w:rPr>
        <w:t xml:space="preserve"> </w:t>
      </w:r>
      <w:r w:rsidR="00233CE2" w:rsidRPr="00233CE2">
        <w:rPr>
          <w:snapToGrid w:val="0"/>
          <w:color w:val="000000"/>
          <w:sz w:val="28"/>
          <w:szCs w:val="28"/>
        </w:rPr>
        <w:t>1), проектом сметы контракта (Приложение №</w:t>
      </w:r>
      <w:r w:rsidR="007D5354">
        <w:rPr>
          <w:snapToGrid w:val="0"/>
          <w:color w:val="000000"/>
          <w:sz w:val="28"/>
          <w:szCs w:val="28"/>
        </w:rPr>
        <w:t xml:space="preserve"> </w:t>
      </w:r>
      <w:r w:rsidR="00233CE2" w:rsidRPr="00233CE2">
        <w:rPr>
          <w:snapToGrid w:val="0"/>
          <w:color w:val="000000"/>
          <w:sz w:val="28"/>
          <w:szCs w:val="28"/>
        </w:rPr>
        <w:t>4) и графиком исполнения контракта (Приложение №</w:t>
      </w:r>
      <w:r w:rsidR="007D5354">
        <w:rPr>
          <w:snapToGrid w:val="0"/>
          <w:color w:val="000000"/>
          <w:sz w:val="28"/>
          <w:szCs w:val="28"/>
        </w:rPr>
        <w:t xml:space="preserve"> </w:t>
      </w:r>
      <w:r w:rsidR="00233CE2" w:rsidRPr="00233CE2">
        <w:rPr>
          <w:snapToGrid w:val="0"/>
          <w:color w:val="000000"/>
          <w:sz w:val="28"/>
          <w:szCs w:val="28"/>
        </w:rPr>
        <w:t>3), являющимися неотъемлемой частью настоящего контракта</w:t>
      </w:r>
      <w:r w:rsidR="00A0767D" w:rsidRPr="00D34106">
        <w:rPr>
          <w:snapToGrid w:val="0"/>
          <w:color w:val="000000"/>
          <w:sz w:val="28"/>
          <w:szCs w:val="28"/>
        </w:rPr>
        <w:t>.</w:t>
      </w:r>
    </w:p>
    <w:p w:rsidR="00F35A40" w:rsidRPr="00F35A40" w:rsidRDefault="00F35A40" w:rsidP="00F35A40">
      <w:pPr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 xml:space="preserve">В соответствии с пунктом 3.1 Контракта, </w:t>
      </w:r>
      <w:r w:rsidRPr="00F35A40">
        <w:rPr>
          <w:snapToGrid w:val="0"/>
          <w:color w:val="000000"/>
          <w:sz w:val="28"/>
          <w:szCs w:val="28"/>
        </w:rPr>
        <w:t>Подрядчик производит выполнение работ по этапам в соответствии с Графиком исполнения контракта (Приложение № 3 к Контракту).</w:t>
      </w:r>
    </w:p>
    <w:p w:rsidR="00F35A40" w:rsidRDefault="00F35A40" w:rsidP="00F35A40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F35A40">
        <w:rPr>
          <w:snapToGrid w:val="0"/>
          <w:color w:val="000000"/>
          <w:sz w:val="28"/>
          <w:szCs w:val="28"/>
        </w:rPr>
        <w:t>Общие сроки выполнения работ: с момента подписания Контракта до 21 декабря 2025 года</w:t>
      </w:r>
      <w:r>
        <w:rPr>
          <w:snapToGrid w:val="0"/>
          <w:color w:val="000000"/>
          <w:sz w:val="28"/>
          <w:szCs w:val="28"/>
        </w:rPr>
        <w:t>.</w:t>
      </w:r>
    </w:p>
    <w:p w:rsidR="00A0767D" w:rsidRDefault="00A0767D" w:rsidP="00415291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D34106">
        <w:rPr>
          <w:snapToGrid w:val="0"/>
          <w:color w:val="000000"/>
          <w:sz w:val="28"/>
          <w:szCs w:val="28"/>
        </w:rPr>
        <w:t xml:space="preserve">В соответствии с пунктом </w:t>
      </w:r>
      <w:r w:rsidR="007901EB">
        <w:rPr>
          <w:snapToGrid w:val="0"/>
          <w:color w:val="000000"/>
          <w:sz w:val="28"/>
          <w:szCs w:val="28"/>
        </w:rPr>
        <w:t>8.</w:t>
      </w:r>
      <w:r w:rsidRPr="00D34106">
        <w:rPr>
          <w:snapToGrid w:val="0"/>
          <w:color w:val="000000"/>
          <w:sz w:val="28"/>
          <w:szCs w:val="28"/>
        </w:rPr>
        <w:t>1</w:t>
      </w:r>
      <w:r w:rsidR="00415291" w:rsidRPr="00D34106">
        <w:rPr>
          <w:snapToGrid w:val="0"/>
          <w:color w:val="000000"/>
          <w:sz w:val="28"/>
          <w:szCs w:val="28"/>
        </w:rPr>
        <w:t xml:space="preserve"> Контракта</w:t>
      </w:r>
      <w:r w:rsidRPr="00D34106">
        <w:rPr>
          <w:snapToGrid w:val="0"/>
          <w:color w:val="000000"/>
          <w:sz w:val="28"/>
          <w:szCs w:val="28"/>
        </w:rPr>
        <w:t>,</w:t>
      </w:r>
      <w:r w:rsidR="00415291" w:rsidRPr="00D34106">
        <w:rPr>
          <w:snapToGrid w:val="0"/>
          <w:color w:val="000000"/>
          <w:sz w:val="28"/>
          <w:szCs w:val="28"/>
        </w:rPr>
        <w:t xml:space="preserve"> </w:t>
      </w:r>
      <w:r w:rsidR="007901EB">
        <w:rPr>
          <w:snapToGrid w:val="0"/>
          <w:color w:val="000000"/>
          <w:sz w:val="28"/>
          <w:szCs w:val="28"/>
        </w:rPr>
        <w:t>н</w:t>
      </w:r>
      <w:r w:rsidR="007901EB" w:rsidRPr="007901EB">
        <w:rPr>
          <w:snapToGrid w:val="0"/>
          <w:color w:val="000000"/>
          <w:sz w:val="28"/>
          <w:szCs w:val="28"/>
        </w:rPr>
        <w:t>астоящий Контракт может быть расторгнут по соглашению Сторон, по решению суда или в порядке одностороннего отказа Стороны от исполнения Контракта в соответствии с гражданским законодатель</w:t>
      </w:r>
      <w:r w:rsidR="007901EB">
        <w:rPr>
          <w:snapToGrid w:val="0"/>
          <w:color w:val="000000"/>
          <w:sz w:val="28"/>
          <w:szCs w:val="28"/>
        </w:rPr>
        <w:t xml:space="preserve">ством Российской Федерации и статьей </w:t>
      </w:r>
      <w:r w:rsidR="007901EB" w:rsidRPr="007901EB">
        <w:rPr>
          <w:snapToGrid w:val="0"/>
          <w:color w:val="000000"/>
          <w:sz w:val="28"/>
          <w:szCs w:val="28"/>
        </w:rPr>
        <w:t>95 Федерального закона от 05.04.2013 № 44-ФЗ</w:t>
      </w:r>
      <w:r w:rsidRPr="00D34106">
        <w:rPr>
          <w:snapToGrid w:val="0"/>
          <w:color w:val="000000"/>
          <w:sz w:val="28"/>
          <w:szCs w:val="28"/>
        </w:rPr>
        <w:t xml:space="preserve">. </w:t>
      </w:r>
    </w:p>
    <w:p w:rsidR="00415291" w:rsidRPr="00D34106" w:rsidRDefault="00415291" w:rsidP="00415291">
      <w:pPr>
        <w:ind w:firstLine="709"/>
        <w:jc w:val="both"/>
        <w:rPr>
          <w:sz w:val="28"/>
          <w:szCs w:val="22"/>
        </w:rPr>
      </w:pPr>
      <w:r w:rsidRPr="00D34106">
        <w:rPr>
          <w:sz w:val="28"/>
          <w:szCs w:val="22"/>
        </w:rPr>
        <w:t>В соответствии с пунктом 2 статьи 715 Гражданского кодекса Российской Федерации (далее – ГК РФ),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415291" w:rsidRPr="00D34106" w:rsidRDefault="00415291" w:rsidP="00415291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D34106">
        <w:rPr>
          <w:snapToGrid w:val="0"/>
          <w:color w:val="000000"/>
          <w:sz w:val="28"/>
          <w:szCs w:val="28"/>
        </w:rPr>
        <w:t xml:space="preserve">Поскольку в установленный </w:t>
      </w:r>
      <w:r w:rsidR="00AC6DD5">
        <w:rPr>
          <w:snapToGrid w:val="0"/>
          <w:color w:val="000000"/>
          <w:sz w:val="28"/>
          <w:szCs w:val="28"/>
        </w:rPr>
        <w:t>К</w:t>
      </w:r>
      <w:r w:rsidRPr="00D34106">
        <w:rPr>
          <w:snapToGrid w:val="0"/>
          <w:color w:val="000000"/>
          <w:sz w:val="28"/>
          <w:szCs w:val="28"/>
        </w:rPr>
        <w:t>онтрактом срок Подрядчик не исполнил обязательства по контракту в полном объеме</w:t>
      </w:r>
      <w:r w:rsidR="004A78FF" w:rsidRPr="00D34106">
        <w:rPr>
          <w:snapToGrid w:val="0"/>
          <w:color w:val="000000"/>
          <w:sz w:val="28"/>
          <w:szCs w:val="28"/>
        </w:rPr>
        <w:t>,</w:t>
      </w:r>
      <w:r w:rsidRPr="00D34106">
        <w:rPr>
          <w:snapToGrid w:val="0"/>
          <w:color w:val="000000"/>
          <w:sz w:val="28"/>
          <w:szCs w:val="28"/>
        </w:rPr>
        <w:t xml:space="preserve"> Заказчиком </w:t>
      </w:r>
      <w:r w:rsidR="00AC6DD5">
        <w:rPr>
          <w:snapToGrid w:val="0"/>
          <w:color w:val="000000"/>
          <w:sz w:val="28"/>
          <w:szCs w:val="28"/>
        </w:rPr>
        <w:t xml:space="preserve">было </w:t>
      </w:r>
      <w:r w:rsidRPr="00D34106">
        <w:rPr>
          <w:snapToGrid w:val="0"/>
          <w:color w:val="000000"/>
          <w:sz w:val="28"/>
          <w:szCs w:val="28"/>
        </w:rPr>
        <w:t>принято решение об одностороннем отказе.</w:t>
      </w:r>
    </w:p>
    <w:p w:rsidR="006C114F" w:rsidRPr="00D34106" w:rsidRDefault="006C114F" w:rsidP="00883507">
      <w:pPr>
        <w:ind w:firstLine="709"/>
        <w:jc w:val="both"/>
        <w:rPr>
          <w:sz w:val="28"/>
          <w:szCs w:val="28"/>
        </w:rPr>
      </w:pPr>
      <w:r w:rsidRPr="00D34106">
        <w:rPr>
          <w:sz w:val="28"/>
          <w:szCs w:val="28"/>
        </w:rPr>
        <w:t xml:space="preserve">В соответствии с частью 12.1 статьи 95 Закона № 44-ФЗ, в случае принятия заказчиком предусмотренного </w:t>
      </w:r>
      <w:hyperlink r:id="rId8" w:history="1">
        <w:r w:rsidRPr="00D34106">
          <w:rPr>
            <w:sz w:val="28"/>
            <w:szCs w:val="28"/>
          </w:rPr>
          <w:t>частью 9</w:t>
        </w:r>
      </w:hyperlink>
      <w:r w:rsidRPr="00D34106">
        <w:rPr>
          <w:sz w:val="28"/>
          <w:szCs w:val="28"/>
        </w:rPr>
        <w:t xml:space="preserve">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  <w:bookmarkStart w:id="0" w:name="Par1"/>
      <w:bookmarkEnd w:id="0"/>
    </w:p>
    <w:p w:rsidR="006C114F" w:rsidRPr="00D34106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4106">
        <w:rPr>
          <w:rFonts w:ascii="Times New Roman" w:hAnsi="Times New Roman"/>
          <w:sz w:val="28"/>
          <w:szCs w:val="28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9" w:history="1">
        <w:r w:rsidRPr="00D34106">
          <w:rPr>
            <w:rFonts w:ascii="Times New Roman" w:hAnsi="Times New Roman"/>
            <w:sz w:val="28"/>
            <w:szCs w:val="28"/>
          </w:rPr>
          <w:t>частью 5 статьи 103</w:t>
        </w:r>
      </w:hyperlink>
      <w:r w:rsidRPr="00D34106">
        <w:rPr>
          <w:rFonts w:ascii="Times New Roman" w:hAnsi="Times New Roman"/>
          <w:sz w:val="28"/>
          <w:szCs w:val="28"/>
        </w:rPr>
        <w:t xml:space="preserve"> настоящего Федерального закона, такое решение не размещается на официальном сайте;</w:t>
      </w:r>
      <w:bookmarkStart w:id="1" w:name="Par2"/>
      <w:bookmarkEnd w:id="1"/>
    </w:p>
    <w:p w:rsidR="006C114F" w:rsidRPr="00D34106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4106">
        <w:rPr>
          <w:rFonts w:ascii="Times New Roman" w:hAnsi="Times New Roman"/>
          <w:sz w:val="28"/>
          <w:szCs w:val="28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w:anchor="Par1" w:history="1">
        <w:r w:rsidRPr="00D34106">
          <w:rPr>
            <w:rFonts w:ascii="Times New Roman" w:hAnsi="Times New Roman"/>
            <w:sz w:val="28"/>
            <w:szCs w:val="28"/>
          </w:rPr>
          <w:t>пунктом 1</w:t>
        </w:r>
      </w:hyperlink>
      <w:r w:rsidRPr="00D34106">
        <w:rPr>
          <w:rFonts w:ascii="Times New Roman" w:hAnsi="Times New Roman"/>
          <w:sz w:val="28"/>
          <w:szCs w:val="28"/>
        </w:rPr>
        <w:t xml:space="preserve">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6C114F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4106">
        <w:rPr>
          <w:rFonts w:ascii="Times New Roman" w:hAnsi="Times New Roman"/>
          <w:sz w:val="28"/>
          <w:szCs w:val="28"/>
        </w:rPr>
        <w:t xml:space="preserve">3) поступление решения об одностороннем отказе от исполнения контракта в соответствии с </w:t>
      </w:r>
      <w:hyperlink w:anchor="Par2" w:history="1">
        <w:r w:rsidRPr="00D34106">
          <w:rPr>
            <w:rFonts w:ascii="Times New Roman" w:hAnsi="Times New Roman"/>
            <w:sz w:val="28"/>
            <w:szCs w:val="28"/>
          </w:rPr>
          <w:t>пунктом 2</w:t>
        </w:r>
      </w:hyperlink>
      <w:r w:rsidRPr="00D34106">
        <w:rPr>
          <w:rFonts w:ascii="Times New Roman" w:hAnsi="Times New Roman"/>
          <w:sz w:val="28"/>
          <w:szCs w:val="28"/>
        </w:rPr>
        <w:t xml:space="preserve">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:rsidR="006C114F" w:rsidRPr="00D34106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34106">
        <w:rPr>
          <w:rFonts w:ascii="Times New Roman" w:hAnsi="Times New Roman"/>
          <w:color w:val="000000"/>
          <w:sz w:val="28"/>
          <w:szCs w:val="28"/>
        </w:rPr>
        <w:t xml:space="preserve">В соответствии с частью 13 статьи 95 Закона № 44-ФЗ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</w:t>
      </w:r>
      <w:r w:rsidRPr="00D34106">
        <w:rPr>
          <w:rFonts w:ascii="Times New Roman" w:hAnsi="Times New Roman"/>
          <w:color w:val="000000"/>
          <w:sz w:val="28"/>
          <w:szCs w:val="28"/>
        </w:rPr>
        <w:lastRenderedPageBreak/>
        <w:t>заказчиком поставщика (подрядчика, исполнителя) об одностороннем отказе от исполнения контракта.</w:t>
      </w:r>
    </w:p>
    <w:p w:rsidR="00696D9B" w:rsidRPr="00D34106" w:rsidRDefault="006C114F" w:rsidP="00696D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106">
        <w:rPr>
          <w:sz w:val="28"/>
          <w:szCs w:val="28"/>
        </w:rPr>
        <w:t xml:space="preserve">Кроме того, в соответствии с частью 14 вышеуказанной статьи,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</w:t>
      </w:r>
      <w:hyperlink r:id="rId10" w:history="1">
        <w:r w:rsidRPr="00D34106">
          <w:rPr>
            <w:sz w:val="28"/>
            <w:szCs w:val="28"/>
          </w:rPr>
          <w:t>частью 10</w:t>
        </w:r>
      </w:hyperlink>
      <w:r w:rsidRPr="00D34106">
        <w:rPr>
          <w:sz w:val="28"/>
          <w:szCs w:val="28"/>
        </w:rPr>
        <w:t xml:space="preserve">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:rsidR="006C114F" w:rsidRPr="00D34106" w:rsidRDefault="006C114F" w:rsidP="00883507">
      <w:pPr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Согласно сведениям, размещенным в ЕИС:</w:t>
      </w:r>
    </w:p>
    <w:p w:rsidR="006C114F" w:rsidRPr="0061700A" w:rsidRDefault="00AC6DD5" w:rsidP="00883507">
      <w:pPr>
        <w:ind w:firstLine="709"/>
        <w:jc w:val="both"/>
        <w:rPr>
          <w:color w:val="000000"/>
          <w:sz w:val="28"/>
          <w:szCs w:val="28"/>
        </w:rPr>
      </w:pPr>
      <w:r w:rsidRPr="00AC6DD5">
        <w:rPr>
          <w:color w:val="000000"/>
          <w:sz w:val="28"/>
          <w:szCs w:val="28"/>
        </w:rPr>
        <w:t>30.12.2025</w:t>
      </w:r>
      <w:r>
        <w:rPr>
          <w:color w:val="000000"/>
          <w:sz w:val="28"/>
          <w:szCs w:val="28"/>
        </w:rPr>
        <w:t xml:space="preserve"> – дата принятия </w:t>
      </w:r>
      <w:r w:rsidR="006C114F" w:rsidRPr="0061700A">
        <w:rPr>
          <w:color w:val="000000"/>
          <w:sz w:val="28"/>
          <w:szCs w:val="28"/>
        </w:rPr>
        <w:t xml:space="preserve">Заказчиком </w:t>
      </w:r>
      <w:r w:rsidRPr="0061700A">
        <w:rPr>
          <w:color w:val="000000"/>
          <w:sz w:val="28"/>
          <w:szCs w:val="28"/>
        </w:rPr>
        <w:t>решения</w:t>
      </w:r>
      <w:r w:rsidR="006C114F" w:rsidRPr="0061700A">
        <w:rPr>
          <w:color w:val="000000"/>
          <w:sz w:val="28"/>
          <w:szCs w:val="28"/>
        </w:rPr>
        <w:t xml:space="preserve"> об одностороннем отказе.</w:t>
      </w:r>
    </w:p>
    <w:p w:rsidR="009052CE" w:rsidRPr="0061700A" w:rsidRDefault="00AC6DD5" w:rsidP="009052CE">
      <w:pPr>
        <w:ind w:firstLine="709"/>
        <w:jc w:val="both"/>
        <w:rPr>
          <w:color w:val="000000"/>
          <w:sz w:val="28"/>
          <w:szCs w:val="28"/>
        </w:rPr>
      </w:pPr>
      <w:r w:rsidRPr="0061700A">
        <w:rPr>
          <w:color w:val="000000"/>
          <w:sz w:val="28"/>
          <w:szCs w:val="28"/>
        </w:rPr>
        <w:t xml:space="preserve">13.01.2026 </w:t>
      </w:r>
      <w:r w:rsidR="006C114F" w:rsidRPr="0061700A">
        <w:rPr>
          <w:color w:val="000000"/>
          <w:sz w:val="28"/>
          <w:szCs w:val="28"/>
        </w:rPr>
        <w:t>– дата расторжения контракта.</w:t>
      </w:r>
    </w:p>
    <w:p w:rsidR="00DD0EC8" w:rsidRDefault="00550849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61700A">
        <w:rPr>
          <w:color w:val="000000"/>
          <w:sz w:val="28"/>
          <w:szCs w:val="28"/>
        </w:rPr>
        <w:t>Помимо вышеуказанных</w:t>
      </w:r>
      <w:r w:rsidRPr="00D34106">
        <w:rPr>
          <w:color w:val="000000"/>
          <w:sz w:val="28"/>
          <w:szCs w:val="28"/>
        </w:rPr>
        <w:t xml:space="preserve"> обстоятельств Комиссия Приморского УФАС России установила следующее.</w:t>
      </w:r>
    </w:p>
    <w:p w:rsidR="00DE144E" w:rsidRDefault="001B63B8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письменной позиции Подрядчика, часть площадки была передана Заказчиком с существенной задержкой, а именно: второй этаж объекта – 40 помещений – передан за 2 месяца до окончания срока выполнения работ. </w:t>
      </w:r>
    </w:p>
    <w:p w:rsidR="001B63B8" w:rsidRDefault="001B63B8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Доказательств, опровергающих данное утверждение, Заказчиком не представлено.</w:t>
      </w:r>
    </w:p>
    <w:p w:rsidR="00DE144E" w:rsidRDefault="00DE144E" w:rsidP="00DE144E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21.12.2025 Заказчиком и Подрядчиком было заключено дополнительное соглашение № 3 об изменении объемов работ</w:t>
      </w:r>
      <w:r w:rsidR="001B63B8">
        <w:rPr>
          <w:color w:val="000000"/>
          <w:sz w:val="28"/>
          <w:szCs w:val="28"/>
        </w:rPr>
        <w:t xml:space="preserve"> без изменения срока окончания исполнения контракта</w:t>
      </w:r>
      <w:r>
        <w:rPr>
          <w:color w:val="000000"/>
          <w:sz w:val="28"/>
          <w:szCs w:val="28"/>
        </w:rPr>
        <w:t>.</w:t>
      </w:r>
      <w:r w:rsidR="001B63B8">
        <w:rPr>
          <w:color w:val="000000"/>
          <w:sz w:val="28"/>
          <w:szCs w:val="28"/>
        </w:rPr>
        <w:t xml:space="preserve"> Соглашение в том числе устанавливало выполнение работ по этапу 7, изначально не предусмотренному Контрактом. </w:t>
      </w:r>
    </w:p>
    <w:p w:rsidR="00DE144E" w:rsidRDefault="001B63B8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Кроме того, полностью была изменена первоначальная смета, утвержденная при заключении Контракта. По каждому этапу Подрядчик был вынужден согласовывать новые сметы, составленные в целях экономии Заказчика, на что ушла значительная часть времени, отведенного на производство работ.</w:t>
      </w:r>
    </w:p>
    <w:p w:rsidR="001B63B8" w:rsidRDefault="001B63B8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Выполнение работ надлежащим образом подтверждается отсутствием штрафных санкций и претензий со стороны Заказчика в период исполнения Контракта.</w:t>
      </w:r>
    </w:p>
    <w:p w:rsidR="001B63B8" w:rsidRPr="00122EA5" w:rsidRDefault="001B63B8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После принятия Заказчиком решения о расторжении Подрядчик продолжал выполнять свои обязательства по Контракту с намерением решить разногласия путем переговоров.</w:t>
      </w:r>
    </w:p>
    <w:p w:rsidR="001B63B8" w:rsidRPr="00122EA5" w:rsidRDefault="001B63B8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31.12.2025 Подрядчик направил Заказчику мотивированные возражения на решение о расторжении.</w:t>
      </w:r>
    </w:p>
    <w:p w:rsidR="001B63B8" w:rsidRPr="00122EA5" w:rsidRDefault="001B63B8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 xml:space="preserve">12.01.2025 Подрядчик направил письмо от 11.01.2026 б/н с повторной просьбой о продолжении сотрудничества. </w:t>
      </w:r>
    </w:p>
    <w:p w:rsidR="001B63B8" w:rsidRPr="00122EA5" w:rsidRDefault="001B63B8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Однако ответы на возражения в адрес Подрядчика не поступили.</w:t>
      </w:r>
    </w:p>
    <w:p w:rsidR="001B63B8" w:rsidRPr="00122EA5" w:rsidRDefault="001B63B8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Согласно письменной позиции Заказчика, основанием для принятия решения о расторжении послужил факт неисполнения Подрядчиком обязательств</w:t>
      </w:r>
      <w:r w:rsidR="00122EA5" w:rsidRPr="00122EA5">
        <w:rPr>
          <w:color w:val="000000"/>
          <w:sz w:val="28"/>
          <w:szCs w:val="28"/>
        </w:rPr>
        <w:t xml:space="preserve"> на сумму 2 591 856,36 рублей по этапу 7.</w:t>
      </w:r>
    </w:p>
    <w:p w:rsidR="00122EA5" w:rsidRPr="00122EA5" w:rsidRDefault="00122EA5" w:rsidP="001B63B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lastRenderedPageBreak/>
        <w:t>По утверждению Подрядчика, работы по этапу 7 были выполнены, но с замечаниями. Недостатки являлись устранимыми и могли быть оперативно исправлены до вступления в силу решения о расторжении, однако в установленный для этого срок Заказчик не исполнил встречные обязательства по содействию Подрядчику в целях исполнения Контракта, не отвечая на письма Подрядчика.</w:t>
      </w:r>
    </w:p>
    <w:p w:rsidR="00AC6DD5" w:rsidRPr="00122EA5" w:rsidRDefault="00122EA5" w:rsidP="00DD0EC8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Таким образом</w:t>
      </w:r>
      <w:r w:rsidR="00A67289" w:rsidRPr="00122EA5">
        <w:rPr>
          <w:color w:val="000000"/>
          <w:sz w:val="28"/>
          <w:szCs w:val="28"/>
        </w:rPr>
        <w:t>,</w:t>
      </w:r>
      <w:r w:rsidR="00CD642E" w:rsidRPr="00122EA5">
        <w:rPr>
          <w:color w:val="000000"/>
          <w:sz w:val="28"/>
          <w:szCs w:val="28"/>
        </w:rPr>
        <w:t xml:space="preserve"> на момент принятия решения о расторжении </w:t>
      </w:r>
      <w:r w:rsidR="00A67289" w:rsidRPr="00122EA5">
        <w:rPr>
          <w:color w:val="000000"/>
          <w:sz w:val="28"/>
          <w:szCs w:val="28"/>
        </w:rPr>
        <w:t xml:space="preserve">ООО «Техно Терра» </w:t>
      </w:r>
      <w:r w:rsidR="00CD642E" w:rsidRPr="00122EA5">
        <w:rPr>
          <w:color w:val="000000"/>
          <w:sz w:val="28"/>
          <w:szCs w:val="28"/>
        </w:rPr>
        <w:t>было</w:t>
      </w:r>
      <w:r w:rsidRPr="00122EA5">
        <w:rPr>
          <w:color w:val="000000"/>
          <w:sz w:val="28"/>
          <w:szCs w:val="28"/>
        </w:rPr>
        <w:t xml:space="preserve"> фактически</w:t>
      </w:r>
      <w:r w:rsidR="00CD642E" w:rsidRPr="00122EA5">
        <w:rPr>
          <w:color w:val="000000"/>
          <w:sz w:val="28"/>
          <w:szCs w:val="28"/>
        </w:rPr>
        <w:t xml:space="preserve"> </w:t>
      </w:r>
      <w:r w:rsidR="00322753" w:rsidRPr="00122EA5">
        <w:rPr>
          <w:color w:val="000000"/>
          <w:sz w:val="28"/>
          <w:szCs w:val="28"/>
        </w:rPr>
        <w:t>исполнено</w:t>
      </w:r>
      <w:r w:rsidR="00A67289" w:rsidRPr="00122EA5">
        <w:rPr>
          <w:color w:val="000000"/>
          <w:sz w:val="28"/>
          <w:szCs w:val="28"/>
        </w:rPr>
        <w:t xml:space="preserve"> 93% от цены Контракта.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22EA5">
        <w:rPr>
          <w:color w:val="000000"/>
          <w:sz w:val="28"/>
          <w:szCs w:val="28"/>
        </w:rPr>
        <w:t>Исходя из положений статьи Закона № 44-ФЗ, реестр недобросовестных поставщиков</w:t>
      </w:r>
      <w:r w:rsidR="00F025F8" w:rsidRPr="00122EA5">
        <w:rPr>
          <w:color w:val="000000"/>
          <w:sz w:val="28"/>
          <w:szCs w:val="28"/>
        </w:rPr>
        <w:t xml:space="preserve"> </w:t>
      </w:r>
      <w:r w:rsidR="00122EA5" w:rsidRPr="00122EA5">
        <w:rPr>
          <w:color w:val="000000"/>
          <w:sz w:val="28"/>
          <w:szCs w:val="28"/>
        </w:rPr>
        <w:t>(</w:t>
      </w:r>
      <w:r w:rsidR="00F025F8" w:rsidRPr="00122EA5">
        <w:rPr>
          <w:color w:val="000000" w:themeColor="text1"/>
          <w:sz w:val="28"/>
          <w:szCs w:val="28"/>
        </w:rPr>
        <w:t>далее также – Реестр, РНП</w:t>
      </w:r>
      <w:r w:rsidR="00122EA5" w:rsidRPr="00122EA5">
        <w:rPr>
          <w:color w:val="000000" w:themeColor="text1"/>
          <w:sz w:val="28"/>
          <w:szCs w:val="28"/>
        </w:rPr>
        <w:t>)</w:t>
      </w:r>
      <w:r w:rsidRPr="00122EA5">
        <w:rPr>
          <w:color w:val="000000"/>
          <w:sz w:val="28"/>
          <w:szCs w:val="28"/>
        </w:rPr>
        <w:t>, с одной стороны, служит инструментом, обеспечивающим реализацию целей регулирования</w:t>
      </w:r>
      <w:r w:rsidRPr="00D34106">
        <w:rPr>
          <w:color w:val="000000"/>
          <w:sz w:val="28"/>
          <w:szCs w:val="28"/>
        </w:rPr>
        <w:t xml:space="preserve"> отношений, определенных в части 1 статьи 1 Закона № 44-ФЗ, по добросовестной конкуренции и предотвращению злоупотреблений в сфере размещения заказов, а,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подрядчиков); с другой стороны,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обязательств в рамках процедуры осуществления закупок;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процедурах торгов по осуществлению государственных и муниципальных закупок.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С уч</w:t>
      </w:r>
      <w:r w:rsidR="00F5399E">
        <w:rPr>
          <w:color w:val="000000"/>
          <w:sz w:val="28"/>
          <w:szCs w:val="28"/>
        </w:rPr>
        <w:t>е</w:t>
      </w:r>
      <w:r w:rsidRPr="00D34106">
        <w:rPr>
          <w:color w:val="000000"/>
          <w:sz w:val="28"/>
          <w:szCs w:val="28"/>
        </w:rPr>
        <w:t>том такого характера данной меры основанием для включения в реестр недобросовестных поставщиков сведений о поставщике (исполнителе, подрядчике) является только такое уклонение от заключения контракта или ненадлежащее исполнение контракта, которое предполагает недобросовестное поведение исполнителя (поставщика, подрядчика), совершение им умышленных действий (бездействия) в противоречие целям и требованиям Закона № 44-ФЗ, в том числе приведших к невозможности надлежащего заключения и исполнения контракта и нарушающих права заказчика, которые связаны не только с целями провед</w:t>
      </w:r>
      <w:r w:rsidR="00F5399E">
        <w:rPr>
          <w:color w:val="000000"/>
          <w:sz w:val="28"/>
          <w:szCs w:val="28"/>
        </w:rPr>
        <w:t>е</w:t>
      </w:r>
      <w:r w:rsidRPr="00D34106">
        <w:rPr>
          <w:color w:val="000000"/>
          <w:sz w:val="28"/>
          <w:szCs w:val="28"/>
        </w:rPr>
        <w:t>нной закупки, но и, прежде всего, с эффективным использованием бюджетных средств.</w:t>
      </w:r>
    </w:p>
    <w:p w:rsidR="002A1B7A" w:rsidRPr="00D3410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</w:t>
      </w:r>
      <w:r w:rsidR="008F5EF9">
        <w:rPr>
          <w:color w:val="000000"/>
          <w:sz w:val="28"/>
          <w:szCs w:val="28"/>
        </w:rPr>
        <w:br/>
      </w:r>
      <w:r w:rsidRPr="00D34106">
        <w:rPr>
          <w:color w:val="000000"/>
          <w:sz w:val="28"/>
          <w:szCs w:val="28"/>
        </w:rPr>
        <w:t>№ 13-П, от 21.11.2002 № 15-П).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Такой правовой подход подлежит применению и в данном случае, тем более, что последствия по наложению санкции в виде включения сведений о лице в РНП могут отразиться на деловой репутации и иметь более тяжкий экономический характер, чем наложение штрафа.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lastRenderedPageBreak/>
        <w:t>Таким образом, по смыслу Закона № 44-ФЗ включение сведений о лице в РНП по сути является санкцией за недобросовестное поведение поставщика (исполнителя, подрядчика), выразившееся в намеренном (умышленном) уклонении от надлежащего уклонении от заключения контракта.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Для применения такой санкции умышленные действия (бездействие) поставщика (участника закупки) должны носить характер грубого нарушения.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Антимонопольный орган при проведении проверки информации и документов на наличие фактов, подтверждающих недобросовестность поставщика (подрядчика, исполнителя), при рассмотрении вопроса о включении лица в РНП не вправе ограничиться лишь формальной констатацией факта уклонения общества от заключения контракта без выяснения и оценки всех фактических обстоятельств дела в совокупности и взаимосвязи</w:t>
      </w:r>
    </w:p>
    <w:p w:rsidR="002A1B7A" w:rsidRPr="00D3410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Антимонопольный орган при принятии решения о включении в реестр недобросовестных поставщиков (подрядчиков, исполнителей) не должен ограничиваться формальной позицией, поэтому по делу подлежат установлению обстоятельства недобросовестного поведения поставщика, подрядчика, исполнителя (Определение Верховного Суда Российской Федерации от 19.02.2015 № 301-КГ15-632).</w:t>
      </w:r>
    </w:p>
    <w:p w:rsidR="002A1B7A" w:rsidRPr="00D3410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 xml:space="preserve">В силу подпункта «а» пункта 15 Правил ведения реестра недобросовестных поставщиков (подрядчиков, исполнителей) орган контроля принимает решение об отказе во включении информации о поставщике (подрядчике, исполнителе) в реестр в случае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подпунктом </w:t>
      </w:r>
      <w:r w:rsidR="008F5EF9">
        <w:rPr>
          <w:color w:val="000000"/>
          <w:sz w:val="28"/>
          <w:szCs w:val="28"/>
        </w:rPr>
        <w:t>«</w:t>
      </w:r>
      <w:r w:rsidRPr="00D34106">
        <w:rPr>
          <w:color w:val="000000"/>
          <w:sz w:val="28"/>
          <w:szCs w:val="28"/>
        </w:rPr>
        <w:t>а</w:t>
      </w:r>
      <w:r w:rsidR="008F5EF9">
        <w:rPr>
          <w:color w:val="000000"/>
          <w:sz w:val="28"/>
          <w:szCs w:val="28"/>
        </w:rPr>
        <w:t>»</w:t>
      </w:r>
      <w:r w:rsidRPr="00D34106">
        <w:rPr>
          <w:color w:val="000000"/>
          <w:sz w:val="28"/>
          <w:szCs w:val="28"/>
        </w:rPr>
        <w:t xml:space="preserve"> пункта 13 настоящих Правил:</w:t>
      </w:r>
    </w:p>
    <w:p w:rsidR="002A1B7A" w:rsidRPr="00D3410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-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</w:t>
      </w:r>
    </w:p>
    <w:p w:rsidR="002A1B7A" w:rsidRPr="00D3410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- заказчиком не подтверждены факты существенного нарушения поставщиком (подрядчиком, исполнителем) условий контракта;</w:t>
      </w:r>
    </w:p>
    <w:p w:rsidR="002A1B7A" w:rsidRPr="00D3410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- поставщиком (подрядчиком, исполнителем) представлены информация и документы, подтверждающие:</w:t>
      </w:r>
    </w:p>
    <w:p w:rsidR="002A1B7A" w:rsidRPr="00D34106" w:rsidRDefault="00122EA5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что</w:t>
      </w:r>
      <w:r w:rsidR="002A1B7A" w:rsidRPr="00D34106">
        <w:rPr>
          <w:color w:val="000000"/>
          <w:sz w:val="28"/>
          <w:szCs w:val="28"/>
        </w:rPr>
        <w:t xml:space="preserve"> им </w:t>
      </w:r>
      <w:r>
        <w:rPr>
          <w:color w:val="000000"/>
          <w:sz w:val="28"/>
          <w:szCs w:val="28"/>
        </w:rPr>
        <w:t xml:space="preserve">приняты </w:t>
      </w:r>
      <w:r w:rsidR="002A1B7A" w:rsidRPr="00D34106">
        <w:rPr>
          <w:color w:val="000000"/>
          <w:sz w:val="28"/>
          <w:szCs w:val="28"/>
        </w:rPr>
        <w:t>мер</w:t>
      </w:r>
      <w:r>
        <w:rPr>
          <w:color w:val="000000"/>
          <w:sz w:val="28"/>
          <w:szCs w:val="28"/>
        </w:rPr>
        <w:t>ы</w:t>
      </w:r>
      <w:r w:rsidR="002A1B7A" w:rsidRPr="00D34106">
        <w:rPr>
          <w:color w:val="000000"/>
          <w:sz w:val="28"/>
          <w:szCs w:val="28"/>
        </w:rPr>
        <w:t xml:space="preserve"> для надлежащего исполнения условий контракта;</w:t>
      </w:r>
    </w:p>
    <w:p w:rsidR="002A1B7A" w:rsidRPr="00D34106" w:rsidRDefault="00122EA5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что </w:t>
      </w:r>
      <w:r w:rsidR="002A1B7A" w:rsidRPr="00D34106">
        <w:rPr>
          <w:color w:val="000000"/>
          <w:sz w:val="28"/>
          <w:szCs w:val="28"/>
        </w:rPr>
        <w:t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заказчика.</w:t>
      </w:r>
    </w:p>
    <w:p w:rsidR="00415291" w:rsidRPr="00D34106" w:rsidRDefault="002A1B7A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 xml:space="preserve">Таким образом, сам по себе односторонний отказ заказчика от исполнения контракта не является основанием для включения подрядчика в РНП; основанием </w:t>
      </w:r>
      <w:r w:rsidRPr="00D34106">
        <w:rPr>
          <w:color w:val="000000"/>
          <w:sz w:val="28"/>
          <w:szCs w:val="28"/>
        </w:rPr>
        <w:lastRenderedPageBreak/>
        <w:t>для такого включения в Реестр является такое ненадлежащее исполнение договора, которое предполагает недобросовестное поведение подрядчика, совершение им умышленных действий (бездействия), в том числе, приведших к невозможности надлежащего исполнения договора в результате существенного нарушений условий его исполнения.</w:t>
      </w:r>
    </w:p>
    <w:p w:rsidR="002A1B7A" w:rsidRPr="00D3410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В связи с этим, при рассмотрении вопроса о включении сведений о подрядчике в РНП наряду с оценкой направленности действий подрядчика на несоблюдение условий договора или уклонение от его исполнения, оценке подлежат обстоятельства, сложившиеся при исполнении договора; необходимо проверить причины, послужившие основанием для недобросовестного поведения со стороны подрядчика по исполнению договора, а также действия заказчика.</w:t>
      </w:r>
    </w:p>
    <w:p w:rsidR="00F13F5C" w:rsidRPr="00D3410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При этом следует различать неисполнение договора как нарушение гражданско-правовых обязательств в результате обычной хозяйственной деятельности, от нарушений гражданско-правовых обязательств в результате недобросовестного поведения подрядчика, злоупотребления им своими правами, влекущее меры публичного реагирования.</w:t>
      </w:r>
    </w:p>
    <w:p w:rsidR="002A1B7A" w:rsidRPr="00D3410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Сам по себе факт неисполнения или ненадлежащего исполнения договора еще не свидетельствует о недобросовестном поведении и не может являться безусловным основанием для включения сведений о подрядчике в Реестр.</w:t>
      </w:r>
    </w:p>
    <w:p w:rsidR="002A1B7A" w:rsidRPr="00D3410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По результатам рассмотрения документов и сведений, представленных в материалы дела, Комиссия Приморского УФАС России приходит к выводу об отсутствии у Подрядчика умысла на уклонение от исполнения Контракта, о принятии им мер по выполнению работ и устранению недостатков.</w:t>
      </w:r>
    </w:p>
    <w:p w:rsidR="00F13F5C" w:rsidRPr="00D3410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D34106">
        <w:rPr>
          <w:color w:val="000000"/>
          <w:sz w:val="28"/>
          <w:szCs w:val="28"/>
        </w:rPr>
        <w:t>Таким образом, в рамках рассмотрения настоящего обращения не усматривается оснований для вывода о том, что характер действий (бездействия) подрядчика и предпринимаемых им мер свидетельствует о наличии его умышленных действий (бездействия), злонамеренно направленных на уклонение от исполнения спорного Контракта.</w:t>
      </w:r>
    </w:p>
    <w:p w:rsidR="00847B65" w:rsidRDefault="00847B65" w:rsidP="00883507">
      <w:pPr>
        <w:ind w:firstLine="709"/>
        <w:jc w:val="both"/>
        <w:rPr>
          <w:sz w:val="28"/>
          <w:szCs w:val="28"/>
        </w:rPr>
      </w:pPr>
      <w:r w:rsidRPr="00D34106">
        <w:rPr>
          <w:sz w:val="28"/>
          <w:szCs w:val="28"/>
        </w:rPr>
        <w:t>Руководствуясь статьей 104 Закона № 44-ФЗ и правилами ведения реестра недобросовестных поставщиков (подрядчиков, исполнителей)</w:t>
      </w:r>
      <w:r w:rsidR="008F5EF9">
        <w:rPr>
          <w:sz w:val="28"/>
          <w:szCs w:val="28"/>
        </w:rPr>
        <w:t>,</w:t>
      </w:r>
      <w:r w:rsidRPr="00D34106">
        <w:rPr>
          <w:sz w:val="28"/>
          <w:szCs w:val="28"/>
        </w:rPr>
        <w:t xml:space="preserve"> утвержд</w:t>
      </w:r>
      <w:r w:rsidR="008F5EF9">
        <w:rPr>
          <w:sz w:val="28"/>
          <w:szCs w:val="28"/>
        </w:rPr>
        <w:t>е</w:t>
      </w:r>
      <w:r w:rsidRPr="00D34106">
        <w:rPr>
          <w:sz w:val="28"/>
          <w:szCs w:val="28"/>
        </w:rPr>
        <w:t>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Приморского УФАС России</w:t>
      </w:r>
    </w:p>
    <w:p w:rsidR="00B312B5" w:rsidRPr="00D34106" w:rsidRDefault="00B312B5" w:rsidP="00883507">
      <w:pPr>
        <w:ind w:firstLine="709"/>
        <w:jc w:val="both"/>
        <w:rPr>
          <w:sz w:val="28"/>
          <w:szCs w:val="28"/>
        </w:rPr>
      </w:pPr>
      <w:bookmarkStart w:id="2" w:name="_GoBack"/>
      <w:bookmarkEnd w:id="2"/>
    </w:p>
    <w:p w:rsidR="00847B65" w:rsidRPr="00D34106" w:rsidRDefault="00847B65" w:rsidP="00883507">
      <w:pPr>
        <w:ind w:firstLine="709"/>
        <w:jc w:val="both"/>
        <w:rPr>
          <w:sz w:val="28"/>
          <w:szCs w:val="28"/>
        </w:rPr>
      </w:pPr>
      <w:r w:rsidRPr="00D34106">
        <w:rPr>
          <w:sz w:val="28"/>
          <w:szCs w:val="28"/>
        </w:rPr>
        <w:t xml:space="preserve">РЕШИЛА: </w:t>
      </w:r>
    </w:p>
    <w:p w:rsidR="00847B65" w:rsidRPr="00D34106" w:rsidRDefault="00847B65" w:rsidP="00883507">
      <w:pPr>
        <w:ind w:firstLine="709"/>
        <w:jc w:val="both"/>
        <w:rPr>
          <w:sz w:val="28"/>
          <w:szCs w:val="28"/>
        </w:rPr>
      </w:pPr>
      <w:r w:rsidRPr="00D34106">
        <w:rPr>
          <w:sz w:val="28"/>
          <w:szCs w:val="28"/>
        </w:rPr>
        <w:t xml:space="preserve">Не включать сведения об </w:t>
      </w:r>
      <w:r w:rsidR="00554020" w:rsidRPr="00D34106">
        <w:rPr>
          <w:sz w:val="28"/>
          <w:szCs w:val="28"/>
        </w:rPr>
        <w:t>ООО «</w:t>
      </w:r>
      <w:r w:rsidR="00122EA5">
        <w:rPr>
          <w:sz w:val="28"/>
          <w:szCs w:val="28"/>
        </w:rPr>
        <w:t>Техно Терра</w:t>
      </w:r>
      <w:r w:rsidR="00554020" w:rsidRPr="00D34106">
        <w:rPr>
          <w:sz w:val="28"/>
          <w:szCs w:val="28"/>
        </w:rPr>
        <w:t xml:space="preserve">» </w:t>
      </w:r>
      <w:r w:rsidRPr="00D34106">
        <w:rPr>
          <w:sz w:val="28"/>
          <w:szCs w:val="28"/>
        </w:rPr>
        <w:t>в реестр недобросовестных поставщиков.</w:t>
      </w:r>
    </w:p>
    <w:p w:rsidR="00565E33" w:rsidRPr="00D34106" w:rsidRDefault="00565E33" w:rsidP="00565E33">
      <w:pPr>
        <w:jc w:val="both"/>
        <w:rPr>
          <w:color w:val="000000"/>
          <w:sz w:val="28"/>
          <w:szCs w:val="28"/>
        </w:rPr>
      </w:pPr>
    </w:p>
    <w:p w:rsidR="00554020" w:rsidRPr="00D34106" w:rsidRDefault="00554020" w:rsidP="00565E33">
      <w:pPr>
        <w:jc w:val="both"/>
        <w:rPr>
          <w:color w:val="000000"/>
          <w:sz w:val="28"/>
          <w:szCs w:val="28"/>
        </w:rPr>
      </w:pPr>
    </w:p>
    <w:p w:rsidR="00515D4F" w:rsidRPr="00D34106" w:rsidRDefault="00B266C6" w:rsidP="00554020">
      <w:pPr>
        <w:jc w:val="center"/>
        <w:rPr>
          <w:color w:val="000000"/>
          <w:szCs w:val="28"/>
        </w:rPr>
      </w:pPr>
      <w:r w:rsidRPr="00D34106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515D4F" w:rsidRPr="00D34106" w:rsidSect="00BA7FA6">
      <w:footerReference w:type="even" r:id="rId11"/>
      <w:footerReference w:type="default" r:id="rId12"/>
      <w:pgSz w:w="11906" w:h="16838"/>
      <w:pgMar w:top="1134" w:right="74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BA4" w:rsidRDefault="00093BA4">
      <w:r>
        <w:separator/>
      </w:r>
    </w:p>
  </w:endnote>
  <w:endnote w:type="continuationSeparator" w:id="0">
    <w:p w:rsidR="00093BA4" w:rsidRDefault="0009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D9" w:rsidRDefault="00461BD9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1BD9" w:rsidRDefault="00461BD9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D9" w:rsidRDefault="00461BD9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12B5">
      <w:rPr>
        <w:rStyle w:val="a4"/>
        <w:noProof/>
      </w:rPr>
      <w:t>6</w:t>
    </w:r>
    <w:r>
      <w:rPr>
        <w:rStyle w:val="a4"/>
      </w:rPr>
      <w:fldChar w:fldCharType="end"/>
    </w:r>
  </w:p>
  <w:p w:rsidR="00461BD9" w:rsidRDefault="00461BD9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BA4" w:rsidRDefault="00093BA4">
      <w:r>
        <w:separator/>
      </w:r>
    </w:p>
  </w:footnote>
  <w:footnote w:type="continuationSeparator" w:id="0">
    <w:p w:rsidR="00093BA4" w:rsidRDefault="00093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417"/>
    <w:multiLevelType w:val="hybridMultilevel"/>
    <w:tmpl w:val="433CE4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D072AE"/>
    <w:multiLevelType w:val="multilevel"/>
    <w:tmpl w:val="8C005596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F15AB"/>
    <w:multiLevelType w:val="multilevel"/>
    <w:tmpl w:val="AC2E0C04"/>
    <w:lvl w:ilvl="0">
      <w:start w:val="2"/>
      <w:numFmt w:val="decimal"/>
      <w:lvlText w:val="%1."/>
      <w:lvlJc w:val="left"/>
      <w:pPr>
        <w:ind w:left="709" w:hanging="709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3" w:hanging="357"/>
      </w:pPr>
      <w:rPr>
        <w:rFonts w:cs="Times New Roman" w:hint="default"/>
        <w:b w:val="0"/>
        <w:color w:val="000000"/>
      </w:rPr>
    </w:lvl>
    <w:lvl w:ilvl="3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  <w:b w:val="0"/>
        <w:color w:val="000000"/>
      </w:rPr>
    </w:lvl>
  </w:abstractNum>
  <w:abstractNum w:abstractNumId="3" w15:restartNumberingAfterBreak="0">
    <w:nsid w:val="1CD122B5"/>
    <w:multiLevelType w:val="multilevel"/>
    <w:tmpl w:val="53100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4338AA"/>
    <w:multiLevelType w:val="multilevel"/>
    <w:tmpl w:val="1AE8B7D2"/>
    <w:lvl w:ilvl="0">
      <w:start w:val="2024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F4796C"/>
    <w:multiLevelType w:val="hybridMultilevel"/>
    <w:tmpl w:val="D45EAD4E"/>
    <w:lvl w:ilvl="0" w:tplc="9196B1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222253C"/>
    <w:multiLevelType w:val="multilevel"/>
    <w:tmpl w:val="5EA67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C47B9F"/>
    <w:multiLevelType w:val="multilevel"/>
    <w:tmpl w:val="AA6EBB2C"/>
    <w:lvl w:ilvl="0">
      <w:start w:val="2018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0C21D8"/>
    <w:multiLevelType w:val="multilevel"/>
    <w:tmpl w:val="0A72FD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63A1BDA"/>
    <w:multiLevelType w:val="multilevel"/>
    <w:tmpl w:val="52A2722E"/>
    <w:lvl w:ilvl="0">
      <w:start w:val="2024"/>
      <w:numFmt w:val="decimal"/>
      <w:lvlText w:val="2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33E7F"/>
    <w:multiLevelType w:val="hybridMultilevel"/>
    <w:tmpl w:val="5E963B02"/>
    <w:lvl w:ilvl="0" w:tplc="A4B0645A">
      <w:start w:val="1"/>
      <w:numFmt w:val="decimal"/>
      <w:lvlText w:val="%1)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76224D"/>
    <w:multiLevelType w:val="multilevel"/>
    <w:tmpl w:val="C9A671FC"/>
    <w:styleLink w:val="111111221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1152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513075EA"/>
    <w:multiLevelType w:val="multilevel"/>
    <w:tmpl w:val="055A99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bCs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58BF624B"/>
    <w:multiLevelType w:val="multilevel"/>
    <w:tmpl w:val="4BD8F012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7A5A9D"/>
    <w:multiLevelType w:val="multilevel"/>
    <w:tmpl w:val="05AE3BA2"/>
    <w:lvl w:ilvl="0">
      <w:start w:val="2024"/>
      <w:numFmt w:val="decimal"/>
      <w:lvlText w:val="22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27845"/>
    <w:multiLevelType w:val="hybridMultilevel"/>
    <w:tmpl w:val="F862710C"/>
    <w:lvl w:ilvl="0" w:tplc="1FAA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3B1424"/>
    <w:multiLevelType w:val="multilevel"/>
    <w:tmpl w:val="B9744D62"/>
    <w:lvl w:ilvl="0">
      <w:start w:val="2024"/>
      <w:numFmt w:val="decimal"/>
      <w:lvlText w:val="14.0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1"/>
    <w:lvlOverride w:ilvl="0">
      <w:startOverride w:val="1"/>
      <w:lvl w:ilvl="0">
        <w:start w:val="1"/>
        <w:numFmt w:val="decimal"/>
        <w:lvlText w:val="%1."/>
        <w:lvlJc w:val="left"/>
        <w:pPr>
          <w:ind w:left="444" w:hanging="444"/>
        </w:pPr>
        <w:rPr>
          <w:color w:val="auto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52" w:hanging="444"/>
        </w:pPr>
        <w:rPr>
          <w:b w:val="0"/>
          <w:color w:val="auto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b w:val="0"/>
          <w:color w:val="auto"/>
        </w:rPr>
      </w:lvl>
    </w:lvlOverride>
  </w:num>
  <w:num w:numId="8">
    <w:abstractNumId w:val="12"/>
  </w:num>
  <w:num w:numId="9">
    <w:abstractNumId w:val="8"/>
  </w:num>
  <w:num w:numId="10">
    <w:abstractNumId w:val="2"/>
  </w:num>
  <w:num w:numId="11">
    <w:abstractNumId w:val="16"/>
  </w:num>
  <w:num w:numId="12">
    <w:abstractNumId w:val="1"/>
  </w:num>
  <w:num w:numId="13">
    <w:abstractNumId w:val="13"/>
  </w:num>
  <w:num w:numId="14">
    <w:abstractNumId w:val="9"/>
  </w:num>
  <w:num w:numId="15">
    <w:abstractNumId w:val="14"/>
  </w:num>
  <w:num w:numId="16">
    <w:abstractNumId w:val="4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67"/>
    <w:rsid w:val="0000098D"/>
    <w:rsid w:val="00002184"/>
    <w:rsid w:val="00002F87"/>
    <w:rsid w:val="00005984"/>
    <w:rsid w:val="000059BF"/>
    <w:rsid w:val="00005BCB"/>
    <w:rsid w:val="0001310F"/>
    <w:rsid w:val="00016A7B"/>
    <w:rsid w:val="0002346F"/>
    <w:rsid w:val="00031E10"/>
    <w:rsid w:val="00034633"/>
    <w:rsid w:val="000375BB"/>
    <w:rsid w:val="00037C20"/>
    <w:rsid w:val="00041525"/>
    <w:rsid w:val="00042D65"/>
    <w:rsid w:val="000445D3"/>
    <w:rsid w:val="00047BC4"/>
    <w:rsid w:val="00050088"/>
    <w:rsid w:val="0005306B"/>
    <w:rsid w:val="00053E11"/>
    <w:rsid w:val="00053F50"/>
    <w:rsid w:val="00073EF9"/>
    <w:rsid w:val="00081BE1"/>
    <w:rsid w:val="00093BA4"/>
    <w:rsid w:val="000973FC"/>
    <w:rsid w:val="00097E34"/>
    <w:rsid w:val="000A0294"/>
    <w:rsid w:val="000A2DD0"/>
    <w:rsid w:val="000A57C4"/>
    <w:rsid w:val="000B0A69"/>
    <w:rsid w:val="000B76DF"/>
    <w:rsid w:val="000C3B4F"/>
    <w:rsid w:val="000D7DE6"/>
    <w:rsid w:val="000E0DAE"/>
    <w:rsid w:val="000E274E"/>
    <w:rsid w:val="000E2BB7"/>
    <w:rsid w:val="000E2EB3"/>
    <w:rsid w:val="000E4AC4"/>
    <w:rsid w:val="000E7E89"/>
    <w:rsid w:val="000F18CF"/>
    <w:rsid w:val="000F5769"/>
    <w:rsid w:val="00100478"/>
    <w:rsid w:val="001026A8"/>
    <w:rsid w:val="00103E9F"/>
    <w:rsid w:val="00105606"/>
    <w:rsid w:val="001102FE"/>
    <w:rsid w:val="00112031"/>
    <w:rsid w:val="00114BD0"/>
    <w:rsid w:val="001172DD"/>
    <w:rsid w:val="00122EA5"/>
    <w:rsid w:val="00130AEB"/>
    <w:rsid w:val="001323BA"/>
    <w:rsid w:val="0013796F"/>
    <w:rsid w:val="00137D02"/>
    <w:rsid w:val="00140E67"/>
    <w:rsid w:val="001412D4"/>
    <w:rsid w:val="00142D35"/>
    <w:rsid w:val="00143FDB"/>
    <w:rsid w:val="00152F0F"/>
    <w:rsid w:val="00154AB5"/>
    <w:rsid w:val="00154D42"/>
    <w:rsid w:val="00154ED7"/>
    <w:rsid w:val="001558CE"/>
    <w:rsid w:val="0015654A"/>
    <w:rsid w:val="00160F80"/>
    <w:rsid w:val="0016493D"/>
    <w:rsid w:val="00170799"/>
    <w:rsid w:val="0017420D"/>
    <w:rsid w:val="001835CC"/>
    <w:rsid w:val="00191146"/>
    <w:rsid w:val="001932BB"/>
    <w:rsid w:val="001938C5"/>
    <w:rsid w:val="00197994"/>
    <w:rsid w:val="00197DEE"/>
    <w:rsid w:val="001A4F4A"/>
    <w:rsid w:val="001B12B1"/>
    <w:rsid w:val="001B136B"/>
    <w:rsid w:val="001B23A2"/>
    <w:rsid w:val="001B23D8"/>
    <w:rsid w:val="001B3F0E"/>
    <w:rsid w:val="001B5469"/>
    <w:rsid w:val="001B63B8"/>
    <w:rsid w:val="001B6D1B"/>
    <w:rsid w:val="001C4B55"/>
    <w:rsid w:val="001C50C9"/>
    <w:rsid w:val="001D4372"/>
    <w:rsid w:val="001D707E"/>
    <w:rsid w:val="001E33E1"/>
    <w:rsid w:val="001E7FB5"/>
    <w:rsid w:val="001F00C2"/>
    <w:rsid w:val="001F0568"/>
    <w:rsid w:val="001F10F9"/>
    <w:rsid w:val="001F5433"/>
    <w:rsid w:val="001F54E3"/>
    <w:rsid w:val="001F7412"/>
    <w:rsid w:val="001F7A5E"/>
    <w:rsid w:val="00201BC4"/>
    <w:rsid w:val="00204506"/>
    <w:rsid w:val="00205B5C"/>
    <w:rsid w:val="0021003B"/>
    <w:rsid w:val="0021560F"/>
    <w:rsid w:val="00232D4E"/>
    <w:rsid w:val="00233A1B"/>
    <w:rsid w:val="00233CE2"/>
    <w:rsid w:val="00235B56"/>
    <w:rsid w:val="002372BE"/>
    <w:rsid w:val="00237419"/>
    <w:rsid w:val="00250B37"/>
    <w:rsid w:val="002526F9"/>
    <w:rsid w:val="002530C9"/>
    <w:rsid w:val="00263E48"/>
    <w:rsid w:val="00270457"/>
    <w:rsid w:val="00271BFF"/>
    <w:rsid w:val="0027600D"/>
    <w:rsid w:val="002807F3"/>
    <w:rsid w:val="00287F57"/>
    <w:rsid w:val="00295946"/>
    <w:rsid w:val="002A1B7A"/>
    <w:rsid w:val="002A270D"/>
    <w:rsid w:val="002B12AA"/>
    <w:rsid w:val="002B1C55"/>
    <w:rsid w:val="002B3061"/>
    <w:rsid w:val="002B4E4A"/>
    <w:rsid w:val="002B561E"/>
    <w:rsid w:val="002C0A1C"/>
    <w:rsid w:val="002D18EC"/>
    <w:rsid w:val="002D4DCD"/>
    <w:rsid w:val="002E073D"/>
    <w:rsid w:val="002E2571"/>
    <w:rsid w:val="002E5E04"/>
    <w:rsid w:val="002E6017"/>
    <w:rsid w:val="002E78B8"/>
    <w:rsid w:val="002F218A"/>
    <w:rsid w:val="002F4708"/>
    <w:rsid w:val="002F5D02"/>
    <w:rsid w:val="002F6D9F"/>
    <w:rsid w:val="0030046F"/>
    <w:rsid w:val="00301D8E"/>
    <w:rsid w:val="003051F7"/>
    <w:rsid w:val="00307040"/>
    <w:rsid w:val="003152C5"/>
    <w:rsid w:val="00315EA5"/>
    <w:rsid w:val="00320725"/>
    <w:rsid w:val="003212FA"/>
    <w:rsid w:val="003224BC"/>
    <w:rsid w:val="00322753"/>
    <w:rsid w:val="00322955"/>
    <w:rsid w:val="00323752"/>
    <w:rsid w:val="003269D0"/>
    <w:rsid w:val="00331379"/>
    <w:rsid w:val="0033291D"/>
    <w:rsid w:val="00335EE8"/>
    <w:rsid w:val="00342342"/>
    <w:rsid w:val="00345197"/>
    <w:rsid w:val="00346555"/>
    <w:rsid w:val="00350651"/>
    <w:rsid w:val="0036074E"/>
    <w:rsid w:val="00364B90"/>
    <w:rsid w:val="00365D51"/>
    <w:rsid w:val="0036636F"/>
    <w:rsid w:val="003702EB"/>
    <w:rsid w:val="003777AC"/>
    <w:rsid w:val="003809DF"/>
    <w:rsid w:val="003847FB"/>
    <w:rsid w:val="00386D7A"/>
    <w:rsid w:val="00392793"/>
    <w:rsid w:val="003969D9"/>
    <w:rsid w:val="003A0FDD"/>
    <w:rsid w:val="003A1562"/>
    <w:rsid w:val="003A4883"/>
    <w:rsid w:val="003A4886"/>
    <w:rsid w:val="003A4CA0"/>
    <w:rsid w:val="003A6D7E"/>
    <w:rsid w:val="003B0327"/>
    <w:rsid w:val="003B1608"/>
    <w:rsid w:val="003B608C"/>
    <w:rsid w:val="003B663F"/>
    <w:rsid w:val="003C00C0"/>
    <w:rsid w:val="003C11AD"/>
    <w:rsid w:val="003C2288"/>
    <w:rsid w:val="003C4DDE"/>
    <w:rsid w:val="003D2454"/>
    <w:rsid w:val="003D5225"/>
    <w:rsid w:val="003D574C"/>
    <w:rsid w:val="003D7A69"/>
    <w:rsid w:val="003E0D01"/>
    <w:rsid w:val="003E16DE"/>
    <w:rsid w:val="003E25AC"/>
    <w:rsid w:val="003E7977"/>
    <w:rsid w:val="003F15C3"/>
    <w:rsid w:val="003F658F"/>
    <w:rsid w:val="003F6CD6"/>
    <w:rsid w:val="004019A8"/>
    <w:rsid w:val="00403B9D"/>
    <w:rsid w:val="004100EE"/>
    <w:rsid w:val="00410275"/>
    <w:rsid w:val="004102E1"/>
    <w:rsid w:val="0041088D"/>
    <w:rsid w:val="00413E43"/>
    <w:rsid w:val="00415291"/>
    <w:rsid w:val="00417010"/>
    <w:rsid w:val="0042068D"/>
    <w:rsid w:val="00420F9F"/>
    <w:rsid w:val="00423476"/>
    <w:rsid w:val="0042565F"/>
    <w:rsid w:val="00426B96"/>
    <w:rsid w:val="00432F0E"/>
    <w:rsid w:val="004368BF"/>
    <w:rsid w:val="00441D75"/>
    <w:rsid w:val="00454301"/>
    <w:rsid w:val="0045469D"/>
    <w:rsid w:val="0045470A"/>
    <w:rsid w:val="00454E0D"/>
    <w:rsid w:val="00461BD9"/>
    <w:rsid w:val="00472A6F"/>
    <w:rsid w:val="00475F23"/>
    <w:rsid w:val="00477410"/>
    <w:rsid w:val="0048657B"/>
    <w:rsid w:val="00487B5C"/>
    <w:rsid w:val="0049108A"/>
    <w:rsid w:val="00492456"/>
    <w:rsid w:val="00492F80"/>
    <w:rsid w:val="00493CBA"/>
    <w:rsid w:val="004976BE"/>
    <w:rsid w:val="004A04D8"/>
    <w:rsid w:val="004A3985"/>
    <w:rsid w:val="004A47ED"/>
    <w:rsid w:val="004A5F9E"/>
    <w:rsid w:val="004A6820"/>
    <w:rsid w:val="004A6F4D"/>
    <w:rsid w:val="004A78C1"/>
    <w:rsid w:val="004A78FF"/>
    <w:rsid w:val="004B2857"/>
    <w:rsid w:val="004B3AED"/>
    <w:rsid w:val="004B4D40"/>
    <w:rsid w:val="004B6583"/>
    <w:rsid w:val="004B7723"/>
    <w:rsid w:val="004C290C"/>
    <w:rsid w:val="004C5AD3"/>
    <w:rsid w:val="004C6673"/>
    <w:rsid w:val="004D78CE"/>
    <w:rsid w:val="004E4BC5"/>
    <w:rsid w:val="004E7076"/>
    <w:rsid w:val="004E7702"/>
    <w:rsid w:val="004F1067"/>
    <w:rsid w:val="004F4FF9"/>
    <w:rsid w:val="005129A7"/>
    <w:rsid w:val="00512B0E"/>
    <w:rsid w:val="00515D4F"/>
    <w:rsid w:val="00516200"/>
    <w:rsid w:val="00517EEE"/>
    <w:rsid w:val="00517F15"/>
    <w:rsid w:val="00517FDF"/>
    <w:rsid w:val="00521D6D"/>
    <w:rsid w:val="005225FA"/>
    <w:rsid w:val="00523F57"/>
    <w:rsid w:val="00526796"/>
    <w:rsid w:val="00526E4E"/>
    <w:rsid w:val="0053358B"/>
    <w:rsid w:val="00535A83"/>
    <w:rsid w:val="005370FA"/>
    <w:rsid w:val="00547E3F"/>
    <w:rsid w:val="00550849"/>
    <w:rsid w:val="00551533"/>
    <w:rsid w:val="00554020"/>
    <w:rsid w:val="005549CC"/>
    <w:rsid w:val="00560FFE"/>
    <w:rsid w:val="00562B36"/>
    <w:rsid w:val="00565E33"/>
    <w:rsid w:val="00572586"/>
    <w:rsid w:val="0057425D"/>
    <w:rsid w:val="00577234"/>
    <w:rsid w:val="00580DA6"/>
    <w:rsid w:val="00581396"/>
    <w:rsid w:val="005844CC"/>
    <w:rsid w:val="005A1838"/>
    <w:rsid w:val="005A2045"/>
    <w:rsid w:val="005A2976"/>
    <w:rsid w:val="005A70EA"/>
    <w:rsid w:val="005B67D6"/>
    <w:rsid w:val="005B69A0"/>
    <w:rsid w:val="005B7276"/>
    <w:rsid w:val="005C48A7"/>
    <w:rsid w:val="005C5B7A"/>
    <w:rsid w:val="005D2513"/>
    <w:rsid w:val="005D2B60"/>
    <w:rsid w:val="005D4524"/>
    <w:rsid w:val="005E3A23"/>
    <w:rsid w:val="005E3DFB"/>
    <w:rsid w:val="005E77F5"/>
    <w:rsid w:val="00602F5F"/>
    <w:rsid w:val="00606543"/>
    <w:rsid w:val="00611EEF"/>
    <w:rsid w:val="00613BD9"/>
    <w:rsid w:val="00614653"/>
    <w:rsid w:val="0061700A"/>
    <w:rsid w:val="00622E1C"/>
    <w:rsid w:val="00625E6B"/>
    <w:rsid w:val="006272BC"/>
    <w:rsid w:val="0063269D"/>
    <w:rsid w:val="0063400E"/>
    <w:rsid w:val="00635DB0"/>
    <w:rsid w:val="00643040"/>
    <w:rsid w:val="00650326"/>
    <w:rsid w:val="00653A08"/>
    <w:rsid w:val="006545A6"/>
    <w:rsid w:val="00657CAD"/>
    <w:rsid w:val="00657EA9"/>
    <w:rsid w:val="0067428F"/>
    <w:rsid w:val="006760BA"/>
    <w:rsid w:val="00681B72"/>
    <w:rsid w:val="00684DA8"/>
    <w:rsid w:val="00685162"/>
    <w:rsid w:val="0068549D"/>
    <w:rsid w:val="00685DF6"/>
    <w:rsid w:val="0068763D"/>
    <w:rsid w:val="00690DE9"/>
    <w:rsid w:val="00696D9B"/>
    <w:rsid w:val="006A3DE9"/>
    <w:rsid w:val="006A5185"/>
    <w:rsid w:val="006A54FE"/>
    <w:rsid w:val="006A69D2"/>
    <w:rsid w:val="006B2A3B"/>
    <w:rsid w:val="006B787C"/>
    <w:rsid w:val="006B7D83"/>
    <w:rsid w:val="006C05FB"/>
    <w:rsid w:val="006C114F"/>
    <w:rsid w:val="006C2BE6"/>
    <w:rsid w:val="006C4F91"/>
    <w:rsid w:val="006C7D8B"/>
    <w:rsid w:val="006D2CFD"/>
    <w:rsid w:val="006D53AB"/>
    <w:rsid w:val="006E11DE"/>
    <w:rsid w:val="006E1254"/>
    <w:rsid w:val="006E3B1C"/>
    <w:rsid w:val="006E3D16"/>
    <w:rsid w:val="006E4CBD"/>
    <w:rsid w:val="006E6B75"/>
    <w:rsid w:val="006E7105"/>
    <w:rsid w:val="006F21B1"/>
    <w:rsid w:val="006F63FA"/>
    <w:rsid w:val="007010C4"/>
    <w:rsid w:val="00701D83"/>
    <w:rsid w:val="00704535"/>
    <w:rsid w:val="00706266"/>
    <w:rsid w:val="0070791D"/>
    <w:rsid w:val="00710017"/>
    <w:rsid w:val="007151DC"/>
    <w:rsid w:val="007168C3"/>
    <w:rsid w:val="0072355E"/>
    <w:rsid w:val="00725045"/>
    <w:rsid w:val="00736CC3"/>
    <w:rsid w:val="00747B82"/>
    <w:rsid w:val="00754E17"/>
    <w:rsid w:val="007573A2"/>
    <w:rsid w:val="00762D6D"/>
    <w:rsid w:val="00765B9A"/>
    <w:rsid w:val="00765D6F"/>
    <w:rsid w:val="0077354C"/>
    <w:rsid w:val="00773DFD"/>
    <w:rsid w:val="00775812"/>
    <w:rsid w:val="00783ECE"/>
    <w:rsid w:val="007842C4"/>
    <w:rsid w:val="007901EB"/>
    <w:rsid w:val="00792390"/>
    <w:rsid w:val="00792470"/>
    <w:rsid w:val="00793ECB"/>
    <w:rsid w:val="00795457"/>
    <w:rsid w:val="0079549E"/>
    <w:rsid w:val="00797D72"/>
    <w:rsid w:val="007A4160"/>
    <w:rsid w:val="007A6EB6"/>
    <w:rsid w:val="007A7196"/>
    <w:rsid w:val="007B0141"/>
    <w:rsid w:val="007B2646"/>
    <w:rsid w:val="007B32EA"/>
    <w:rsid w:val="007B398F"/>
    <w:rsid w:val="007B64B6"/>
    <w:rsid w:val="007B7326"/>
    <w:rsid w:val="007C1C21"/>
    <w:rsid w:val="007C282A"/>
    <w:rsid w:val="007C38E4"/>
    <w:rsid w:val="007C3BFE"/>
    <w:rsid w:val="007C4B3C"/>
    <w:rsid w:val="007D4692"/>
    <w:rsid w:val="007D5354"/>
    <w:rsid w:val="007E01F6"/>
    <w:rsid w:val="007E4759"/>
    <w:rsid w:val="007E7E51"/>
    <w:rsid w:val="007E7F21"/>
    <w:rsid w:val="007F5AC6"/>
    <w:rsid w:val="007F7EB1"/>
    <w:rsid w:val="00803517"/>
    <w:rsid w:val="00803F2A"/>
    <w:rsid w:val="00806FBA"/>
    <w:rsid w:val="00807405"/>
    <w:rsid w:val="0081054A"/>
    <w:rsid w:val="00811B4D"/>
    <w:rsid w:val="00811DED"/>
    <w:rsid w:val="008132E5"/>
    <w:rsid w:val="00814E2A"/>
    <w:rsid w:val="008152F8"/>
    <w:rsid w:val="00820EBE"/>
    <w:rsid w:val="0083022D"/>
    <w:rsid w:val="00833B5F"/>
    <w:rsid w:val="008425E1"/>
    <w:rsid w:val="00843C09"/>
    <w:rsid w:val="00845013"/>
    <w:rsid w:val="00847B65"/>
    <w:rsid w:val="008509AA"/>
    <w:rsid w:val="00852296"/>
    <w:rsid w:val="00853414"/>
    <w:rsid w:val="00855A72"/>
    <w:rsid w:val="00855C75"/>
    <w:rsid w:val="00856484"/>
    <w:rsid w:val="0086519F"/>
    <w:rsid w:val="00865878"/>
    <w:rsid w:val="008660EE"/>
    <w:rsid w:val="00866EED"/>
    <w:rsid w:val="008721F0"/>
    <w:rsid w:val="00876E61"/>
    <w:rsid w:val="00883507"/>
    <w:rsid w:val="008836EC"/>
    <w:rsid w:val="00883B84"/>
    <w:rsid w:val="00884F17"/>
    <w:rsid w:val="00890174"/>
    <w:rsid w:val="008942CC"/>
    <w:rsid w:val="008A0D9E"/>
    <w:rsid w:val="008A1CB0"/>
    <w:rsid w:val="008A40DF"/>
    <w:rsid w:val="008B06F9"/>
    <w:rsid w:val="008B0EBD"/>
    <w:rsid w:val="008C093F"/>
    <w:rsid w:val="008C2E62"/>
    <w:rsid w:val="008C4713"/>
    <w:rsid w:val="008C55A0"/>
    <w:rsid w:val="008D4D1E"/>
    <w:rsid w:val="008E169D"/>
    <w:rsid w:val="008E2DBF"/>
    <w:rsid w:val="008E708B"/>
    <w:rsid w:val="008F2192"/>
    <w:rsid w:val="008F2A8C"/>
    <w:rsid w:val="008F5EF9"/>
    <w:rsid w:val="00903884"/>
    <w:rsid w:val="009052CE"/>
    <w:rsid w:val="009100F4"/>
    <w:rsid w:val="00911217"/>
    <w:rsid w:val="00911E1C"/>
    <w:rsid w:val="00912E78"/>
    <w:rsid w:val="009138C3"/>
    <w:rsid w:val="00917106"/>
    <w:rsid w:val="00917F98"/>
    <w:rsid w:val="0092509E"/>
    <w:rsid w:val="0093152E"/>
    <w:rsid w:val="0093353E"/>
    <w:rsid w:val="00936A0B"/>
    <w:rsid w:val="0093727D"/>
    <w:rsid w:val="0095116B"/>
    <w:rsid w:val="00953FD3"/>
    <w:rsid w:val="00966961"/>
    <w:rsid w:val="009679D4"/>
    <w:rsid w:val="009700C9"/>
    <w:rsid w:val="009732F8"/>
    <w:rsid w:val="009742D9"/>
    <w:rsid w:val="00976F73"/>
    <w:rsid w:val="00981C4E"/>
    <w:rsid w:val="00983BD5"/>
    <w:rsid w:val="00985885"/>
    <w:rsid w:val="009914E5"/>
    <w:rsid w:val="0099313A"/>
    <w:rsid w:val="00993BAD"/>
    <w:rsid w:val="00997FC0"/>
    <w:rsid w:val="009A363A"/>
    <w:rsid w:val="009A508E"/>
    <w:rsid w:val="009B25A1"/>
    <w:rsid w:val="009B6633"/>
    <w:rsid w:val="009C029F"/>
    <w:rsid w:val="009C08A7"/>
    <w:rsid w:val="009C156B"/>
    <w:rsid w:val="009C2DB1"/>
    <w:rsid w:val="009C41ED"/>
    <w:rsid w:val="009C43C7"/>
    <w:rsid w:val="009C7DEB"/>
    <w:rsid w:val="009D627C"/>
    <w:rsid w:val="009E1452"/>
    <w:rsid w:val="009E6424"/>
    <w:rsid w:val="009F285A"/>
    <w:rsid w:val="009F5F8B"/>
    <w:rsid w:val="00A01AC8"/>
    <w:rsid w:val="00A01C31"/>
    <w:rsid w:val="00A02739"/>
    <w:rsid w:val="00A04927"/>
    <w:rsid w:val="00A0767D"/>
    <w:rsid w:val="00A11A69"/>
    <w:rsid w:val="00A11E32"/>
    <w:rsid w:val="00A13B35"/>
    <w:rsid w:val="00A16145"/>
    <w:rsid w:val="00A221DD"/>
    <w:rsid w:val="00A24FF8"/>
    <w:rsid w:val="00A354D1"/>
    <w:rsid w:val="00A35F2D"/>
    <w:rsid w:val="00A36826"/>
    <w:rsid w:val="00A44409"/>
    <w:rsid w:val="00A458E2"/>
    <w:rsid w:val="00A47863"/>
    <w:rsid w:val="00A51627"/>
    <w:rsid w:val="00A51D20"/>
    <w:rsid w:val="00A5207B"/>
    <w:rsid w:val="00A60700"/>
    <w:rsid w:val="00A60BD4"/>
    <w:rsid w:val="00A613D1"/>
    <w:rsid w:val="00A61F6D"/>
    <w:rsid w:val="00A63B3F"/>
    <w:rsid w:val="00A64F8F"/>
    <w:rsid w:val="00A67289"/>
    <w:rsid w:val="00A701B8"/>
    <w:rsid w:val="00A70512"/>
    <w:rsid w:val="00A7271A"/>
    <w:rsid w:val="00A75C75"/>
    <w:rsid w:val="00A76C08"/>
    <w:rsid w:val="00A80470"/>
    <w:rsid w:val="00A82D97"/>
    <w:rsid w:val="00A84C5D"/>
    <w:rsid w:val="00A866EA"/>
    <w:rsid w:val="00A934DA"/>
    <w:rsid w:val="00A93C35"/>
    <w:rsid w:val="00A942CD"/>
    <w:rsid w:val="00AA6C9D"/>
    <w:rsid w:val="00AB6CC9"/>
    <w:rsid w:val="00AC5307"/>
    <w:rsid w:val="00AC6BE2"/>
    <w:rsid w:val="00AC6DD5"/>
    <w:rsid w:val="00AC715E"/>
    <w:rsid w:val="00AD0099"/>
    <w:rsid w:val="00AD08F1"/>
    <w:rsid w:val="00AE21B5"/>
    <w:rsid w:val="00AE273B"/>
    <w:rsid w:val="00AE2ABC"/>
    <w:rsid w:val="00AE3448"/>
    <w:rsid w:val="00AE4595"/>
    <w:rsid w:val="00AE7646"/>
    <w:rsid w:val="00AF770B"/>
    <w:rsid w:val="00B05E15"/>
    <w:rsid w:val="00B111D9"/>
    <w:rsid w:val="00B16E5E"/>
    <w:rsid w:val="00B2640E"/>
    <w:rsid w:val="00B266C6"/>
    <w:rsid w:val="00B26787"/>
    <w:rsid w:val="00B312B5"/>
    <w:rsid w:val="00B31346"/>
    <w:rsid w:val="00B36C5B"/>
    <w:rsid w:val="00B440C8"/>
    <w:rsid w:val="00B550F6"/>
    <w:rsid w:val="00B62299"/>
    <w:rsid w:val="00B624A9"/>
    <w:rsid w:val="00B74FA4"/>
    <w:rsid w:val="00B76F3D"/>
    <w:rsid w:val="00B84D6D"/>
    <w:rsid w:val="00B85D8E"/>
    <w:rsid w:val="00B92CA9"/>
    <w:rsid w:val="00BA2193"/>
    <w:rsid w:val="00BA4253"/>
    <w:rsid w:val="00BA42AE"/>
    <w:rsid w:val="00BA5CAC"/>
    <w:rsid w:val="00BA7FA6"/>
    <w:rsid w:val="00BB6584"/>
    <w:rsid w:val="00BC0EEF"/>
    <w:rsid w:val="00BC13E2"/>
    <w:rsid w:val="00BD7C1F"/>
    <w:rsid w:val="00BE0530"/>
    <w:rsid w:val="00BF0CC0"/>
    <w:rsid w:val="00BF70E4"/>
    <w:rsid w:val="00C04359"/>
    <w:rsid w:val="00C0455E"/>
    <w:rsid w:val="00C111D5"/>
    <w:rsid w:val="00C169CB"/>
    <w:rsid w:val="00C1778F"/>
    <w:rsid w:val="00C17BFA"/>
    <w:rsid w:val="00C2103D"/>
    <w:rsid w:val="00C278F3"/>
    <w:rsid w:val="00C322EF"/>
    <w:rsid w:val="00C3233D"/>
    <w:rsid w:val="00C34177"/>
    <w:rsid w:val="00C354C7"/>
    <w:rsid w:val="00C409F5"/>
    <w:rsid w:val="00C42993"/>
    <w:rsid w:val="00C4349E"/>
    <w:rsid w:val="00C43F48"/>
    <w:rsid w:val="00C5041F"/>
    <w:rsid w:val="00C50615"/>
    <w:rsid w:val="00C52CE4"/>
    <w:rsid w:val="00C53C27"/>
    <w:rsid w:val="00C5444F"/>
    <w:rsid w:val="00C60863"/>
    <w:rsid w:val="00C66F59"/>
    <w:rsid w:val="00C67F16"/>
    <w:rsid w:val="00C7089B"/>
    <w:rsid w:val="00C839DF"/>
    <w:rsid w:val="00C8656F"/>
    <w:rsid w:val="00C87566"/>
    <w:rsid w:val="00C87955"/>
    <w:rsid w:val="00C9041E"/>
    <w:rsid w:val="00C91712"/>
    <w:rsid w:val="00CA2C91"/>
    <w:rsid w:val="00CA3265"/>
    <w:rsid w:val="00CA4843"/>
    <w:rsid w:val="00CA6BFC"/>
    <w:rsid w:val="00CA71E2"/>
    <w:rsid w:val="00CB12AD"/>
    <w:rsid w:val="00CB12E3"/>
    <w:rsid w:val="00CB29F2"/>
    <w:rsid w:val="00CB2B47"/>
    <w:rsid w:val="00CB7088"/>
    <w:rsid w:val="00CC18B2"/>
    <w:rsid w:val="00CC6E7F"/>
    <w:rsid w:val="00CD5853"/>
    <w:rsid w:val="00CD63A8"/>
    <w:rsid w:val="00CD642E"/>
    <w:rsid w:val="00CD67F6"/>
    <w:rsid w:val="00CE0F42"/>
    <w:rsid w:val="00CE1A90"/>
    <w:rsid w:val="00CE1ACE"/>
    <w:rsid w:val="00CE561F"/>
    <w:rsid w:val="00CE64A4"/>
    <w:rsid w:val="00CF01BD"/>
    <w:rsid w:val="00CF655F"/>
    <w:rsid w:val="00D00355"/>
    <w:rsid w:val="00D003AB"/>
    <w:rsid w:val="00D01E29"/>
    <w:rsid w:val="00D20D87"/>
    <w:rsid w:val="00D21E3A"/>
    <w:rsid w:val="00D30D2E"/>
    <w:rsid w:val="00D32B12"/>
    <w:rsid w:val="00D335DE"/>
    <w:rsid w:val="00D34106"/>
    <w:rsid w:val="00D34613"/>
    <w:rsid w:val="00D365AF"/>
    <w:rsid w:val="00D37CD6"/>
    <w:rsid w:val="00D45808"/>
    <w:rsid w:val="00D51AB3"/>
    <w:rsid w:val="00D55C0E"/>
    <w:rsid w:val="00D627E1"/>
    <w:rsid w:val="00D62F60"/>
    <w:rsid w:val="00D66C3C"/>
    <w:rsid w:val="00D66D81"/>
    <w:rsid w:val="00D70F81"/>
    <w:rsid w:val="00D71216"/>
    <w:rsid w:val="00D753B2"/>
    <w:rsid w:val="00D7786E"/>
    <w:rsid w:val="00D8255F"/>
    <w:rsid w:val="00D826B4"/>
    <w:rsid w:val="00D85A81"/>
    <w:rsid w:val="00D86B2F"/>
    <w:rsid w:val="00D87028"/>
    <w:rsid w:val="00D906C9"/>
    <w:rsid w:val="00D91059"/>
    <w:rsid w:val="00D91249"/>
    <w:rsid w:val="00D95133"/>
    <w:rsid w:val="00D9606B"/>
    <w:rsid w:val="00DA0070"/>
    <w:rsid w:val="00DA1244"/>
    <w:rsid w:val="00DA53E1"/>
    <w:rsid w:val="00DA79AF"/>
    <w:rsid w:val="00DB15E4"/>
    <w:rsid w:val="00DB764B"/>
    <w:rsid w:val="00DC0F87"/>
    <w:rsid w:val="00DC3F5B"/>
    <w:rsid w:val="00DD0EC8"/>
    <w:rsid w:val="00DD13B1"/>
    <w:rsid w:val="00DD6A9D"/>
    <w:rsid w:val="00DE144E"/>
    <w:rsid w:val="00DE36E2"/>
    <w:rsid w:val="00DE5F5B"/>
    <w:rsid w:val="00DE6887"/>
    <w:rsid w:val="00DF14C7"/>
    <w:rsid w:val="00DF4CB8"/>
    <w:rsid w:val="00DF6D07"/>
    <w:rsid w:val="00DF6DF5"/>
    <w:rsid w:val="00E0114A"/>
    <w:rsid w:val="00E020A0"/>
    <w:rsid w:val="00E0750D"/>
    <w:rsid w:val="00E07879"/>
    <w:rsid w:val="00E11A02"/>
    <w:rsid w:val="00E15368"/>
    <w:rsid w:val="00E1765B"/>
    <w:rsid w:val="00E30CBE"/>
    <w:rsid w:val="00E31FC0"/>
    <w:rsid w:val="00E3446B"/>
    <w:rsid w:val="00E359A1"/>
    <w:rsid w:val="00E36A1D"/>
    <w:rsid w:val="00E44AB3"/>
    <w:rsid w:val="00E470A8"/>
    <w:rsid w:val="00E53ED0"/>
    <w:rsid w:val="00E61137"/>
    <w:rsid w:val="00E614A6"/>
    <w:rsid w:val="00E64216"/>
    <w:rsid w:val="00E65F9A"/>
    <w:rsid w:val="00E67FDE"/>
    <w:rsid w:val="00E716B6"/>
    <w:rsid w:val="00E73670"/>
    <w:rsid w:val="00E75271"/>
    <w:rsid w:val="00E8185B"/>
    <w:rsid w:val="00E93CA8"/>
    <w:rsid w:val="00EA400E"/>
    <w:rsid w:val="00EB676A"/>
    <w:rsid w:val="00EB6FFB"/>
    <w:rsid w:val="00EC1859"/>
    <w:rsid w:val="00EC7693"/>
    <w:rsid w:val="00ED2B22"/>
    <w:rsid w:val="00ED539F"/>
    <w:rsid w:val="00ED7295"/>
    <w:rsid w:val="00EE0BE4"/>
    <w:rsid w:val="00EE5817"/>
    <w:rsid w:val="00EE63F0"/>
    <w:rsid w:val="00EF2595"/>
    <w:rsid w:val="00EF2FBA"/>
    <w:rsid w:val="00EF4929"/>
    <w:rsid w:val="00EF60C3"/>
    <w:rsid w:val="00EF7AEE"/>
    <w:rsid w:val="00F025F8"/>
    <w:rsid w:val="00F040EB"/>
    <w:rsid w:val="00F04EC3"/>
    <w:rsid w:val="00F1340A"/>
    <w:rsid w:val="00F13F5C"/>
    <w:rsid w:val="00F23799"/>
    <w:rsid w:val="00F25EE7"/>
    <w:rsid w:val="00F275A8"/>
    <w:rsid w:val="00F3148E"/>
    <w:rsid w:val="00F32653"/>
    <w:rsid w:val="00F337CE"/>
    <w:rsid w:val="00F34FB5"/>
    <w:rsid w:val="00F35A40"/>
    <w:rsid w:val="00F374DE"/>
    <w:rsid w:val="00F437F2"/>
    <w:rsid w:val="00F47FBE"/>
    <w:rsid w:val="00F5399E"/>
    <w:rsid w:val="00F568E3"/>
    <w:rsid w:val="00F56B67"/>
    <w:rsid w:val="00F60CBD"/>
    <w:rsid w:val="00F6301B"/>
    <w:rsid w:val="00F633BC"/>
    <w:rsid w:val="00F6439B"/>
    <w:rsid w:val="00F65BA7"/>
    <w:rsid w:val="00F70E06"/>
    <w:rsid w:val="00F71674"/>
    <w:rsid w:val="00F74413"/>
    <w:rsid w:val="00F75773"/>
    <w:rsid w:val="00F76D89"/>
    <w:rsid w:val="00F774E4"/>
    <w:rsid w:val="00F82400"/>
    <w:rsid w:val="00F83280"/>
    <w:rsid w:val="00F8588B"/>
    <w:rsid w:val="00F85F64"/>
    <w:rsid w:val="00F86B8B"/>
    <w:rsid w:val="00F928F2"/>
    <w:rsid w:val="00F929B5"/>
    <w:rsid w:val="00F950D6"/>
    <w:rsid w:val="00FA4854"/>
    <w:rsid w:val="00FA6A9D"/>
    <w:rsid w:val="00FB3669"/>
    <w:rsid w:val="00FB3FE3"/>
    <w:rsid w:val="00FB7788"/>
    <w:rsid w:val="00FC0779"/>
    <w:rsid w:val="00FC1434"/>
    <w:rsid w:val="00FC51C8"/>
    <w:rsid w:val="00FD15B1"/>
    <w:rsid w:val="00FD1838"/>
    <w:rsid w:val="00FE0780"/>
    <w:rsid w:val="00FE37CA"/>
    <w:rsid w:val="00FF3374"/>
    <w:rsid w:val="00FF5531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DCA8D"/>
  <w15:docId w15:val="{967BD7AF-848B-4D05-8FE0-52174B25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D2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aliases w:val="Содержание. 2 уровень,Bullet List,FooterText,Paragraphe de liste1,lp1,numbered,Абзац списка4,ТЗ список"/>
    <w:basedOn w:val="a"/>
    <w:link w:val="a9"/>
    <w:uiPriority w:val="99"/>
    <w:qFormat/>
    <w:rsid w:val="00410275"/>
    <w:pPr>
      <w:ind w:left="720"/>
      <w:contextualSpacing/>
    </w:pPr>
  </w:style>
  <w:style w:type="character" w:customStyle="1" w:styleId="aa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a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a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20">
    <w:name w:val="Основной текст (2)_"/>
    <w:basedOn w:val="a0"/>
    <w:link w:val="21"/>
    <w:rsid w:val="005C48A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48A7"/>
    <w:pPr>
      <w:widowControl w:val="0"/>
      <w:shd w:val="clear" w:color="auto" w:fill="FFFFFF"/>
      <w:spacing w:after="240" w:line="298" w:lineRule="exact"/>
    </w:pPr>
    <w:rPr>
      <w:sz w:val="26"/>
      <w:szCs w:val="26"/>
    </w:rPr>
  </w:style>
  <w:style w:type="character" w:customStyle="1" w:styleId="iceouttxt1">
    <w:name w:val="iceouttxt1"/>
    <w:basedOn w:val="a0"/>
    <w:rsid w:val="003C2288"/>
    <w:rPr>
      <w:rFonts w:ascii="Arial" w:hAnsi="Arial" w:cs="Arial" w:hint="default"/>
      <w:color w:val="666666"/>
      <w:sz w:val="17"/>
      <w:szCs w:val="17"/>
    </w:rPr>
  </w:style>
  <w:style w:type="paragraph" w:styleId="22">
    <w:name w:val="Body Text 2"/>
    <w:basedOn w:val="a"/>
    <w:link w:val="23"/>
    <w:rsid w:val="009C029F"/>
    <w:pPr>
      <w:spacing w:after="120" w:line="480" w:lineRule="auto"/>
    </w:pPr>
    <w:rPr>
      <w:b/>
      <w:sz w:val="22"/>
    </w:rPr>
  </w:style>
  <w:style w:type="character" w:customStyle="1" w:styleId="23">
    <w:name w:val="Основной текст 2 Знак"/>
    <w:basedOn w:val="a0"/>
    <w:link w:val="22"/>
    <w:rsid w:val="009C029F"/>
    <w:rPr>
      <w:b/>
      <w:sz w:val="22"/>
    </w:rPr>
  </w:style>
  <w:style w:type="character" w:customStyle="1" w:styleId="FontStyle35">
    <w:name w:val="Font Style35"/>
    <w:basedOn w:val="a0"/>
    <w:uiPriority w:val="99"/>
    <w:rsid w:val="00BA5CAC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rsid w:val="00D95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FC143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customStyle="1" w:styleId="sectioninfo">
    <w:name w:val="section__info"/>
    <w:basedOn w:val="a0"/>
    <w:rsid w:val="003C4DDE"/>
  </w:style>
  <w:style w:type="character" w:customStyle="1" w:styleId="30">
    <w:name w:val="Заголовок 3 Знак"/>
    <w:basedOn w:val="a0"/>
    <w:link w:val="3"/>
    <w:semiHidden/>
    <w:rsid w:val="003D24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866E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866EED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semiHidden/>
    <w:unhideWhenUsed/>
    <w:rsid w:val="00CB12AD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rsid w:val="007573A2"/>
    <w:rPr>
      <w:sz w:val="28"/>
      <w:szCs w:val="28"/>
    </w:rPr>
  </w:style>
  <w:style w:type="paragraph" w:customStyle="1" w:styleId="Default">
    <w:name w:val="Default"/>
    <w:rsid w:val="00A84C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qFormat/>
    <w:rsid w:val="00CA6BFC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Cs w:val="24"/>
      <w:lang w:eastAsia="zh-CN" w:bidi="hi-IN"/>
    </w:rPr>
  </w:style>
  <w:style w:type="character" w:customStyle="1" w:styleId="textspanview">
    <w:name w:val="textspanview"/>
    <w:rsid w:val="00CA6BFC"/>
  </w:style>
  <w:style w:type="character" w:customStyle="1" w:styleId="af0">
    <w:name w:val="Верхний колонтитул Знак"/>
    <w:qFormat/>
    <w:rsid w:val="00047BC4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DF14C7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14C7"/>
    <w:pPr>
      <w:widowControl w:val="0"/>
      <w:shd w:val="clear" w:color="auto" w:fill="FFFFFF"/>
      <w:spacing w:after="300" w:line="322" w:lineRule="exact"/>
    </w:pPr>
    <w:rPr>
      <w:b/>
      <w:bCs/>
      <w:sz w:val="26"/>
      <w:szCs w:val="26"/>
    </w:rPr>
  </w:style>
  <w:style w:type="character" w:customStyle="1" w:styleId="cardmaininfocontent">
    <w:name w:val="cardmaininfo__content"/>
    <w:basedOn w:val="a0"/>
    <w:rsid w:val="00D51AB3"/>
  </w:style>
  <w:style w:type="paragraph" w:styleId="31">
    <w:name w:val="Body Text 3"/>
    <w:basedOn w:val="a"/>
    <w:link w:val="32"/>
    <w:rsid w:val="00D51AB3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51AB3"/>
    <w:rPr>
      <w:rFonts w:ascii="Calibri" w:hAnsi="Calibri" w:cs="Calibri"/>
      <w:sz w:val="16"/>
      <w:szCs w:val="16"/>
    </w:rPr>
  </w:style>
  <w:style w:type="paragraph" w:styleId="af1">
    <w:name w:val="Body Text"/>
    <w:basedOn w:val="a"/>
    <w:link w:val="af2"/>
    <w:unhideWhenUsed/>
    <w:rsid w:val="0079549E"/>
    <w:pPr>
      <w:spacing w:after="120"/>
    </w:pPr>
  </w:style>
  <w:style w:type="character" w:customStyle="1" w:styleId="af2">
    <w:name w:val="Основной текст Знак"/>
    <w:basedOn w:val="a0"/>
    <w:link w:val="af1"/>
    <w:rsid w:val="0079549E"/>
    <w:rPr>
      <w:sz w:val="24"/>
    </w:rPr>
  </w:style>
  <w:style w:type="numbering" w:customStyle="1" w:styleId="111111221">
    <w:name w:val="1 / 1.1 / 1.1.1221"/>
    <w:rsid w:val="002D4DCD"/>
    <w:pPr>
      <w:numPr>
        <w:numId w:val="6"/>
      </w:numPr>
    </w:pPr>
  </w:style>
  <w:style w:type="character" w:customStyle="1" w:styleId="a9">
    <w:name w:val="Абзац списка Знак"/>
    <w:aliases w:val="Содержание. 2 уровень Знак,Bullet List Знак,FooterText Знак,Paragraphe de liste1 Знак,lp1 Знак,numbered Знак,Абзац списка4 Знак,ТЗ список Знак"/>
    <w:link w:val="a8"/>
    <w:uiPriority w:val="99"/>
    <w:locked/>
    <w:rsid w:val="00C4349E"/>
    <w:rPr>
      <w:sz w:val="24"/>
    </w:rPr>
  </w:style>
  <w:style w:type="character" w:customStyle="1" w:styleId="FontStyle17">
    <w:name w:val="Font Style17"/>
    <w:basedOn w:val="a0"/>
    <w:uiPriority w:val="99"/>
    <w:rsid w:val="003A6D7E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3A6D7E"/>
    <w:pPr>
      <w:widowControl w:val="0"/>
      <w:autoSpaceDE w:val="0"/>
      <w:autoSpaceDN w:val="0"/>
      <w:adjustRightInd w:val="0"/>
      <w:spacing w:line="291" w:lineRule="exact"/>
      <w:ind w:firstLine="763"/>
      <w:jc w:val="both"/>
    </w:pPr>
    <w:rPr>
      <w:rFonts w:ascii="Arial" w:eastAsiaTheme="minorEastAsia" w:hAnsi="Arial" w:cs="Arial"/>
      <w:szCs w:val="24"/>
    </w:rPr>
  </w:style>
  <w:style w:type="character" w:customStyle="1" w:styleId="24">
    <w:name w:val="Основной текст (2) + Полужирный"/>
    <w:basedOn w:val="20"/>
    <w:rsid w:val="00ED5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0"/>
    <w:rsid w:val="00201BC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95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5261CB3C41A956F3B35ECC178030898883E99A1F534CFA77B377908C1B9726E39C3A955AE2CBC0D3C920D32FD7C4BC0D69A084DB654EAyF7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65066A591677C837CC268864BA16EC824592C4205AB265689DBF55E1681B550C50CBE57A1DF2E8d2W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5261CB3C41A956F3B35ECC178030898883E99A1F534CFA77B377908C1B9726E39C3AB55A92BBE5D6682097BAA7057C1CF840D53B6y57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C961D-A7D0-4E97-843F-4DEC69B6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2474</Words>
  <Characters>14104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Горбунова Дарья Сергеевна</cp:lastModifiedBy>
  <cp:revision>63</cp:revision>
  <cp:lastPrinted>2022-07-05T05:03:00Z</cp:lastPrinted>
  <dcterms:created xsi:type="dcterms:W3CDTF">2025-08-21T03:31:00Z</dcterms:created>
  <dcterms:modified xsi:type="dcterms:W3CDTF">2026-01-22T07:32:00Z</dcterms:modified>
</cp:coreProperties>
</file>