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D4F26" w14:textId="77777777" w:rsidR="009679D4" w:rsidRPr="00611EEF" w:rsidRDefault="009679D4">
      <w:pPr>
        <w:rPr>
          <w:lang w:val="en-US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4F1067" w:rsidRPr="001471B0" w14:paraId="6FA4636F" w14:textId="77777777" w:rsidTr="00D71216">
        <w:trPr>
          <w:trHeight w:val="4681"/>
        </w:trPr>
        <w:tc>
          <w:tcPr>
            <w:tcW w:w="5103" w:type="dxa"/>
          </w:tcPr>
          <w:p w14:paraId="76523BCB" w14:textId="77777777"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14:paraId="4BCCD687" w14:textId="77777777" w:rsidR="00112031" w:rsidRDefault="00112031" w:rsidP="00D753B2">
            <w:pPr>
              <w:ind w:left="34" w:right="-107"/>
              <w:rPr>
                <w:color w:val="000000" w:themeColor="text1"/>
                <w:sz w:val="28"/>
                <w:szCs w:val="28"/>
              </w:rPr>
            </w:pPr>
          </w:p>
          <w:p w14:paraId="0C4ED595" w14:textId="77777777" w:rsidR="00CE2C31" w:rsidRPr="004F3567" w:rsidRDefault="00CE2C31" w:rsidP="00CE2C31">
            <w:pPr>
              <w:rPr>
                <w:bCs/>
                <w:sz w:val="28"/>
                <w:szCs w:val="28"/>
              </w:rPr>
            </w:pPr>
            <w:bookmarkStart w:id="0" w:name="_GoBack"/>
            <w:r w:rsidRPr="004F3567">
              <w:rPr>
                <w:bCs/>
                <w:sz w:val="28"/>
                <w:szCs w:val="28"/>
              </w:rPr>
              <w:t xml:space="preserve">Заказчик – </w:t>
            </w:r>
          </w:p>
          <w:p w14:paraId="4764751E" w14:textId="77777777" w:rsidR="00CE2C31" w:rsidRPr="00545406" w:rsidRDefault="00CE2C31" w:rsidP="00CE2C3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>КГБУЗ «Находкинская городская больница»</w:t>
            </w:r>
          </w:p>
          <w:bookmarkEnd w:id="0"/>
          <w:p w14:paraId="73EDDE61" w14:textId="77777777" w:rsidR="00CE2C31" w:rsidRDefault="00CE2C31" w:rsidP="00CE2C3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 xml:space="preserve">ул. Пирогова, д. 9, </w:t>
            </w:r>
          </w:p>
          <w:p w14:paraId="07793151" w14:textId="77777777" w:rsidR="00CE2C31" w:rsidRPr="00545406" w:rsidRDefault="00CE2C31" w:rsidP="00CE2C3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>г. Находка, Приморский край, 692921</w:t>
            </w:r>
          </w:p>
          <w:p w14:paraId="4F65B07D" w14:textId="77777777" w:rsidR="00CE2C31" w:rsidRPr="00545406" w:rsidRDefault="00CE2C31" w:rsidP="00CE2C31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>e-mail: zakupki@ncgb.ru</w:t>
            </w:r>
          </w:p>
          <w:p w14:paraId="0B3090DE" w14:textId="77777777" w:rsidR="00CE2C31" w:rsidRDefault="00CE2C31" w:rsidP="00CE2C31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</w:p>
          <w:p w14:paraId="613245E0" w14:textId="77777777" w:rsidR="00CE2C31" w:rsidRPr="004F3567" w:rsidRDefault="00CE2C31" w:rsidP="00CE2C31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4F3567">
              <w:rPr>
                <w:sz w:val="28"/>
                <w:szCs w:val="28"/>
              </w:rPr>
              <w:t>ООО «</w:t>
            </w:r>
            <w:r w:rsidRPr="00545406">
              <w:rPr>
                <w:sz w:val="28"/>
                <w:szCs w:val="28"/>
              </w:rPr>
              <w:t>Дальпромстрой</w:t>
            </w:r>
            <w:r w:rsidRPr="004F3567">
              <w:rPr>
                <w:sz w:val="28"/>
                <w:szCs w:val="28"/>
              </w:rPr>
              <w:t>»</w:t>
            </w:r>
          </w:p>
          <w:p w14:paraId="60AF892D" w14:textId="77777777" w:rsidR="00CE2C31" w:rsidRDefault="00CE2C31" w:rsidP="00CE2C31">
            <w:pPr>
              <w:rPr>
                <w:sz w:val="28"/>
                <w:szCs w:val="28"/>
              </w:rPr>
            </w:pPr>
            <w:r w:rsidRPr="00545406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.</w:t>
            </w:r>
            <w:r w:rsidRPr="00545406">
              <w:rPr>
                <w:sz w:val="28"/>
                <w:szCs w:val="28"/>
              </w:rPr>
              <w:t xml:space="preserve"> Комсомольская, д. 28, помещ. 108,  </w:t>
            </w:r>
          </w:p>
          <w:p w14:paraId="492E6547" w14:textId="77777777" w:rsidR="00CE2C31" w:rsidRPr="00545406" w:rsidRDefault="00CE2C31" w:rsidP="00CE2C31">
            <w:pPr>
              <w:rPr>
                <w:sz w:val="28"/>
                <w:szCs w:val="28"/>
              </w:rPr>
            </w:pPr>
            <w:r w:rsidRPr="0054540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  <w:r w:rsidRPr="00545406">
              <w:rPr>
                <w:sz w:val="28"/>
                <w:szCs w:val="28"/>
              </w:rPr>
              <w:t xml:space="preserve"> Уссурийск, Приморский край,</w:t>
            </w:r>
            <w:r>
              <w:rPr>
                <w:sz w:val="28"/>
                <w:szCs w:val="28"/>
              </w:rPr>
              <w:t xml:space="preserve"> 692512</w:t>
            </w:r>
          </w:p>
          <w:p w14:paraId="13F03E25" w14:textId="77777777" w:rsidR="00CE2C31" w:rsidRPr="00545406" w:rsidRDefault="00CE2C31" w:rsidP="00CE2C31">
            <w:pPr>
              <w:rPr>
                <w:sz w:val="28"/>
                <w:szCs w:val="28"/>
                <w:lang w:val="en-US"/>
              </w:rPr>
            </w:pPr>
            <w:r w:rsidRPr="007F66EE">
              <w:rPr>
                <w:sz w:val="28"/>
                <w:szCs w:val="28"/>
                <w:lang w:val="en-US"/>
              </w:rPr>
              <w:t>e</w:t>
            </w:r>
            <w:r w:rsidRPr="00545406">
              <w:rPr>
                <w:sz w:val="28"/>
                <w:szCs w:val="28"/>
                <w:lang w:val="en-US"/>
              </w:rPr>
              <w:t>-</w:t>
            </w:r>
            <w:r w:rsidRPr="007F66EE">
              <w:rPr>
                <w:sz w:val="28"/>
                <w:szCs w:val="28"/>
                <w:lang w:val="en-US"/>
              </w:rPr>
              <w:t>mail</w:t>
            </w:r>
            <w:r w:rsidRPr="00545406">
              <w:rPr>
                <w:sz w:val="28"/>
                <w:szCs w:val="28"/>
                <w:lang w:val="en-US"/>
              </w:rPr>
              <w:t>: sotavers@yandex.ru,</w:t>
            </w:r>
            <w:r>
              <w:rPr>
                <w:sz w:val="28"/>
                <w:szCs w:val="28"/>
                <w:lang w:val="en-US"/>
              </w:rPr>
              <w:br/>
            </w:r>
            <w:r w:rsidRPr="00545406">
              <w:rPr>
                <w:sz w:val="28"/>
                <w:szCs w:val="28"/>
                <w:lang w:val="en-US"/>
              </w:rPr>
              <w:t>dps_proekt@mail.ru</w:t>
            </w:r>
          </w:p>
          <w:p w14:paraId="028CD3C2" w14:textId="77777777" w:rsidR="00D91249" w:rsidRPr="00E2669F" w:rsidRDefault="00D91249" w:rsidP="00E2669F">
            <w:pPr>
              <w:rPr>
                <w:color w:val="000000"/>
                <w:sz w:val="28"/>
                <w:szCs w:val="28"/>
                <w:highlight w:val="yellow"/>
                <w:lang w:val="en-US"/>
              </w:rPr>
            </w:pPr>
          </w:p>
        </w:tc>
      </w:tr>
    </w:tbl>
    <w:p w14:paraId="10878EBE" w14:textId="77777777" w:rsidR="001558CE" w:rsidRPr="007C1C60" w:rsidRDefault="001558CE" w:rsidP="001558CE">
      <w:pPr>
        <w:pStyle w:val="4"/>
        <w:jc w:val="center"/>
      </w:pPr>
      <w:r w:rsidRPr="007C1C60">
        <w:t xml:space="preserve">Р Е Ш Е Н И Е РНП </w:t>
      </w:r>
      <w:r w:rsidR="00140E67" w:rsidRPr="007C1C60">
        <w:t xml:space="preserve">№ </w:t>
      </w:r>
      <w:r w:rsidR="008A0D9E" w:rsidRPr="007C1C60">
        <w:rPr>
          <w:sz w:val="27"/>
          <w:szCs w:val="27"/>
        </w:rPr>
        <w:t>25-</w:t>
      </w:r>
      <w:r w:rsidR="00CE2C31">
        <w:rPr>
          <w:sz w:val="27"/>
          <w:szCs w:val="27"/>
        </w:rPr>
        <w:t>18</w:t>
      </w:r>
      <w:r w:rsidR="008A0D9E" w:rsidRPr="007C1C60">
        <w:rPr>
          <w:sz w:val="27"/>
          <w:szCs w:val="27"/>
        </w:rPr>
        <w:t>/04-202</w:t>
      </w:r>
      <w:r w:rsidR="007C1C60" w:rsidRPr="007C1C60">
        <w:rPr>
          <w:sz w:val="27"/>
          <w:szCs w:val="27"/>
        </w:rPr>
        <w:t>6</w:t>
      </w:r>
    </w:p>
    <w:p w14:paraId="3B7BCB57" w14:textId="77777777" w:rsidR="001558CE" w:rsidRPr="007C1C60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7C1C60">
        <w:rPr>
          <w:sz w:val="28"/>
          <w:szCs w:val="28"/>
        </w:rPr>
        <w:t>комиссии Управления Федеральной антимонопольной службы по</w:t>
      </w:r>
    </w:p>
    <w:p w14:paraId="1734AAEA" w14:textId="77777777" w:rsidR="001558CE" w:rsidRPr="007C1C60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7C1C60">
        <w:rPr>
          <w:sz w:val="28"/>
          <w:szCs w:val="28"/>
        </w:rPr>
        <w:t xml:space="preserve">Приморскому краю по контролю </w:t>
      </w:r>
      <w:r w:rsidR="00100478" w:rsidRPr="007C1C60">
        <w:rPr>
          <w:sz w:val="28"/>
          <w:szCs w:val="28"/>
        </w:rPr>
        <w:t>закупок</w:t>
      </w:r>
      <w:r w:rsidRPr="007C1C60">
        <w:rPr>
          <w:sz w:val="28"/>
          <w:szCs w:val="28"/>
        </w:rPr>
        <w:t xml:space="preserve"> о включении сведений в реестр недобросовестных поставщиков</w:t>
      </w:r>
    </w:p>
    <w:p w14:paraId="5A8D9279" w14:textId="77777777" w:rsidR="00F633BC" w:rsidRPr="007C1C60" w:rsidRDefault="00E2669F" w:rsidP="00F633BC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7C1C60" w:rsidRPr="007C1C60">
        <w:rPr>
          <w:sz w:val="28"/>
          <w:szCs w:val="28"/>
        </w:rPr>
        <w:t xml:space="preserve"> января 2026</w:t>
      </w:r>
      <w:r w:rsidR="00F633BC" w:rsidRPr="007C1C60">
        <w:rPr>
          <w:sz w:val="28"/>
          <w:szCs w:val="28"/>
        </w:rPr>
        <w:t xml:space="preserve"> года                                       </w:t>
      </w:r>
      <w:r w:rsidR="002E6017" w:rsidRPr="007C1C60">
        <w:rPr>
          <w:sz w:val="28"/>
          <w:szCs w:val="28"/>
        </w:rPr>
        <w:t xml:space="preserve">                            </w:t>
      </w:r>
      <w:r w:rsidR="00F275A8" w:rsidRPr="007C1C60">
        <w:rPr>
          <w:sz w:val="28"/>
          <w:szCs w:val="28"/>
        </w:rPr>
        <w:t xml:space="preserve">    </w:t>
      </w:r>
      <w:r w:rsidR="002E6017" w:rsidRPr="007C1C60">
        <w:rPr>
          <w:sz w:val="28"/>
          <w:szCs w:val="28"/>
        </w:rPr>
        <w:t xml:space="preserve">   </w:t>
      </w:r>
      <w:r w:rsidR="00130AEB" w:rsidRPr="007C1C60">
        <w:rPr>
          <w:sz w:val="28"/>
          <w:szCs w:val="28"/>
        </w:rPr>
        <w:t xml:space="preserve"> </w:t>
      </w:r>
      <w:r w:rsidR="00F633BC" w:rsidRPr="007C1C60">
        <w:rPr>
          <w:sz w:val="28"/>
          <w:szCs w:val="28"/>
        </w:rPr>
        <w:t xml:space="preserve">     г. Владивосток</w:t>
      </w:r>
    </w:p>
    <w:p w14:paraId="04390008" w14:textId="77777777" w:rsidR="00F633BC" w:rsidRPr="007C1C60" w:rsidRDefault="00F633BC" w:rsidP="00F633BC">
      <w:pPr>
        <w:jc w:val="both"/>
        <w:rPr>
          <w:sz w:val="28"/>
          <w:szCs w:val="28"/>
        </w:rPr>
      </w:pPr>
    </w:p>
    <w:p w14:paraId="77D88D45" w14:textId="20DDC8DE" w:rsidR="006D53AB" w:rsidRPr="00AC4DF1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7C1C60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100478" w:rsidRPr="007C1C60">
        <w:rPr>
          <w:color w:val="000000"/>
          <w:sz w:val="28"/>
          <w:szCs w:val="28"/>
        </w:rPr>
        <w:t>закупок</w:t>
      </w:r>
      <w:r w:rsidRPr="007C1C60">
        <w:rPr>
          <w:color w:val="000000"/>
          <w:sz w:val="28"/>
          <w:szCs w:val="28"/>
        </w:rPr>
        <w:t xml:space="preserve"> (далее – Комиссия Приморского УФАС России)</w:t>
      </w:r>
      <w:r w:rsidR="008A0D9E" w:rsidRPr="007C1C60">
        <w:rPr>
          <w:sz w:val="28"/>
          <w:szCs w:val="28"/>
        </w:rPr>
        <w:t>,</w:t>
      </w:r>
      <w:r w:rsidR="0086436C">
        <w:rPr>
          <w:sz w:val="28"/>
          <w:szCs w:val="28"/>
        </w:rPr>
        <w:t xml:space="preserve"> </w:t>
      </w:r>
      <w:r w:rsidRPr="007C1C60">
        <w:rPr>
          <w:sz w:val="28"/>
          <w:szCs w:val="28"/>
        </w:rPr>
        <w:t xml:space="preserve">рассмотрев обращение </w:t>
      </w:r>
      <w:r w:rsidR="00CE2C31" w:rsidRPr="004D5B65">
        <w:rPr>
          <w:bCs/>
          <w:sz w:val="28"/>
          <w:szCs w:val="28"/>
        </w:rPr>
        <w:t>КГБУЗ «</w:t>
      </w:r>
      <w:r w:rsidR="00CE2C31" w:rsidRPr="00AC4DF1">
        <w:rPr>
          <w:bCs/>
          <w:sz w:val="28"/>
          <w:szCs w:val="28"/>
        </w:rPr>
        <w:t xml:space="preserve">Находкинская городская больница» </w:t>
      </w:r>
      <w:r w:rsidR="00CE2C31" w:rsidRPr="00AC4DF1">
        <w:rPr>
          <w:sz w:val="28"/>
          <w:szCs w:val="28"/>
        </w:rPr>
        <w:t xml:space="preserve">о включении сведений об ООО «Дальпромстрой» </w:t>
      </w:r>
      <w:r w:rsidRPr="00AC4DF1">
        <w:rPr>
          <w:sz w:val="28"/>
          <w:szCs w:val="28"/>
        </w:rPr>
        <w:t xml:space="preserve">в реестр недобросовестных </w:t>
      </w:r>
      <w:r w:rsidRPr="00AC4DF1">
        <w:rPr>
          <w:sz w:val="28"/>
        </w:rPr>
        <w:t>поставщиков</w:t>
      </w:r>
      <w:r w:rsidRPr="00AC4DF1">
        <w:rPr>
          <w:sz w:val="28"/>
          <w:szCs w:val="28"/>
        </w:rPr>
        <w:t>,</w:t>
      </w:r>
    </w:p>
    <w:p w14:paraId="217BF3EE" w14:textId="77777777" w:rsidR="006D53AB" w:rsidRPr="007C1C60" w:rsidRDefault="006D53AB" w:rsidP="006C114F">
      <w:pPr>
        <w:ind w:firstLine="709"/>
        <w:rPr>
          <w:sz w:val="28"/>
          <w:szCs w:val="28"/>
          <w:highlight w:val="yellow"/>
        </w:rPr>
      </w:pPr>
    </w:p>
    <w:p w14:paraId="2B49A89C" w14:textId="77777777" w:rsidR="004F1067" w:rsidRPr="007C1C60" w:rsidRDefault="004F1067" w:rsidP="00883507">
      <w:pPr>
        <w:ind w:firstLine="709"/>
        <w:rPr>
          <w:sz w:val="28"/>
          <w:szCs w:val="28"/>
        </w:rPr>
      </w:pPr>
      <w:r w:rsidRPr="007C1C60">
        <w:rPr>
          <w:sz w:val="28"/>
          <w:szCs w:val="28"/>
        </w:rPr>
        <w:t>УСТАНОВИЛА:</w:t>
      </w:r>
    </w:p>
    <w:p w14:paraId="43D63686" w14:textId="77777777" w:rsidR="0016493D" w:rsidRPr="007C1C60" w:rsidRDefault="00845013" w:rsidP="008A0D9E">
      <w:pPr>
        <w:ind w:firstLine="709"/>
        <w:jc w:val="both"/>
        <w:rPr>
          <w:sz w:val="28"/>
          <w:szCs w:val="28"/>
        </w:rPr>
      </w:pPr>
      <w:r w:rsidRPr="007C1C60">
        <w:rPr>
          <w:color w:val="000000"/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CE2C31" w:rsidRPr="004D5B65">
        <w:rPr>
          <w:bCs/>
          <w:sz w:val="28"/>
          <w:szCs w:val="28"/>
        </w:rPr>
        <w:t>КГБУЗ «Находкинская городская больница»</w:t>
      </w:r>
      <w:r w:rsidR="00CE2C31">
        <w:rPr>
          <w:bCs/>
          <w:sz w:val="28"/>
          <w:szCs w:val="28"/>
        </w:rPr>
        <w:t xml:space="preserve"> </w:t>
      </w:r>
      <w:r w:rsidR="00CE2C31" w:rsidRPr="004F3567">
        <w:rPr>
          <w:sz w:val="28"/>
          <w:szCs w:val="28"/>
        </w:rPr>
        <w:t>о включении сведений об ООО «</w:t>
      </w:r>
      <w:r w:rsidR="00CE2C31" w:rsidRPr="00545406">
        <w:rPr>
          <w:sz w:val="28"/>
          <w:szCs w:val="28"/>
        </w:rPr>
        <w:t>Дальпромстрой</w:t>
      </w:r>
      <w:r w:rsidR="00CE2C31" w:rsidRPr="004F3567">
        <w:rPr>
          <w:sz w:val="28"/>
          <w:szCs w:val="28"/>
        </w:rPr>
        <w:t xml:space="preserve">» в реестр недобросовестных поставщиков в связи с тем, что Заказчик принял решение об одностороннем отказе от исполнения контракта на </w:t>
      </w:r>
      <w:r w:rsidR="00CE2C31">
        <w:rPr>
          <w:sz w:val="28"/>
          <w:szCs w:val="28"/>
        </w:rPr>
        <w:t>разработку</w:t>
      </w:r>
      <w:r w:rsidR="00CE2C31" w:rsidRPr="004D5B65">
        <w:rPr>
          <w:sz w:val="28"/>
          <w:szCs w:val="28"/>
        </w:rPr>
        <w:t xml:space="preserve"> проектно-сметной документации для проведения капитального ремонта амбулаторного здания КГБУЗ «Находкинская ГБ» СП «Городская больница №</w:t>
      </w:r>
      <w:r w:rsidR="00CE2C31">
        <w:rPr>
          <w:sz w:val="28"/>
          <w:szCs w:val="28"/>
        </w:rPr>
        <w:t xml:space="preserve"> </w:t>
      </w:r>
      <w:r w:rsidR="00CE2C31" w:rsidRPr="004D5B65">
        <w:rPr>
          <w:sz w:val="28"/>
          <w:szCs w:val="28"/>
        </w:rPr>
        <w:t>2», расположенного по адресу: Приморский</w:t>
      </w:r>
      <w:r w:rsidR="00CE2C31">
        <w:rPr>
          <w:sz w:val="28"/>
          <w:szCs w:val="28"/>
        </w:rPr>
        <w:t xml:space="preserve"> край, г. Находка, мкр. посе</w:t>
      </w:r>
      <w:r w:rsidR="00CE2C31" w:rsidRPr="004D5B65">
        <w:rPr>
          <w:sz w:val="28"/>
          <w:szCs w:val="28"/>
        </w:rPr>
        <w:t>лок Ливадия, ул. Гайдамакская,</w:t>
      </w:r>
      <w:r w:rsidR="00CE2C31">
        <w:rPr>
          <w:sz w:val="28"/>
          <w:szCs w:val="28"/>
        </w:rPr>
        <w:t xml:space="preserve"> </w:t>
      </w:r>
      <w:r w:rsidR="00CE2C31" w:rsidRPr="004D5B65">
        <w:rPr>
          <w:sz w:val="28"/>
          <w:szCs w:val="28"/>
        </w:rPr>
        <w:t>14, стр.</w:t>
      </w:r>
      <w:r w:rsidR="00CE2C31">
        <w:rPr>
          <w:sz w:val="28"/>
          <w:szCs w:val="28"/>
        </w:rPr>
        <w:t xml:space="preserve"> </w:t>
      </w:r>
      <w:r w:rsidR="00CE2C31" w:rsidRPr="004D5B65">
        <w:rPr>
          <w:sz w:val="28"/>
          <w:szCs w:val="28"/>
        </w:rPr>
        <w:t xml:space="preserve">3 </w:t>
      </w:r>
      <w:r w:rsidR="00CE2C31" w:rsidRPr="004F3567">
        <w:rPr>
          <w:sz w:val="28"/>
          <w:szCs w:val="28"/>
        </w:rPr>
        <w:t>(извещение №</w:t>
      </w:r>
      <w:r w:rsidR="00CE2C31" w:rsidRPr="004D5B65">
        <w:t xml:space="preserve"> </w:t>
      </w:r>
      <w:r w:rsidR="00CE2C31" w:rsidRPr="004D5B65">
        <w:rPr>
          <w:sz w:val="28"/>
          <w:szCs w:val="28"/>
        </w:rPr>
        <w:t>0320300150425000156</w:t>
      </w:r>
      <w:r w:rsidR="006760BA" w:rsidRPr="007C1C60">
        <w:rPr>
          <w:sz w:val="28"/>
          <w:szCs w:val="28"/>
        </w:rPr>
        <w:t>)</w:t>
      </w:r>
      <w:r w:rsidRPr="007C1C60">
        <w:rPr>
          <w:color w:val="000000"/>
          <w:sz w:val="28"/>
          <w:szCs w:val="28"/>
        </w:rPr>
        <w:t>.</w:t>
      </w:r>
    </w:p>
    <w:p w14:paraId="0BF681F5" w14:textId="77777777" w:rsidR="006C114F" w:rsidRPr="00150276" w:rsidRDefault="006C114F" w:rsidP="0016493D">
      <w:pPr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представленные сторонами. </w:t>
      </w:r>
    </w:p>
    <w:p w14:paraId="0AE44E3A" w14:textId="31AA9F6A" w:rsidR="006C114F" w:rsidRPr="00150276" w:rsidRDefault="006C114F" w:rsidP="00883507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 xml:space="preserve">Изучив материалы дела, выслушав пояснения, </w:t>
      </w:r>
      <w:r w:rsidRPr="00150276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14:paraId="79B284AA" w14:textId="0CFCF40F" w:rsidR="00AC4DF1" w:rsidRDefault="00AC4DF1" w:rsidP="00883507">
      <w:pPr>
        <w:ind w:firstLine="709"/>
        <w:jc w:val="both"/>
        <w:rPr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 xml:space="preserve">17.07.2025 между </w:t>
      </w:r>
      <w:r w:rsidRPr="00150276">
        <w:rPr>
          <w:bCs/>
          <w:sz w:val="28"/>
          <w:szCs w:val="28"/>
        </w:rPr>
        <w:t xml:space="preserve">КГБУЗ «Находкинская городская больница» </w:t>
      </w:r>
      <w:r w:rsidRPr="00150276">
        <w:rPr>
          <w:snapToGrid w:val="0"/>
          <w:color w:val="000000"/>
          <w:sz w:val="28"/>
          <w:szCs w:val="28"/>
        </w:rPr>
        <w:t>(далее - Заказчик)</w:t>
      </w:r>
      <w:r w:rsidRPr="00150276">
        <w:rPr>
          <w:bCs/>
          <w:sz w:val="28"/>
          <w:szCs w:val="28"/>
        </w:rPr>
        <w:t xml:space="preserve"> </w:t>
      </w:r>
      <w:r w:rsidRPr="00150276">
        <w:rPr>
          <w:sz w:val="28"/>
          <w:szCs w:val="28"/>
        </w:rPr>
        <w:t>и ООО «Дальпромстрой»</w:t>
      </w:r>
      <w:r w:rsidRPr="00150276">
        <w:rPr>
          <w:snapToGrid w:val="0"/>
          <w:color w:val="000000"/>
          <w:sz w:val="28"/>
          <w:szCs w:val="28"/>
        </w:rPr>
        <w:t xml:space="preserve"> (далее - Подрядчик) заключен контракт на </w:t>
      </w:r>
      <w:r w:rsidRPr="00150276">
        <w:rPr>
          <w:sz w:val="28"/>
          <w:szCs w:val="28"/>
        </w:rPr>
        <w:lastRenderedPageBreak/>
        <w:t>разработку проектно-сметной документации для проведения капитального ремонта амбулаторного здания КГБУЗ «Находкинская ГБ» СП «Городская больница № 2», расположенного по адресу: Приморский край, г. Находка,</w:t>
      </w:r>
      <w:r>
        <w:rPr>
          <w:sz w:val="28"/>
          <w:szCs w:val="28"/>
        </w:rPr>
        <w:t xml:space="preserve"> мкр. посе</w:t>
      </w:r>
      <w:r w:rsidRPr="004D5B65">
        <w:rPr>
          <w:sz w:val="28"/>
          <w:szCs w:val="28"/>
        </w:rPr>
        <w:t>лок Ливадия, ул. Гайдамакская,</w:t>
      </w:r>
      <w:r>
        <w:rPr>
          <w:sz w:val="28"/>
          <w:szCs w:val="28"/>
        </w:rPr>
        <w:t xml:space="preserve"> </w:t>
      </w:r>
      <w:r w:rsidRPr="004D5B65">
        <w:rPr>
          <w:sz w:val="28"/>
          <w:szCs w:val="28"/>
        </w:rPr>
        <w:t>14, стр.</w:t>
      </w:r>
      <w:r>
        <w:rPr>
          <w:sz w:val="28"/>
          <w:szCs w:val="28"/>
        </w:rPr>
        <w:t xml:space="preserve"> </w:t>
      </w:r>
      <w:r w:rsidRPr="004D5B65"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– Контракт).</w:t>
      </w:r>
    </w:p>
    <w:p w14:paraId="5F2B9400" w14:textId="565CB3B1" w:rsidR="00AC4DF1" w:rsidRDefault="00AC4DF1" w:rsidP="00AC4D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1.3 Контракта определено, что </w:t>
      </w:r>
      <w:r w:rsidRPr="00AC4DF1">
        <w:rPr>
          <w:sz w:val="28"/>
          <w:szCs w:val="28"/>
        </w:rPr>
        <w:t>Срок (период) выполнения работ: с даты заключения контракта по 26.11.2025</w:t>
      </w:r>
      <w:r>
        <w:rPr>
          <w:sz w:val="28"/>
          <w:szCs w:val="28"/>
        </w:rPr>
        <w:t xml:space="preserve"> </w:t>
      </w:r>
      <w:r w:rsidRPr="00AC4DF1">
        <w:rPr>
          <w:sz w:val="28"/>
          <w:szCs w:val="28"/>
        </w:rPr>
        <w:t xml:space="preserve">г. </w:t>
      </w:r>
      <w:r>
        <w:rPr>
          <w:sz w:val="28"/>
          <w:szCs w:val="28"/>
        </w:rPr>
        <w:t>р</w:t>
      </w:r>
      <w:r w:rsidRPr="00AC4DF1">
        <w:rPr>
          <w:sz w:val="28"/>
          <w:szCs w:val="28"/>
        </w:rPr>
        <w:t>аботы выполняются в 1 этап</w:t>
      </w:r>
      <w:r>
        <w:rPr>
          <w:sz w:val="28"/>
          <w:szCs w:val="28"/>
        </w:rPr>
        <w:t>.</w:t>
      </w:r>
    </w:p>
    <w:p w14:paraId="3D6661AC" w14:textId="000C0B5E" w:rsidR="00AC4DF1" w:rsidRDefault="00AC4DF1" w:rsidP="00AC4DF1">
      <w:pPr>
        <w:ind w:firstLine="709"/>
        <w:jc w:val="both"/>
        <w:rPr>
          <w:sz w:val="28"/>
          <w:szCs w:val="28"/>
        </w:rPr>
      </w:pPr>
      <w:r w:rsidRPr="00AC4DF1">
        <w:rPr>
          <w:sz w:val="28"/>
          <w:szCs w:val="28"/>
        </w:rPr>
        <w:t>Работы по Контракту выполняются Подрядчиком в соответствии с Графиком выполнения работ (Приложение № 2 к Контракту)</w:t>
      </w:r>
      <w:r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302"/>
        <w:gridCol w:w="2262"/>
        <w:gridCol w:w="4868"/>
      </w:tblGrid>
      <w:tr w:rsidR="00AC4DF1" w:rsidRPr="00AD7C41" w14:paraId="23048052" w14:textId="77777777" w:rsidTr="00AC4DF1">
        <w:trPr>
          <w:trHeight w:val="20"/>
        </w:trPr>
        <w:tc>
          <w:tcPr>
            <w:tcW w:w="317" w:type="pct"/>
            <w:shd w:val="clear" w:color="000000" w:fill="FFFFFF"/>
            <w:vAlign w:val="center"/>
            <w:hideMark/>
          </w:tcPr>
          <w:p w14:paraId="3DB4071D" w14:textId="77777777" w:rsidR="00AC4DF1" w:rsidRPr="00AD7C41" w:rsidRDefault="00AC4DF1" w:rsidP="00B5438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№</w:t>
            </w:r>
            <w:r w:rsidRPr="00AD7C41">
              <w:rPr>
                <w:b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143" w:type="pct"/>
            <w:shd w:val="clear" w:color="000000" w:fill="FFFFFF"/>
          </w:tcPr>
          <w:p w14:paraId="3E81C3F8" w14:textId="77777777" w:rsidR="00AC4DF1" w:rsidRPr="00AD7C41" w:rsidRDefault="00AC4DF1" w:rsidP="00B5438E">
            <w:pPr>
              <w:widowControl w:val="0"/>
              <w:suppressAutoHyphens/>
              <w:autoSpaceDE w:val="0"/>
              <w:jc w:val="center"/>
              <w:rPr>
                <w:b/>
                <w:color w:val="000000" w:themeColor="text1"/>
                <w:szCs w:val="24"/>
                <w:lang w:eastAsia="zh-CN"/>
              </w:rPr>
            </w:pPr>
            <w:r>
              <w:rPr>
                <w:b/>
                <w:color w:val="000000" w:themeColor="text1"/>
                <w:szCs w:val="24"/>
                <w:lang w:eastAsia="zh-CN"/>
              </w:rPr>
              <w:t>Срок начала выполнения работ</w:t>
            </w:r>
          </w:p>
        </w:tc>
        <w:tc>
          <w:tcPr>
            <w:tcW w:w="1123" w:type="pct"/>
            <w:shd w:val="clear" w:color="000000" w:fill="FFFFFF"/>
            <w:vAlign w:val="center"/>
            <w:hideMark/>
          </w:tcPr>
          <w:p w14:paraId="1347D22B" w14:textId="77777777" w:rsidR="00AC4DF1" w:rsidRPr="00AD7C41" w:rsidRDefault="00AC4DF1" w:rsidP="00B5438E">
            <w:pPr>
              <w:widowControl w:val="0"/>
              <w:suppressAutoHyphens/>
              <w:autoSpaceDE w:val="0"/>
              <w:jc w:val="center"/>
              <w:rPr>
                <w:b/>
                <w:color w:val="000000" w:themeColor="text1"/>
                <w:szCs w:val="24"/>
                <w:lang w:eastAsia="zh-CN"/>
              </w:rPr>
            </w:pPr>
            <w:r w:rsidRPr="00AD7C41">
              <w:rPr>
                <w:b/>
                <w:color w:val="000000" w:themeColor="text1"/>
                <w:szCs w:val="24"/>
                <w:lang w:eastAsia="zh-CN"/>
              </w:rPr>
              <w:t>Срок</w:t>
            </w:r>
            <w:r>
              <w:rPr>
                <w:b/>
                <w:color w:val="000000" w:themeColor="text1"/>
                <w:szCs w:val="24"/>
                <w:lang w:eastAsia="zh-CN"/>
              </w:rPr>
              <w:t xml:space="preserve"> завершения работ</w:t>
            </w:r>
          </w:p>
        </w:tc>
        <w:tc>
          <w:tcPr>
            <w:tcW w:w="2417" w:type="pct"/>
            <w:shd w:val="clear" w:color="000000" w:fill="FFFFFF"/>
            <w:vAlign w:val="center"/>
            <w:hideMark/>
          </w:tcPr>
          <w:p w14:paraId="455683A1" w14:textId="77777777" w:rsidR="00AC4DF1" w:rsidRPr="00AD7C41" w:rsidRDefault="00AC4DF1" w:rsidP="00B5438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AD7C41">
              <w:rPr>
                <w:b/>
                <w:bCs/>
                <w:color w:val="000000" w:themeColor="text1"/>
                <w:szCs w:val="24"/>
              </w:rPr>
              <w:t>Наименование работ</w:t>
            </w:r>
          </w:p>
        </w:tc>
      </w:tr>
      <w:tr w:rsidR="00AC4DF1" w:rsidRPr="00AD7C41" w14:paraId="713113BF" w14:textId="77777777" w:rsidTr="00AC4DF1">
        <w:trPr>
          <w:trHeight w:val="20"/>
        </w:trPr>
        <w:tc>
          <w:tcPr>
            <w:tcW w:w="317" w:type="pct"/>
            <w:shd w:val="clear" w:color="000000" w:fill="FFFFFF"/>
            <w:hideMark/>
          </w:tcPr>
          <w:p w14:paraId="7EBB928A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7CF1C6A5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25E945C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16E8754" w14:textId="77777777" w:rsidR="00AC4DF1" w:rsidRPr="00AD7C41" w:rsidRDefault="00AC4DF1" w:rsidP="00B5438E">
            <w:pPr>
              <w:rPr>
                <w:color w:val="000000" w:themeColor="text1"/>
                <w:szCs w:val="24"/>
              </w:rPr>
            </w:pPr>
            <w:r w:rsidRPr="00AD7C41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143" w:type="pct"/>
            <w:shd w:val="clear" w:color="000000" w:fill="FFFFFF"/>
          </w:tcPr>
          <w:p w14:paraId="684A8FA8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0F7620B0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41D0AEB1" w14:textId="77777777" w:rsidR="00AC4DF1" w:rsidRDefault="00AC4DF1" w:rsidP="00B5438E">
            <w:pPr>
              <w:jc w:val="center"/>
              <w:rPr>
                <w:szCs w:val="24"/>
              </w:rPr>
            </w:pPr>
            <w:r w:rsidRPr="006150EE">
              <w:rPr>
                <w:szCs w:val="24"/>
              </w:rPr>
              <w:t>Дата заключения контракта</w:t>
            </w:r>
          </w:p>
          <w:p w14:paraId="7DCAA353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61E89DFD" w14:textId="77777777" w:rsidR="00AC4DF1" w:rsidRPr="006150EE" w:rsidRDefault="00AC4DF1" w:rsidP="00B5438E">
            <w:pPr>
              <w:jc w:val="center"/>
              <w:rPr>
                <w:szCs w:val="24"/>
              </w:rPr>
            </w:pPr>
          </w:p>
        </w:tc>
        <w:tc>
          <w:tcPr>
            <w:tcW w:w="1123" w:type="pct"/>
            <w:shd w:val="clear" w:color="000000" w:fill="FFFFFF"/>
          </w:tcPr>
          <w:p w14:paraId="3401D00C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44972DBB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76C242CF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158A0446" w14:textId="77777777" w:rsidR="00AC4DF1" w:rsidRPr="006150EE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31.07.2025г.</w:t>
            </w:r>
          </w:p>
        </w:tc>
        <w:tc>
          <w:tcPr>
            <w:tcW w:w="2417" w:type="pct"/>
            <w:shd w:val="clear" w:color="000000" w:fill="FFFFFF"/>
          </w:tcPr>
          <w:p w14:paraId="6AD2BBAE" w14:textId="77777777" w:rsidR="00AC4DF1" w:rsidRPr="00B952D2" w:rsidRDefault="00AC4DF1" w:rsidP="00B5438E">
            <w:pPr>
              <w:rPr>
                <w:b/>
                <w:iCs/>
                <w:color w:val="000000" w:themeColor="text1"/>
              </w:rPr>
            </w:pPr>
            <w:r w:rsidRPr="00B952D2">
              <w:rPr>
                <w:b/>
                <w:color w:val="000000" w:themeColor="text1"/>
              </w:rPr>
              <w:t>Разработка проектной документации ПЗ, АР, КР:</w:t>
            </w:r>
          </w:p>
          <w:p w14:paraId="317702A4" w14:textId="77777777" w:rsidR="00AC4DF1" w:rsidRDefault="00AC4DF1" w:rsidP="00B5438E">
            <w:pPr>
              <w:rPr>
                <w:iCs/>
                <w:color w:val="000000" w:themeColor="text1"/>
                <w:szCs w:val="24"/>
              </w:rPr>
            </w:pPr>
            <w:r>
              <w:rPr>
                <w:iCs/>
                <w:color w:val="000000" w:themeColor="text1"/>
                <w:szCs w:val="24"/>
              </w:rPr>
              <w:t xml:space="preserve">обмерные работы, </w:t>
            </w:r>
          </w:p>
          <w:p w14:paraId="3DAD0DF1" w14:textId="77777777" w:rsidR="00AC4DF1" w:rsidRDefault="00AC4DF1" w:rsidP="00B5438E">
            <w:pPr>
              <w:rPr>
                <w:iCs/>
                <w:color w:val="000000" w:themeColor="text1"/>
                <w:szCs w:val="24"/>
              </w:rPr>
            </w:pPr>
            <w:r>
              <w:rPr>
                <w:iCs/>
                <w:color w:val="000000" w:themeColor="text1"/>
                <w:szCs w:val="24"/>
              </w:rPr>
              <w:t>составление дефектных ведомостей,</w:t>
            </w:r>
          </w:p>
          <w:p w14:paraId="32FCB184" w14:textId="77777777" w:rsidR="00AC4DF1" w:rsidRDefault="00AC4DF1" w:rsidP="00B5438E">
            <w:pPr>
              <w:rPr>
                <w:iCs/>
                <w:color w:val="000000" w:themeColor="text1"/>
                <w:szCs w:val="24"/>
              </w:rPr>
            </w:pPr>
            <w:r>
              <w:rPr>
                <w:iCs/>
                <w:color w:val="000000" w:themeColor="text1"/>
                <w:szCs w:val="24"/>
              </w:rPr>
              <w:t>пояснительная записка,</w:t>
            </w:r>
          </w:p>
          <w:p w14:paraId="2332DC10" w14:textId="77777777" w:rsidR="00AC4DF1" w:rsidRPr="007810A6" w:rsidRDefault="00AC4DF1" w:rsidP="00B5438E">
            <w:pPr>
              <w:rPr>
                <w:iCs/>
                <w:color w:val="000000" w:themeColor="text1"/>
                <w:szCs w:val="24"/>
              </w:rPr>
            </w:pPr>
            <w:r>
              <w:rPr>
                <w:iCs/>
                <w:color w:val="000000" w:themeColor="text1"/>
                <w:szCs w:val="24"/>
              </w:rPr>
              <w:t>разработка объёмно-планировочных, архитектурных и конструктивных решений.</w:t>
            </w:r>
          </w:p>
        </w:tc>
      </w:tr>
      <w:tr w:rsidR="00AC4DF1" w:rsidRPr="00AD7C41" w14:paraId="7FB49869" w14:textId="77777777" w:rsidTr="00AC4DF1">
        <w:trPr>
          <w:trHeight w:val="1124"/>
        </w:trPr>
        <w:tc>
          <w:tcPr>
            <w:tcW w:w="317" w:type="pct"/>
            <w:shd w:val="clear" w:color="000000" w:fill="FFFFFF"/>
          </w:tcPr>
          <w:p w14:paraId="02CF8099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D852AF2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28CD7D0E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E43454B" w14:textId="77777777" w:rsidR="00AC4DF1" w:rsidRPr="00AD7C4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143" w:type="pct"/>
            <w:shd w:val="clear" w:color="000000" w:fill="FFFFFF"/>
          </w:tcPr>
          <w:p w14:paraId="25C64BD4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4357C7FA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199F91FF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19B0A4C1" w14:textId="77777777" w:rsidR="00AC4DF1" w:rsidRPr="006150EE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01.08.2025г.</w:t>
            </w:r>
          </w:p>
          <w:p w14:paraId="28AD2DAC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16BDE3BF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0DD6DC13" w14:textId="77777777" w:rsidR="00AC4DF1" w:rsidRPr="006150EE" w:rsidRDefault="00AC4DF1" w:rsidP="00B5438E">
            <w:pPr>
              <w:jc w:val="center"/>
              <w:rPr>
                <w:szCs w:val="24"/>
              </w:rPr>
            </w:pPr>
          </w:p>
        </w:tc>
        <w:tc>
          <w:tcPr>
            <w:tcW w:w="1123" w:type="pct"/>
            <w:shd w:val="clear" w:color="000000" w:fill="FFFFFF"/>
          </w:tcPr>
          <w:p w14:paraId="06C57589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603AB7D3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47AAF630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04B375CB" w14:textId="77777777" w:rsidR="00AC4DF1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07.10.2025г.</w:t>
            </w:r>
          </w:p>
          <w:p w14:paraId="73BAA4DD" w14:textId="77777777" w:rsidR="00AC4DF1" w:rsidRDefault="00AC4DF1" w:rsidP="00B5438E">
            <w:pPr>
              <w:rPr>
                <w:szCs w:val="24"/>
              </w:rPr>
            </w:pPr>
          </w:p>
          <w:p w14:paraId="5A53B45C" w14:textId="77777777" w:rsidR="00AC4DF1" w:rsidRDefault="00AC4DF1" w:rsidP="00B5438E">
            <w:pPr>
              <w:rPr>
                <w:szCs w:val="24"/>
              </w:rPr>
            </w:pPr>
          </w:p>
          <w:p w14:paraId="583B13D9" w14:textId="77777777" w:rsidR="00AC4DF1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14:paraId="6D755148" w14:textId="77777777" w:rsidR="00AC4DF1" w:rsidRDefault="00AC4DF1" w:rsidP="00B5438E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417" w:type="pct"/>
            <w:shd w:val="clear" w:color="000000" w:fill="FFFFFF"/>
          </w:tcPr>
          <w:p w14:paraId="48BC351C" w14:textId="77777777" w:rsidR="00AC4DF1" w:rsidRPr="00B952D2" w:rsidRDefault="00AC4DF1" w:rsidP="00B5438E">
            <w:pPr>
              <w:rPr>
                <w:b/>
                <w:color w:val="000000" w:themeColor="text1"/>
                <w:szCs w:val="24"/>
              </w:rPr>
            </w:pPr>
            <w:r w:rsidRPr="00B952D2">
              <w:rPr>
                <w:b/>
                <w:color w:val="000000" w:themeColor="text1"/>
                <w:szCs w:val="24"/>
              </w:rPr>
              <w:t>Инженерное оборудование и сети:</w:t>
            </w:r>
          </w:p>
          <w:p w14:paraId="774E5A0C" w14:textId="77777777" w:rsidR="00AC4DF1" w:rsidRPr="00AD7C4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ИОС 1 – разработка проектной документации на электроснабжение объекта</w:t>
            </w:r>
          </w:p>
          <w:p w14:paraId="13E16743" w14:textId="77777777" w:rsidR="00AC4DF1" w:rsidRPr="00AD7C4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ИОС 2,3 - разработка проектной документации на водоснабжение и водоотведение объекта</w:t>
            </w:r>
          </w:p>
          <w:p w14:paraId="49433434" w14:textId="77777777" w:rsidR="00AC4DF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ИОС 4 - разработка проектной документации на отопление, вентиляцию и кондиционирование</w:t>
            </w:r>
          </w:p>
          <w:p w14:paraId="323697F1" w14:textId="77777777" w:rsidR="00AC4DF1" w:rsidRPr="00AD7C4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ИОС 5 – присоединяемые сети связи</w:t>
            </w:r>
          </w:p>
          <w:p w14:paraId="736FC559" w14:textId="77777777" w:rsidR="00AC4DF1" w:rsidRPr="00237514" w:rsidRDefault="00AC4DF1" w:rsidP="00B5438E">
            <w:pPr>
              <w:shd w:val="clear" w:color="auto" w:fill="FFFFFF"/>
              <w:spacing w:after="75"/>
              <w:rPr>
                <w:color w:val="222222"/>
                <w:szCs w:val="24"/>
              </w:rPr>
            </w:pPr>
            <w:r w:rsidRPr="00B952D2">
              <w:rPr>
                <w:color w:val="222222"/>
                <w:szCs w:val="24"/>
              </w:rPr>
              <w:t>И</w:t>
            </w:r>
            <w:r>
              <w:rPr>
                <w:color w:val="222222"/>
                <w:szCs w:val="24"/>
              </w:rPr>
              <w:t>ОС7 – технологические решения</w:t>
            </w:r>
            <w:r w:rsidRPr="00B952D2">
              <w:rPr>
                <w:color w:val="222222"/>
                <w:szCs w:val="24"/>
              </w:rPr>
              <w:t>.</w:t>
            </w:r>
          </w:p>
          <w:p w14:paraId="21F2EE81" w14:textId="77777777" w:rsidR="00AC4DF1" w:rsidRPr="00AD7C4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Разработка Сметной документации</w:t>
            </w:r>
            <w:r w:rsidRPr="00B952D2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в соответствии с «Методикой определения сметной стоимости…» №421/пр. от 04.08.2020 и другими распорядительными документами. П</w:t>
            </w:r>
            <w:r w:rsidRPr="00AD7C41">
              <w:rPr>
                <w:color w:val="000000" w:themeColor="text1"/>
                <w:szCs w:val="24"/>
              </w:rPr>
              <w:t>одготовка</w:t>
            </w:r>
            <w:r>
              <w:rPr>
                <w:color w:val="000000" w:themeColor="text1"/>
                <w:szCs w:val="24"/>
              </w:rPr>
              <w:t xml:space="preserve"> и сопровождение</w:t>
            </w:r>
            <w:r w:rsidRPr="00AD7C41">
              <w:rPr>
                <w:color w:val="000000" w:themeColor="text1"/>
                <w:szCs w:val="24"/>
              </w:rPr>
              <w:t xml:space="preserve"> пакет</w:t>
            </w:r>
            <w:r>
              <w:rPr>
                <w:color w:val="000000" w:themeColor="text1"/>
                <w:szCs w:val="24"/>
              </w:rPr>
              <w:t>а документов в объеме, необходимо</w:t>
            </w:r>
            <w:r w:rsidRPr="00AD7C41">
              <w:rPr>
                <w:color w:val="000000" w:themeColor="text1"/>
                <w:szCs w:val="24"/>
              </w:rPr>
              <w:t>м для подачи заявления в КГАУ «Примгосэкспертиза»</w:t>
            </w:r>
            <w:r>
              <w:rPr>
                <w:color w:val="000000" w:themeColor="text1"/>
                <w:szCs w:val="24"/>
              </w:rPr>
              <w:t xml:space="preserve"> в соответствии с </w:t>
            </w:r>
            <w:r w:rsidRPr="00B952D2">
              <w:rPr>
                <w:color w:val="000000" w:themeColor="text1"/>
                <w:szCs w:val="24"/>
              </w:rPr>
              <w:t>Постановление</w:t>
            </w:r>
            <w:r>
              <w:rPr>
                <w:color w:val="000000" w:themeColor="text1"/>
                <w:szCs w:val="24"/>
              </w:rPr>
              <w:t>м</w:t>
            </w:r>
            <w:r w:rsidRPr="00B952D2">
              <w:rPr>
                <w:color w:val="000000" w:themeColor="text1"/>
                <w:szCs w:val="24"/>
              </w:rPr>
              <w:t xml:space="preserve"> Правител</w:t>
            </w:r>
            <w:r>
              <w:rPr>
                <w:color w:val="000000" w:themeColor="text1"/>
                <w:szCs w:val="24"/>
              </w:rPr>
              <w:t xml:space="preserve">ьства РФ № 145 от 05.03.2007 «О </w:t>
            </w:r>
            <w:r w:rsidRPr="00B952D2">
              <w:rPr>
                <w:color w:val="000000" w:themeColor="text1"/>
                <w:szCs w:val="24"/>
              </w:rPr>
              <w:t>порядке организации и проведения госуд</w:t>
            </w:r>
            <w:r>
              <w:rPr>
                <w:color w:val="000000" w:themeColor="text1"/>
                <w:szCs w:val="24"/>
              </w:rPr>
              <w:t xml:space="preserve">арственной экспертизы проектной </w:t>
            </w:r>
            <w:r w:rsidRPr="00B952D2">
              <w:rPr>
                <w:color w:val="000000" w:themeColor="text1"/>
                <w:szCs w:val="24"/>
              </w:rPr>
              <w:t>документации</w:t>
            </w:r>
            <w:r>
              <w:rPr>
                <w:color w:val="000000" w:themeColor="text1"/>
                <w:szCs w:val="24"/>
              </w:rPr>
              <w:t>…»  48 рабочих дней.</w:t>
            </w:r>
          </w:p>
        </w:tc>
      </w:tr>
      <w:tr w:rsidR="00AC4DF1" w:rsidRPr="00AD7C41" w14:paraId="0BFA6366" w14:textId="77777777" w:rsidTr="00AC4DF1">
        <w:trPr>
          <w:trHeight w:val="258"/>
        </w:trPr>
        <w:tc>
          <w:tcPr>
            <w:tcW w:w="317" w:type="pct"/>
            <w:shd w:val="clear" w:color="000000" w:fill="FFFFFF"/>
          </w:tcPr>
          <w:p w14:paraId="4E47F445" w14:textId="77777777" w:rsidR="00AC4DF1" w:rsidRPr="00AD7C4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143" w:type="pct"/>
            <w:shd w:val="clear" w:color="000000" w:fill="FFFFFF"/>
          </w:tcPr>
          <w:p w14:paraId="3972EC49" w14:textId="77777777" w:rsidR="00AC4DF1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08.10.25г.</w:t>
            </w:r>
          </w:p>
        </w:tc>
        <w:tc>
          <w:tcPr>
            <w:tcW w:w="1123" w:type="pct"/>
            <w:shd w:val="clear" w:color="000000" w:fill="FFFFFF"/>
          </w:tcPr>
          <w:p w14:paraId="08DF719B" w14:textId="77777777" w:rsidR="00AC4DF1" w:rsidRDefault="00AC4DF1" w:rsidP="00B5438E">
            <w:pPr>
              <w:rPr>
                <w:szCs w:val="24"/>
              </w:rPr>
            </w:pPr>
            <w:r>
              <w:rPr>
                <w:szCs w:val="24"/>
              </w:rPr>
              <w:t xml:space="preserve">      14.10.25</w:t>
            </w:r>
          </w:p>
        </w:tc>
        <w:tc>
          <w:tcPr>
            <w:tcW w:w="2417" w:type="pct"/>
            <w:shd w:val="clear" w:color="000000" w:fill="FFFFFF"/>
          </w:tcPr>
          <w:p w14:paraId="7F160CEA" w14:textId="77777777" w:rsidR="00AC4DF1" w:rsidRDefault="00AC4DF1" w:rsidP="00B5438E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5 рабочих дней Заказчику на проверку </w:t>
            </w:r>
            <w:r>
              <w:rPr>
                <w:color w:val="000000" w:themeColor="text1"/>
              </w:rPr>
              <w:t>ПСД, подготовку документов.</w:t>
            </w:r>
          </w:p>
        </w:tc>
      </w:tr>
      <w:tr w:rsidR="00AC4DF1" w:rsidRPr="00AD7C41" w14:paraId="3802F416" w14:textId="77777777" w:rsidTr="00AC4DF1">
        <w:trPr>
          <w:trHeight w:val="20"/>
        </w:trPr>
        <w:tc>
          <w:tcPr>
            <w:tcW w:w="317" w:type="pct"/>
            <w:shd w:val="clear" w:color="000000" w:fill="FFFFFF"/>
          </w:tcPr>
          <w:p w14:paraId="1FC3F33C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3B56FA99" w14:textId="77777777" w:rsidR="00AC4DF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12D88318" w14:textId="77777777" w:rsidR="00AC4DF1" w:rsidRPr="00AD7C41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143" w:type="pct"/>
            <w:shd w:val="clear" w:color="000000" w:fill="FFFFFF"/>
          </w:tcPr>
          <w:p w14:paraId="1729FC73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40C67B41" w14:textId="77777777" w:rsidR="00AC4DF1" w:rsidRDefault="00AC4DF1" w:rsidP="00B5438E">
            <w:pPr>
              <w:jc w:val="center"/>
              <w:rPr>
                <w:szCs w:val="24"/>
              </w:rPr>
            </w:pPr>
          </w:p>
          <w:p w14:paraId="19733E4A" w14:textId="77777777" w:rsidR="00AC4DF1" w:rsidRPr="006150EE" w:rsidRDefault="00AC4DF1" w:rsidP="00B543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15.10.2025г.</w:t>
            </w:r>
          </w:p>
        </w:tc>
        <w:tc>
          <w:tcPr>
            <w:tcW w:w="1123" w:type="pct"/>
            <w:shd w:val="clear" w:color="000000" w:fill="FFFFFF"/>
          </w:tcPr>
          <w:p w14:paraId="75294FE8" w14:textId="77777777" w:rsidR="00AC4DF1" w:rsidRDefault="00AC4DF1" w:rsidP="00B5438E">
            <w:pPr>
              <w:rPr>
                <w:szCs w:val="24"/>
              </w:rPr>
            </w:pPr>
          </w:p>
          <w:p w14:paraId="4CEB6BDF" w14:textId="77777777" w:rsidR="00AC4DF1" w:rsidRDefault="00AC4DF1" w:rsidP="00B5438E">
            <w:pPr>
              <w:rPr>
                <w:szCs w:val="24"/>
              </w:rPr>
            </w:pPr>
          </w:p>
          <w:p w14:paraId="7E9615C3" w14:textId="77777777" w:rsidR="00AC4DF1" w:rsidRDefault="00AC4DF1" w:rsidP="00B5438E">
            <w:pPr>
              <w:rPr>
                <w:szCs w:val="24"/>
              </w:rPr>
            </w:pPr>
            <w:r>
              <w:rPr>
                <w:szCs w:val="24"/>
              </w:rPr>
              <w:t xml:space="preserve">     26.11.2025г.</w:t>
            </w:r>
          </w:p>
        </w:tc>
        <w:tc>
          <w:tcPr>
            <w:tcW w:w="2417" w:type="pct"/>
            <w:shd w:val="clear" w:color="000000" w:fill="FFFFFF"/>
          </w:tcPr>
          <w:p w14:paraId="5ECDCC2E" w14:textId="77777777" w:rsidR="00AC4DF1" w:rsidRDefault="00AC4DF1" w:rsidP="00B5438E">
            <w:pPr>
              <w:rPr>
                <w:bCs/>
                <w:color w:val="000000" w:themeColor="text1"/>
                <w:szCs w:val="24"/>
              </w:rPr>
            </w:pPr>
            <w:r w:rsidRPr="00AD7C41">
              <w:rPr>
                <w:color w:val="000000" w:themeColor="text1"/>
                <w:szCs w:val="24"/>
              </w:rPr>
              <w:t>Прохождение государственной экспертизы посредством единой цифровой платформы государственной экспертизы проектно-сметной документации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120EC1">
              <w:rPr>
                <w:bCs/>
                <w:color w:val="000000" w:themeColor="text1"/>
                <w:szCs w:val="24"/>
              </w:rPr>
              <w:t>в части проверки сметной стоимости</w:t>
            </w:r>
            <w:r>
              <w:rPr>
                <w:bCs/>
                <w:color w:val="000000" w:themeColor="text1"/>
                <w:szCs w:val="24"/>
              </w:rPr>
              <w:t>.  30 рабочих дней.</w:t>
            </w:r>
          </w:p>
          <w:p w14:paraId="73C7187A" w14:textId="2E3F1715" w:rsidR="00AC4DF1" w:rsidRPr="00AC4DF1" w:rsidRDefault="00AC4DF1" w:rsidP="00B5438E">
            <w:pPr>
              <w:rPr>
                <w:bCs/>
                <w:color w:val="000000" w:themeColor="text1"/>
                <w:szCs w:val="24"/>
              </w:rPr>
            </w:pPr>
            <w:r>
              <w:rPr>
                <w:bCs/>
                <w:color w:val="000000" w:themeColor="text1"/>
                <w:szCs w:val="24"/>
              </w:rPr>
              <w:t>Передача ПСД Заказчику.</w:t>
            </w:r>
          </w:p>
        </w:tc>
      </w:tr>
    </w:tbl>
    <w:p w14:paraId="691CC1BB" w14:textId="77777777" w:rsidR="00AC4DF1" w:rsidRDefault="00AC4DF1" w:rsidP="00AC4DF1">
      <w:pPr>
        <w:ind w:firstLine="709"/>
        <w:jc w:val="both"/>
        <w:rPr>
          <w:sz w:val="28"/>
          <w:szCs w:val="28"/>
        </w:rPr>
      </w:pPr>
    </w:p>
    <w:p w14:paraId="13F73B41" w14:textId="6F071D43" w:rsidR="00766EBE" w:rsidRPr="00AC4DF1" w:rsidRDefault="00766EBE" w:rsidP="0077743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C4DF1">
        <w:rPr>
          <w:snapToGrid w:val="0"/>
          <w:color w:val="000000"/>
          <w:sz w:val="28"/>
          <w:szCs w:val="28"/>
        </w:rPr>
        <w:lastRenderedPageBreak/>
        <w:t>Пунктом 1</w:t>
      </w:r>
      <w:r w:rsidR="00AC4DF1" w:rsidRPr="00AC4DF1">
        <w:rPr>
          <w:snapToGrid w:val="0"/>
          <w:color w:val="000000"/>
          <w:sz w:val="28"/>
          <w:szCs w:val="28"/>
        </w:rPr>
        <w:t>3</w:t>
      </w:r>
      <w:r w:rsidRPr="00AC4DF1">
        <w:rPr>
          <w:snapToGrid w:val="0"/>
          <w:color w:val="000000"/>
          <w:sz w:val="28"/>
          <w:szCs w:val="28"/>
        </w:rPr>
        <w:t>.</w:t>
      </w:r>
      <w:r w:rsidR="00AC4DF1" w:rsidRPr="00AC4DF1">
        <w:rPr>
          <w:snapToGrid w:val="0"/>
          <w:color w:val="000000"/>
          <w:sz w:val="28"/>
          <w:szCs w:val="28"/>
        </w:rPr>
        <w:t>7</w:t>
      </w:r>
      <w:r w:rsidRPr="00AC4DF1">
        <w:rPr>
          <w:snapToGrid w:val="0"/>
          <w:color w:val="000000"/>
          <w:sz w:val="28"/>
          <w:szCs w:val="28"/>
        </w:rPr>
        <w:t xml:space="preserve"> Контракта определено, что </w:t>
      </w:r>
      <w:r w:rsidR="00AC4DF1" w:rsidRPr="00AC4DF1">
        <w:rPr>
          <w:snapToGrid w:val="0"/>
          <w:color w:val="000000"/>
          <w:sz w:val="28"/>
          <w:szCs w:val="28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Pr="00AC4DF1">
        <w:rPr>
          <w:snapToGrid w:val="0"/>
          <w:color w:val="000000"/>
          <w:sz w:val="28"/>
          <w:szCs w:val="28"/>
        </w:rPr>
        <w:t>.</w:t>
      </w:r>
    </w:p>
    <w:p w14:paraId="0EA8F226" w14:textId="528669BC" w:rsidR="00415291" w:rsidRPr="00AC4DF1" w:rsidRDefault="00415291" w:rsidP="00415291">
      <w:pPr>
        <w:ind w:firstLine="709"/>
        <w:jc w:val="both"/>
        <w:rPr>
          <w:sz w:val="28"/>
          <w:szCs w:val="22"/>
        </w:rPr>
      </w:pPr>
      <w:r w:rsidRPr="00AC4DF1">
        <w:rPr>
          <w:sz w:val="28"/>
          <w:szCs w:val="22"/>
        </w:rPr>
        <w:t>В соответствии с пунктом 2 статьи 715 Гражданского кодекса Российской Федерации (далее – ГК РФ),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7046543A" w14:textId="77777777" w:rsidR="00AC4DF1" w:rsidRPr="007C1C60" w:rsidRDefault="00AC4DF1" w:rsidP="00AC4DF1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AC4DF1">
        <w:rPr>
          <w:snapToGrid w:val="0"/>
          <w:color w:val="000000"/>
          <w:sz w:val="28"/>
          <w:szCs w:val="28"/>
        </w:rPr>
        <w:t>По состоянию на 22.12.2025 результаты выполнения работ Заказчику</w:t>
      </w:r>
      <w:r>
        <w:rPr>
          <w:snapToGrid w:val="0"/>
          <w:color w:val="000000"/>
          <w:sz w:val="28"/>
          <w:szCs w:val="28"/>
        </w:rPr>
        <w:t xml:space="preserve"> не переданы, в связи с чем Заказчиком принято решение об одностороннем отказе от исполнения контракта.</w:t>
      </w:r>
    </w:p>
    <w:p w14:paraId="025E64DD" w14:textId="77777777" w:rsidR="006C114F" w:rsidRPr="007C1C60" w:rsidRDefault="006C114F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 xml:space="preserve">В соответствии с частью 12.1 статьи 95 Закона № 44-ФЗ, в случае принятия заказчиком предусмотренного </w:t>
      </w:r>
      <w:hyperlink r:id="rId8" w:history="1">
        <w:r w:rsidRPr="007C1C60">
          <w:rPr>
            <w:sz w:val="28"/>
            <w:szCs w:val="28"/>
          </w:rPr>
          <w:t>частью 9</w:t>
        </w:r>
      </w:hyperlink>
      <w:r w:rsidRPr="007C1C60">
        <w:rPr>
          <w:sz w:val="28"/>
          <w:szCs w:val="28"/>
        </w:rPr>
        <w:t xml:space="preserve">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  <w:bookmarkStart w:id="1" w:name="Par1"/>
      <w:bookmarkEnd w:id="1"/>
    </w:p>
    <w:p w14:paraId="7A502994" w14:textId="77777777" w:rsidR="006C114F" w:rsidRPr="007C1C60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1C60">
        <w:rPr>
          <w:rFonts w:ascii="Times New Roman" w:hAnsi="Times New Roman"/>
          <w:sz w:val="28"/>
          <w:szCs w:val="28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9" w:history="1">
        <w:r w:rsidRPr="007C1C60">
          <w:rPr>
            <w:rFonts w:ascii="Times New Roman" w:hAnsi="Times New Roman"/>
            <w:sz w:val="28"/>
            <w:szCs w:val="28"/>
          </w:rPr>
          <w:t>частью 5 статьи 103</w:t>
        </w:r>
      </w:hyperlink>
      <w:r w:rsidRPr="007C1C60">
        <w:rPr>
          <w:rFonts w:ascii="Times New Roman" w:hAnsi="Times New Roman"/>
          <w:sz w:val="28"/>
          <w:szCs w:val="28"/>
        </w:rPr>
        <w:t xml:space="preserve"> настоящего Федерального закона, такое решение не размещается на официальном сайте;</w:t>
      </w:r>
      <w:bookmarkStart w:id="2" w:name="Par2"/>
      <w:bookmarkEnd w:id="2"/>
    </w:p>
    <w:p w14:paraId="705814EA" w14:textId="77777777" w:rsidR="006C114F" w:rsidRPr="007C1C60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1C60">
        <w:rPr>
          <w:rFonts w:ascii="Times New Roman" w:hAnsi="Times New Roman"/>
          <w:sz w:val="28"/>
          <w:szCs w:val="28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w:anchor="Par1" w:history="1">
        <w:r w:rsidRPr="007C1C60">
          <w:rPr>
            <w:rFonts w:ascii="Times New Roman" w:hAnsi="Times New Roman"/>
            <w:sz w:val="28"/>
            <w:szCs w:val="28"/>
          </w:rPr>
          <w:t>пунктом 1</w:t>
        </w:r>
      </w:hyperlink>
      <w:r w:rsidRPr="007C1C60">
        <w:rPr>
          <w:rFonts w:ascii="Times New Roman" w:hAnsi="Times New Roman"/>
          <w:sz w:val="28"/>
          <w:szCs w:val="28"/>
        </w:rPr>
        <w:t xml:space="preserve">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7E275967" w14:textId="77777777" w:rsidR="006C114F" w:rsidRPr="007C1C60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1C60">
        <w:rPr>
          <w:rFonts w:ascii="Times New Roman" w:hAnsi="Times New Roman"/>
          <w:sz w:val="28"/>
          <w:szCs w:val="28"/>
        </w:rPr>
        <w:t xml:space="preserve">3) поступление решения об одностороннем отказе от исполнения контракта в соответствии с </w:t>
      </w:r>
      <w:hyperlink w:anchor="Par2" w:history="1">
        <w:r w:rsidRPr="007C1C60">
          <w:rPr>
            <w:rFonts w:ascii="Times New Roman" w:hAnsi="Times New Roman"/>
            <w:sz w:val="28"/>
            <w:szCs w:val="28"/>
          </w:rPr>
          <w:t>пунктом 2</w:t>
        </w:r>
      </w:hyperlink>
      <w:r w:rsidRPr="007C1C60">
        <w:rPr>
          <w:rFonts w:ascii="Times New Roman" w:hAnsi="Times New Roman"/>
          <w:sz w:val="28"/>
          <w:szCs w:val="28"/>
        </w:rPr>
        <w:t xml:space="preserve">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14:paraId="469DC31F" w14:textId="77777777" w:rsidR="006C114F" w:rsidRPr="007C1C60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C1C60">
        <w:rPr>
          <w:rFonts w:ascii="Times New Roman" w:hAnsi="Times New Roman"/>
          <w:color w:val="000000"/>
          <w:sz w:val="28"/>
          <w:szCs w:val="28"/>
        </w:rPr>
        <w:t>В соответствии с частью 13 статьи 95 Закона № 44-ФЗ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D535C19" w14:textId="77777777" w:rsidR="00696D9B" w:rsidRPr="007C1C60" w:rsidRDefault="006C114F" w:rsidP="00696D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 xml:space="preserve">Кроме того, в соответствии с частью 14 вышеуказанной статьи,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</w:t>
      </w:r>
      <w:r w:rsidRPr="007C1C60">
        <w:rPr>
          <w:sz w:val="28"/>
          <w:szCs w:val="28"/>
        </w:rPr>
        <w:lastRenderedPageBreak/>
        <w:t xml:space="preserve">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</w:t>
      </w:r>
      <w:hyperlink r:id="rId10" w:history="1">
        <w:r w:rsidRPr="007C1C60">
          <w:rPr>
            <w:sz w:val="28"/>
            <w:szCs w:val="28"/>
          </w:rPr>
          <w:t>частью 10</w:t>
        </w:r>
      </w:hyperlink>
      <w:r w:rsidRPr="007C1C60">
        <w:rPr>
          <w:sz w:val="28"/>
          <w:szCs w:val="28"/>
        </w:rPr>
        <w:t xml:space="preserve">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7200EAC5" w14:textId="77777777" w:rsidR="006C114F" w:rsidRPr="00AC4DF1" w:rsidRDefault="006C114F" w:rsidP="00883507">
      <w:pPr>
        <w:ind w:firstLine="709"/>
        <w:jc w:val="both"/>
        <w:rPr>
          <w:color w:val="000000"/>
          <w:sz w:val="28"/>
          <w:szCs w:val="28"/>
        </w:rPr>
      </w:pPr>
      <w:r w:rsidRPr="00AC4DF1">
        <w:rPr>
          <w:color w:val="000000"/>
          <w:sz w:val="28"/>
          <w:szCs w:val="28"/>
        </w:rPr>
        <w:t>Согласно сведениям, размещенным в ЕИС:</w:t>
      </w:r>
    </w:p>
    <w:p w14:paraId="283B708B" w14:textId="095D68B0" w:rsidR="006C114F" w:rsidRPr="00AC4DF1" w:rsidRDefault="00AC4DF1" w:rsidP="00883507">
      <w:pPr>
        <w:ind w:firstLine="709"/>
        <w:jc w:val="both"/>
        <w:rPr>
          <w:color w:val="000000"/>
          <w:sz w:val="28"/>
          <w:szCs w:val="28"/>
        </w:rPr>
      </w:pPr>
      <w:r w:rsidRPr="00AC4DF1">
        <w:rPr>
          <w:color w:val="000000"/>
          <w:sz w:val="28"/>
          <w:szCs w:val="28"/>
        </w:rPr>
        <w:t xml:space="preserve">22.12.2025 </w:t>
      </w:r>
      <w:r w:rsidR="006C114F" w:rsidRPr="00AC4DF1">
        <w:rPr>
          <w:color w:val="000000"/>
          <w:sz w:val="28"/>
          <w:szCs w:val="28"/>
        </w:rPr>
        <w:t>Заказчиком было принято решение об одностороннем отказе.</w:t>
      </w:r>
    </w:p>
    <w:p w14:paraId="0B594A68" w14:textId="24370755" w:rsidR="009052CE" w:rsidRPr="00AC4DF1" w:rsidRDefault="00AC4DF1" w:rsidP="009052CE">
      <w:pPr>
        <w:ind w:firstLine="709"/>
        <w:jc w:val="both"/>
        <w:rPr>
          <w:color w:val="000000"/>
          <w:sz w:val="28"/>
          <w:szCs w:val="28"/>
        </w:rPr>
      </w:pPr>
      <w:r w:rsidRPr="00AC4DF1">
        <w:rPr>
          <w:color w:val="000000"/>
          <w:sz w:val="28"/>
          <w:szCs w:val="28"/>
        </w:rPr>
        <w:t xml:space="preserve">13.01.2026 </w:t>
      </w:r>
      <w:r w:rsidR="006C114F" w:rsidRPr="00AC4DF1">
        <w:rPr>
          <w:color w:val="000000"/>
          <w:sz w:val="28"/>
          <w:szCs w:val="28"/>
        </w:rPr>
        <w:t>– дата расторжения контракта.</w:t>
      </w:r>
    </w:p>
    <w:p w14:paraId="7B883D50" w14:textId="5049DE27" w:rsidR="00550849" w:rsidRDefault="00550849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AC4DF1">
        <w:rPr>
          <w:color w:val="000000"/>
          <w:sz w:val="28"/>
          <w:szCs w:val="28"/>
        </w:rPr>
        <w:t>Помимо вышеуказанных обстоятельств Комиссия Приморского УФАС России установила следующее.</w:t>
      </w:r>
    </w:p>
    <w:p w14:paraId="7ECE3455" w14:textId="77777777" w:rsidR="00150276" w:rsidRDefault="00150276" w:rsidP="00150276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Пунктом </w:t>
      </w:r>
      <w:r w:rsidRPr="00150276">
        <w:rPr>
          <w:snapToGrid w:val="0"/>
          <w:color w:val="000000"/>
          <w:sz w:val="28"/>
          <w:szCs w:val="28"/>
        </w:rPr>
        <w:t>3.3.1.</w:t>
      </w:r>
      <w:r>
        <w:rPr>
          <w:snapToGrid w:val="0"/>
          <w:color w:val="000000"/>
          <w:sz w:val="28"/>
          <w:szCs w:val="28"/>
        </w:rPr>
        <w:t xml:space="preserve"> Контракта определено, что Подрядчик вправе п</w:t>
      </w:r>
      <w:r w:rsidRPr="00150276">
        <w:rPr>
          <w:snapToGrid w:val="0"/>
          <w:color w:val="000000"/>
          <w:sz w:val="28"/>
          <w:szCs w:val="28"/>
        </w:rPr>
        <w:t>олучать у Заказчика необходимую для выполнения работ информацию по вопросам выполнения настоящего контракта</w:t>
      </w:r>
      <w:r>
        <w:rPr>
          <w:snapToGrid w:val="0"/>
          <w:color w:val="000000"/>
          <w:sz w:val="28"/>
          <w:szCs w:val="28"/>
        </w:rPr>
        <w:t>.</w:t>
      </w:r>
    </w:p>
    <w:p w14:paraId="0D856EFA" w14:textId="4F60CBA0" w:rsidR="00AC4DF1" w:rsidRDefault="0099110A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 xml:space="preserve">В силу пункта </w:t>
      </w:r>
      <w:r w:rsidR="00AC4DF1" w:rsidRPr="00150276">
        <w:rPr>
          <w:snapToGrid w:val="0"/>
          <w:color w:val="000000"/>
          <w:sz w:val="28"/>
          <w:szCs w:val="28"/>
        </w:rPr>
        <w:t>3.4.3</w:t>
      </w:r>
      <w:r w:rsidRPr="00150276">
        <w:rPr>
          <w:snapToGrid w:val="0"/>
          <w:color w:val="000000"/>
          <w:sz w:val="28"/>
          <w:szCs w:val="28"/>
        </w:rPr>
        <w:t xml:space="preserve"> Контракта </w:t>
      </w:r>
      <w:r w:rsidR="00AC4DF1" w:rsidRPr="00150276">
        <w:rPr>
          <w:snapToGrid w:val="0"/>
          <w:color w:val="000000"/>
          <w:sz w:val="28"/>
          <w:szCs w:val="28"/>
        </w:rPr>
        <w:t>Заказчик обязан передать Подрядчику</w:t>
      </w:r>
      <w:r w:rsidR="00AC4DF1" w:rsidRPr="00AC4DF1">
        <w:rPr>
          <w:snapToGrid w:val="0"/>
          <w:color w:val="000000"/>
          <w:sz w:val="28"/>
          <w:szCs w:val="28"/>
        </w:rPr>
        <w:t xml:space="preserve"> исходно-разрешительные документы и данные, указанные в описании объекта закупки (Приложение к настоящему контракту) в течение 2-х дней с даты заключения контракта.</w:t>
      </w:r>
    </w:p>
    <w:p w14:paraId="10F089AA" w14:textId="22F0AD7B" w:rsidR="00150276" w:rsidRDefault="00150276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В соответствии с пунктом </w:t>
      </w:r>
      <w:r w:rsidRPr="00150276">
        <w:rPr>
          <w:snapToGrid w:val="0"/>
          <w:color w:val="000000"/>
          <w:sz w:val="28"/>
          <w:szCs w:val="28"/>
        </w:rPr>
        <w:t>3.4.4.</w:t>
      </w:r>
      <w:r>
        <w:rPr>
          <w:snapToGrid w:val="0"/>
          <w:color w:val="000000"/>
          <w:sz w:val="28"/>
          <w:szCs w:val="28"/>
        </w:rPr>
        <w:t xml:space="preserve"> Контракта Заказчик обязан с</w:t>
      </w:r>
      <w:r w:rsidRPr="00150276">
        <w:rPr>
          <w:snapToGrid w:val="0"/>
          <w:color w:val="000000"/>
          <w:sz w:val="28"/>
          <w:szCs w:val="28"/>
        </w:rPr>
        <w:t>ообщать Подрядчику необходимую информацию по вопросам выполнения настоящего контракта.</w:t>
      </w:r>
    </w:p>
    <w:p w14:paraId="2E853903" w14:textId="64B5EEE9" w:rsidR="00AC4DF1" w:rsidRPr="00E73DA1" w:rsidRDefault="00150276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Согласно представленным документам и сведениям, после заключения контракта Подрядчик приступил к его выполнению.</w:t>
      </w:r>
    </w:p>
    <w:p w14:paraId="329B5ADB" w14:textId="68490228" w:rsidR="00E73DA1" w:rsidRDefault="00E73DA1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25.07.2025 – Заказчиком направлено медико-техническое задание и технический план, которые, согласно пояснениям Общества, не соответствовали Приложению №1 к Контракту и требовали длительного согласования (окончательно утверждено только 07.10.2025).</w:t>
      </w:r>
    </w:p>
    <w:p w14:paraId="53E4A3FA" w14:textId="4114346A" w:rsidR="00E73DA1" w:rsidRDefault="00E73DA1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29.07.2025 – направлены опорные планы с расположением оборудования</w:t>
      </w:r>
      <w:r>
        <w:rPr>
          <w:snapToGrid w:val="0"/>
          <w:color w:val="000000"/>
          <w:sz w:val="28"/>
          <w:szCs w:val="28"/>
        </w:rPr>
        <w:t>.</w:t>
      </w:r>
    </w:p>
    <w:p w14:paraId="3F2B9C27" w14:textId="470C29B8" w:rsidR="00E73DA1" w:rsidRDefault="00E73DA1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30</w:t>
      </w:r>
      <w:r>
        <w:rPr>
          <w:snapToGrid w:val="0"/>
          <w:color w:val="000000"/>
          <w:sz w:val="28"/>
          <w:szCs w:val="28"/>
        </w:rPr>
        <w:t>.07.2025</w:t>
      </w:r>
      <w:r w:rsidRPr="00E73DA1">
        <w:rPr>
          <w:snapToGrid w:val="0"/>
          <w:color w:val="000000"/>
          <w:sz w:val="28"/>
          <w:szCs w:val="28"/>
        </w:rPr>
        <w:t>-31.07.2025 – произведен совместный выезд на объект, осуществлены обмеры и фотофиксация. В ходе встречи 31.07.2025 от Заказчика были запрошены технические условия (ТУ) на инженерные сети, необходимые для проектирования</w:t>
      </w:r>
      <w:r>
        <w:rPr>
          <w:snapToGrid w:val="0"/>
          <w:color w:val="000000"/>
          <w:sz w:val="28"/>
          <w:szCs w:val="28"/>
        </w:rPr>
        <w:t>.</w:t>
      </w:r>
    </w:p>
    <w:p w14:paraId="0429CFBE" w14:textId="5A16C26C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Согласно позиции Подрядчика, в период с августа по октябрь </w:t>
      </w:r>
      <w:r w:rsidRPr="00E73DA1">
        <w:rPr>
          <w:snapToGrid w:val="0"/>
          <w:color w:val="000000"/>
          <w:sz w:val="28"/>
          <w:szCs w:val="28"/>
        </w:rPr>
        <w:t>Заказчик с существенной задержкой предоставлял</w:t>
      </w:r>
      <w:r>
        <w:rPr>
          <w:snapToGrid w:val="0"/>
          <w:color w:val="000000"/>
          <w:sz w:val="28"/>
          <w:szCs w:val="28"/>
        </w:rPr>
        <w:t xml:space="preserve"> </w:t>
      </w:r>
      <w:r w:rsidRPr="00E73DA1">
        <w:rPr>
          <w:snapToGrid w:val="0"/>
          <w:color w:val="000000"/>
          <w:sz w:val="28"/>
          <w:szCs w:val="28"/>
        </w:rPr>
        <w:t>ключевую информацию</w:t>
      </w:r>
      <w:r>
        <w:rPr>
          <w:snapToGrid w:val="0"/>
          <w:color w:val="000000"/>
          <w:sz w:val="28"/>
          <w:szCs w:val="28"/>
        </w:rPr>
        <w:t>:</w:t>
      </w:r>
    </w:p>
    <w:p w14:paraId="3E93C346" w14:textId="4D36BEAF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- </w:t>
      </w:r>
      <w:r w:rsidRPr="00E73DA1">
        <w:rPr>
          <w:snapToGrid w:val="0"/>
          <w:color w:val="000000"/>
          <w:sz w:val="28"/>
          <w:szCs w:val="28"/>
        </w:rPr>
        <w:t xml:space="preserve">ТУ на теплоснабжение предоставлены </w:t>
      </w:r>
      <w:r>
        <w:rPr>
          <w:snapToGrid w:val="0"/>
          <w:color w:val="000000"/>
          <w:sz w:val="28"/>
          <w:szCs w:val="28"/>
        </w:rPr>
        <w:t>27.10.2025;</w:t>
      </w:r>
    </w:p>
    <w:p w14:paraId="362D870C" w14:textId="3B926C27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- </w:t>
      </w:r>
      <w:r w:rsidRPr="00E73DA1">
        <w:rPr>
          <w:snapToGrid w:val="0"/>
          <w:color w:val="000000"/>
          <w:sz w:val="28"/>
          <w:szCs w:val="28"/>
        </w:rPr>
        <w:t>ТУ на электроснабжение и водоснабжение предоставлены 30.10.2025.</w:t>
      </w:r>
    </w:p>
    <w:p w14:paraId="7B4BD9A0" w14:textId="062305A6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12.11.2025 – Заказчиком направлены часть документов, необходимых для экспертизы (приказ о комиссии, задание и др.).</w:t>
      </w:r>
    </w:p>
    <w:p w14:paraId="089C5CFE" w14:textId="1B92C1B1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28.11.2025 – Подрядчик уведомил Заказчика о готовности проектной документации (ПД) и о том, что сметная документация будет завершена к 02.12.2025</w:t>
      </w:r>
      <w:r>
        <w:rPr>
          <w:snapToGrid w:val="0"/>
          <w:color w:val="000000"/>
          <w:sz w:val="28"/>
          <w:szCs w:val="28"/>
        </w:rPr>
        <w:t>.</w:t>
      </w:r>
    </w:p>
    <w:p w14:paraId="681D6FA7" w14:textId="10743446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П</w:t>
      </w:r>
      <w:r w:rsidRPr="00E73DA1">
        <w:rPr>
          <w:snapToGrid w:val="0"/>
          <w:color w:val="000000"/>
          <w:sz w:val="28"/>
          <w:szCs w:val="28"/>
        </w:rPr>
        <w:t>олный пакет будет загружен для экспертизы к 05.12.2025 в связи с необходимостью запроса коммерческих предложений и уточнения объемов работ.</w:t>
      </w:r>
    </w:p>
    <w:p w14:paraId="55061EB8" w14:textId="4776FACF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05.12.2025 – проектная документация в полном объеме загружена на «Единую цифровую платформу государственной экспертизы»</w:t>
      </w:r>
      <w:r>
        <w:rPr>
          <w:snapToGrid w:val="0"/>
          <w:color w:val="000000"/>
          <w:sz w:val="28"/>
          <w:szCs w:val="28"/>
        </w:rPr>
        <w:t>.</w:t>
      </w:r>
    </w:p>
    <w:p w14:paraId="3A80A49A" w14:textId="7E2CAA13" w:rsid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lastRenderedPageBreak/>
        <w:t>12</w:t>
      </w:r>
      <w:r>
        <w:rPr>
          <w:snapToGrid w:val="0"/>
          <w:color w:val="000000"/>
          <w:sz w:val="28"/>
          <w:szCs w:val="28"/>
        </w:rPr>
        <w:t>.12.2025</w:t>
      </w:r>
      <w:r w:rsidRPr="00E73DA1">
        <w:rPr>
          <w:snapToGrid w:val="0"/>
          <w:color w:val="000000"/>
          <w:sz w:val="28"/>
          <w:szCs w:val="28"/>
        </w:rPr>
        <w:t>-17.12.2025 – возникла административная задержка, связанная с необходимостью корректировки машиночитаемой доверенности (МЧД) от Заказчика для заключения договора с КГАУ «Примгосэкспертиза»</w:t>
      </w:r>
      <w:r>
        <w:rPr>
          <w:snapToGrid w:val="0"/>
          <w:color w:val="000000"/>
          <w:sz w:val="28"/>
          <w:szCs w:val="28"/>
        </w:rPr>
        <w:t>.</w:t>
      </w:r>
    </w:p>
    <w:p w14:paraId="5737BB99" w14:textId="14DDE26D" w:rsidR="00E73DA1" w:rsidRPr="00E73DA1" w:rsidRDefault="00E73DA1" w:rsidP="00E73DA1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16</w:t>
      </w:r>
      <w:r>
        <w:rPr>
          <w:snapToGrid w:val="0"/>
          <w:color w:val="000000"/>
          <w:sz w:val="28"/>
          <w:szCs w:val="28"/>
        </w:rPr>
        <w:t>.12.2025</w:t>
      </w:r>
      <w:r w:rsidRPr="00E73DA1">
        <w:rPr>
          <w:snapToGrid w:val="0"/>
          <w:color w:val="000000"/>
          <w:sz w:val="28"/>
          <w:szCs w:val="28"/>
        </w:rPr>
        <w:t>-17.12.2025 – договор с КГАУ «Примгосэкспертиза» заключен, государственная пошлина оплачена Подрядчиком.</w:t>
      </w:r>
    </w:p>
    <w:p w14:paraId="5023B280" w14:textId="03BA459B" w:rsidR="00150276" w:rsidRDefault="00150276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E73DA1">
        <w:rPr>
          <w:snapToGrid w:val="0"/>
          <w:color w:val="000000"/>
          <w:sz w:val="28"/>
          <w:szCs w:val="28"/>
        </w:rPr>
        <w:t>По состоянию на дату рассмотрения обращения заключение не получено (отрицательное/положительное), документы находятся на рассмотрении.</w:t>
      </w:r>
    </w:p>
    <w:p w14:paraId="6C3CA6C4" w14:textId="77777777" w:rsidR="00CD76AD" w:rsidRPr="00150276" w:rsidRDefault="0099110A" w:rsidP="000431A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>В силу действующего законодательства стороны договора подряда обязаны действовать добросовестно. Это означает, что они должны исполнять свои договорные обязательства, учитывая права и интересы друг друга, а также оказывать необходимое содействие для достижения цели договора. В частности, подрядчик обязан выполнить работу качественно, в срок, а заказчик — обеспечить необходимые условия для ее выполнения и оплатить результат. </w:t>
      </w:r>
    </w:p>
    <w:p w14:paraId="6DD6A22A" w14:textId="77777777" w:rsidR="00570466" w:rsidRPr="00150276" w:rsidRDefault="0099110A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>В свою очередь, в материалы дела со стороны Заказчика не представлено документов и сведений, свидетельствующих об умышленном уклонении Подрядчика от исполнения контракта.</w:t>
      </w:r>
    </w:p>
    <w:p w14:paraId="5E1813ED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Исходя из положений статьи Закона № 44-ФЗ, реестр недобросовестных поставщиков, с одной стороны, служит инструментом, обеспечивающим реализацию целей регулирования отношений, определенных в части 1 статьи 1 Закона № 44-ФЗ, по добросовестной конкуренции и предотвращению злоупотреблений в сфере размещения заказов, а,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подрядчиков); с другой стороны,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обязательств в рамках процедуры осуществления закупок;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процедурах торгов по осуществлению государственных и муниципальных закупок.</w:t>
      </w:r>
    </w:p>
    <w:p w14:paraId="5CC14FE0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С учётом такого характера данной меры основанием для включения в реестр недобросовестных поставщиков сведений о поставщике (исполнителе, подрядчике) является только такое уклонение от заключения контракта или ненадлежащее исполнение контракта, которое предполагает недобросовестное поведение исполнителя (поставщика, подрядчика), совершение им умышленных действий (бездействия) в противоречие целям и требованиям Закона № 44-ФЗ, в том числе приведших к невозможности надлежащего заключения и исполнения контракта и нарушающих права заказчика, которые связаны не только с целями проведённой закупки, но и, прежде всего, с эффективным использованием бюджетных средств.</w:t>
      </w:r>
    </w:p>
    <w:p w14:paraId="7F2229F9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</w:t>
      </w:r>
    </w:p>
    <w:p w14:paraId="5CB14159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 xml:space="preserve"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</w:t>
      </w:r>
      <w:r w:rsidRPr="00150276">
        <w:rPr>
          <w:color w:val="000000"/>
          <w:sz w:val="28"/>
          <w:szCs w:val="28"/>
        </w:rPr>
        <w:lastRenderedPageBreak/>
        <w:t>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</w:p>
    <w:p w14:paraId="1724D1F8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по смыслу Закона № 44-ФЗ включение сведений о лице в РНП по сути является санкцией за недобросовестное поведение поставщика (исполнителя, подрядчика), выразившееся в намеренном (умышленном) уклонении от надлежащего уклонении от заключения контракта.</w:t>
      </w:r>
    </w:p>
    <w:p w14:paraId="7A97DA60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Для применения такой санкции умышленные действия (бездействие) поставщика (участника закупки) должны носить характер грубого нарушения.</w:t>
      </w:r>
    </w:p>
    <w:p w14:paraId="2EA1996D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Указанная позиция неоднократно отражена в судебных актах, например, по делам А51-3951/2024, А51-14633/2024.</w:t>
      </w:r>
    </w:p>
    <w:p w14:paraId="0887AA84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Антимонопольный орган при проведении проверки информации и документов на наличие фактов, подтверждающих недобросовестность поставщика (подрядчика, исполнителя), при рассмотрении вопроса о включении лица в РНП не вправе ограничиться лишь формальной констатацией факта уклонения общества от заключения контракта без выяснения и оценки всех фактических обстоятельств дела в совокупности и взаимосвязи</w:t>
      </w:r>
    </w:p>
    <w:p w14:paraId="57A53B1B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Иное противоречит задачам арбитражного судопроизводства. Антимонопольный орган при принятии решения о включении в реестр недобросовестных поставщиков (подрядчиков, исполнителей) не должен ограничиваться формальной позицией, поэтому по делу подлежат установлению обстоятельства недобросовестного поведения поставщика, подрядчика, исполнителя (Определение Верховного Суда Российской Федерации от 19.02.2015 № 301-КГ15-632).</w:t>
      </w:r>
    </w:p>
    <w:p w14:paraId="78D95AA4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В силу подпункта «а» пункта 15 Правил ведения реестра недобросовестных поставщиков (подрядчиков, исполнителей) орган контроля принимает решение об отказе во включении информации о поставщике (подрядчике, исполнителе) в реестр в случае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подпунктом "а" пункта 13 настоящих Правил:</w:t>
      </w:r>
    </w:p>
    <w:p w14:paraId="45772BA1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</w:t>
      </w:r>
    </w:p>
    <w:p w14:paraId="07D1A89E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заказчиком не подтверждены факты существенного нарушения поставщиком (подрядчиком, исполнителем) условий контракта;</w:t>
      </w:r>
    </w:p>
    <w:p w14:paraId="113E62CF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поставщиком (подрядчиком, исполнителем) представлены информация и документы, подтверждающие:</w:t>
      </w:r>
    </w:p>
    <w:p w14:paraId="21615586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принятие им мер для надлежащего исполнения условий контракта;</w:t>
      </w:r>
    </w:p>
    <w:p w14:paraId="2E1AC39B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lastRenderedPageBreak/>
        <w:t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заказчика.</w:t>
      </w:r>
    </w:p>
    <w:p w14:paraId="53CEE78D" w14:textId="77777777" w:rsidR="00415291" w:rsidRPr="00150276" w:rsidRDefault="002A1B7A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сам по себе односторонний отказ заказчика от исполнения контракта не является основанием для включения подрядчика в РНП; основанием для такого включения в Реестр является такое ненадлежащее исполнение договора, которое предполагает недобросовестное поведение подрядчика, совершение им умышленных действий (бездействия), в том числе, приведших к невозможности надлежащего исполнения договора в результате существенного нарушений условий его исполнения.</w:t>
      </w:r>
    </w:p>
    <w:p w14:paraId="4395E8AF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В связи с этим, при рассмотрении вопроса о включении сведений о подрядчике в РНП наряду с оценкой направленности действий подрядчика на несоблюдение условий договора или уклонение от его исполнения, оценке подлежат обстоятельства, сложившиеся при исполнении договора; необходимо проверить причины, послужившие основанием для недобросовестного поведения со стороны подрядчика по исполнению договора, а также действия заказчика.</w:t>
      </w:r>
    </w:p>
    <w:p w14:paraId="690C60F5" w14:textId="77777777" w:rsidR="00F13F5C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При этом следует различать неисполнение договора как нарушение гражданско-правовых обязательств в результате обычной хозяйственной деятельности, от нарушений гражданско-правовых обязательств в результате недобросовестного поведения подрядчика, злоупотребления им своими правами, влекущее меры публичного реагирования.</w:t>
      </w:r>
    </w:p>
    <w:p w14:paraId="1AF0799D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Сам по себе факт неисполнения или ненадлежащего исполнения договора еще не свидетельствует о недобросовестном поведении и не может являться безусловным основанием для включения сведений о подрядчике в Реестр.</w:t>
      </w:r>
    </w:p>
    <w:p w14:paraId="16763103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По результатам рассмотрения документов и сведений, представленных в материалы дела, Комиссия Приморского УФАС России приходит к выводу об отсутствии у Подрядчика умысла на уклонение от исполнения Контракта, о принятии им мер по выполнению работ и устранению недостатков.</w:t>
      </w:r>
    </w:p>
    <w:p w14:paraId="4F4303AD" w14:textId="77777777" w:rsidR="00F13F5C" w:rsidRPr="007C1C60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в рамках рассмотрения настоящего обращения</w:t>
      </w:r>
      <w:r w:rsidRPr="007C1C60">
        <w:rPr>
          <w:color w:val="000000"/>
          <w:sz w:val="28"/>
          <w:szCs w:val="28"/>
        </w:rPr>
        <w:t xml:space="preserve"> не усматривается оснований для вывода о том, что характер действий (бездействия) подрядчика и предпринимаемых им мер свидетельствует о наличии его умышленных действий (бездействия), злонамеренно направленных на уклонение от исполнения спорного Контракта.</w:t>
      </w:r>
    </w:p>
    <w:p w14:paraId="58F0D78B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Приморского УФАС России</w:t>
      </w:r>
    </w:p>
    <w:p w14:paraId="2A89C537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</w:p>
    <w:p w14:paraId="025FA108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 xml:space="preserve">РЕШИЛА: </w:t>
      </w:r>
    </w:p>
    <w:p w14:paraId="29B15F6A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lastRenderedPageBreak/>
        <w:t xml:space="preserve">Не включать сведения об </w:t>
      </w:r>
      <w:r w:rsidR="00CE2C31" w:rsidRPr="004F3567">
        <w:rPr>
          <w:sz w:val="28"/>
          <w:szCs w:val="28"/>
        </w:rPr>
        <w:t>ООО «</w:t>
      </w:r>
      <w:r w:rsidR="00CE2C31" w:rsidRPr="00545406">
        <w:rPr>
          <w:sz w:val="28"/>
          <w:szCs w:val="28"/>
        </w:rPr>
        <w:t>Дальпромстрой</w:t>
      </w:r>
      <w:r w:rsidR="00CE2C31" w:rsidRPr="004F3567">
        <w:rPr>
          <w:sz w:val="28"/>
          <w:szCs w:val="28"/>
        </w:rPr>
        <w:t>»</w:t>
      </w:r>
      <w:r w:rsidR="007C1C60" w:rsidRPr="007C1C60">
        <w:rPr>
          <w:rFonts w:eastAsiaTheme="majorEastAsia"/>
          <w:bCs/>
          <w:sz w:val="28"/>
          <w:szCs w:val="28"/>
        </w:rPr>
        <w:t xml:space="preserve"> </w:t>
      </w:r>
      <w:r w:rsidRPr="007C1C60">
        <w:rPr>
          <w:sz w:val="28"/>
          <w:szCs w:val="28"/>
        </w:rPr>
        <w:t>в реестр недобросовестных поставщиков.</w:t>
      </w:r>
    </w:p>
    <w:p w14:paraId="14A61F22" w14:textId="77777777" w:rsidR="00953FD3" w:rsidRPr="007C1C60" w:rsidRDefault="00953FD3" w:rsidP="00DD13B1">
      <w:pPr>
        <w:jc w:val="both"/>
        <w:rPr>
          <w:sz w:val="28"/>
          <w:szCs w:val="28"/>
        </w:rPr>
      </w:pPr>
    </w:p>
    <w:p w14:paraId="2E8C01CD" w14:textId="77777777" w:rsidR="00565E33" w:rsidRPr="007C1C60" w:rsidRDefault="00565E33" w:rsidP="00565E33">
      <w:pPr>
        <w:jc w:val="both"/>
        <w:rPr>
          <w:color w:val="000000"/>
          <w:sz w:val="28"/>
          <w:szCs w:val="28"/>
        </w:rPr>
      </w:pPr>
    </w:p>
    <w:p w14:paraId="4C2DD131" w14:textId="77777777" w:rsidR="00515D4F" w:rsidRPr="00565E33" w:rsidRDefault="00B266C6" w:rsidP="0086436C">
      <w:pPr>
        <w:jc w:val="center"/>
        <w:rPr>
          <w:color w:val="000000"/>
          <w:szCs w:val="28"/>
        </w:rPr>
      </w:pPr>
      <w:r w:rsidRPr="007C1C60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515D4F" w:rsidRPr="00565E33" w:rsidSect="00BA7FA6">
      <w:footerReference w:type="even" r:id="rId11"/>
      <w:footerReference w:type="default" r:id="rId12"/>
      <w:pgSz w:w="11906" w:h="16838"/>
      <w:pgMar w:top="1134" w:right="74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3B57F" w14:textId="77777777" w:rsidR="000C6579" w:rsidRDefault="000C6579">
      <w:r>
        <w:separator/>
      </w:r>
    </w:p>
  </w:endnote>
  <w:endnote w:type="continuationSeparator" w:id="0">
    <w:p w14:paraId="240D2EDA" w14:textId="77777777" w:rsidR="000C6579" w:rsidRDefault="000C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A751D" w14:textId="77777777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C3B98B2" w14:textId="77777777" w:rsidR="0057425D" w:rsidRDefault="0057425D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70252" w14:textId="67CA117B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471B0">
      <w:rPr>
        <w:rStyle w:val="a4"/>
        <w:noProof/>
      </w:rPr>
      <w:t>1</w:t>
    </w:r>
    <w:r>
      <w:rPr>
        <w:rStyle w:val="a4"/>
      </w:rPr>
      <w:fldChar w:fldCharType="end"/>
    </w:r>
  </w:p>
  <w:p w14:paraId="2980F409" w14:textId="77777777" w:rsidR="0057425D" w:rsidRDefault="0057425D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D32FE" w14:textId="77777777" w:rsidR="000C6579" w:rsidRDefault="000C6579">
      <w:r>
        <w:separator/>
      </w:r>
    </w:p>
  </w:footnote>
  <w:footnote w:type="continuationSeparator" w:id="0">
    <w:p w14:paraId="5EF6E452" w14:textId="77777777" w:rsidR="000C6579" w:rsidRDefault="000C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417"/>
    <w:multiLevelType w:val="hybridMultilevel"/>
    <w:tmpl w:val="433CE4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D072AE"/>
    <w:multiLevelType w:val="multilevel"/>
    <w:tmpl w:val="8C005596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F15AB"/>
    <w:multiLevelType w:val="multilevel"/>
    <w:tmpl w:val="AC2E0C04"/>
    <w:lvl w:ilvl="0">
      <w:start w:val="2"/>
      <w:numFmt w:val="decimal"/>
      <w:lvlText w:val="%1."/>
      <w:lvlJc w:val="left"/>
      <w:pPr>
        <w:ind w:left="709" w:hanging="709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3" w:hanging="357"/>
      </w:pPr>
      <w:rPr>
        <w:rFonts w:cs="Times New Roman" w:hint="default"/>
        <w:b w:val="0"/>
        <w:color w:val="000000"/>
      </w:rPr>
    </w:lvl>
    <w:lvl w:ilvl="3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  <w:b w:val="0"/>
        <w:color w:val="000000"/>
      </w:rPr>
    </w:lvl>
  </w:abstractNum>
  <w:abstractNum w:abstractNumId="3" w15:restartNumberingAfterBreak="0">
    <w:nsid w:val="1CD122B5"/>
    <w:multiLevelType w:val="multilevel"/>
    <w:tmpl w:val="53100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4338AA"/>
    <w:multiLevelType w:val="multilevel"/>
    <w:tmpl w:val="1AE8B7D2"/>
    <w:lvl w:ilvl="0">
      <w:start w:val="2024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F4796C"/>
    <w:multiLevelType w:val="hybridMultilevel"/>
    <w:tmpl w:val="D45EAD4E"/>
    <w:lvl w:ilvl="0" w:tplc="9196B1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222253C"/>
    <w:multiLevelType w:val="multilevel"/>
    <w:tmpl w:val="5EA67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C47B9F"/>
    <w:multiLevelType w:val="multilevel"/>
    <w:tmpl w:val="AA6EBB2C"/>
    <w:lvl w:ilvl="0">
      <w:start w:val="2018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0C21D8"/>
    <w:multiLevelType w:val="multilevel"/>
    <w:tmpl w:val="0A72FD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63A1BDA"/>
    <w:multiLevelType w:val="multilevel"/>
    <w:tmpl w:val="52A2722E"/>
    <w:lvl w:ilvl="0">
      <w:start w:val="2024"/>
      <w:numFmt w:val="decimal"/>
      <w:lvlText w:val="2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33E7F"/>
    <w:multiLevelType w:val="hybridMultilevel"/>
    <w:tmpl w:val="5E963B02"/>
    <w:lvl w:ilvl="0" w:tplc="A4B0645A">
      <w:start w:val="1"/>
      <w:numFmt w:val="decimal"/>
      <w:lvlText w:val="%1)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76224D"/>
    <w:multiLevelType w:val="multilevel"/>
    <w:tmpl w:val="C9A671FC"/>
    <w:styleLink w:val="111111221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1152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513075EA"/>
    <w:multiLevelType w:val="multilevel"/>
    <w:tmpl w:val="055A99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bCs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58BF624B"/>
    <w:multiLevelType w:val="multilevel"/>
    <w:tmpl w:val="4BD8F012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7A5A9D"/>
    <w:multiLevelType w:val="multilevel"/>
    <w:tmpl w:val="05AE3BA2"/>
    <w:lvl w:ilvl="0">
      <w:start w:val="2024"/>
      <w:numFmt w:val="decimal"/>
      <w:lvlText w:val="22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27845"/>
    <w:multiLevelType w:val="hybridMultilevel"/>
    <w:tmpl w:val="F862710C"/>
    <w:lvl w:ilvl="0" w:tplc="1FAA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3B1424"/>
    <w:multiLevelType w:val="multilevel"/>
    <w:tmpl w:val="B9744D62"/>
    <w:lvl w:ilvl="0">
      <w:start w:val="2024"/>
      <w:numFmt w:val="decimal"/>
      <w:lvlText w:val="14.0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1"/>
    <w:lvlOverride w:ilvl="0">
      <w:startOverride w:val="1"/>
      <w:lvl w:ilvl="0">
        <w:start w:val="1"/>
        <w:numFmt w:val="decimal"/>
        <w:lvlText w:val="%1."/>
        <w:lvlJc w:val="left"/>
        <w:pPr>
          <w:ind w:left="444" w:hanging="444"/>
        </w:pPr>
        <w:rPr>
          <w:color w:val="auto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52" w:hanging="444"/>
        </w:pPr>
        <w:rPr>
          <w:b w:val="0"/>
          <w:color w:val="auto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b w:val="0"/>
          <w:color w:val="auto"/>
        </w:rPr>
      </w:lvl>
    </w:lvlOverride>
  </w:num>
  <w:num w:numId="8">
    <w:abstractNumId w:val="12"/>
  </w:num>
  <w:num w:numId="9">
    <w:abstractNumId w:val="8"/>
  </w:num>
  <w:num w:numId="10">
    <w:abstractNumId w:val="2"/>
  </w:num>
  <w:num w:numId="11">
    <w:abstractNumId w:val="16"/>
  </w:num>
  <w:num w:numId="12">
    <w:abstractNumId w:val="1"/>
  </w:num>
  <w:num w:numId="13">
    <w:abstractNumId w:val="13"/>
  </w:num>
  <w:num w:numId="14">
    <w:abstractNumId w:val="9"/>
  </w:num>
  <w:num w:numId="15">
    <w:abstractNumId w:val="14"/>
  </w:num>
  <w:num w:numId="16">
    <w:abstractNumId w:val="4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67"/>
    <w:rsid w:val="0000098D"/>
    <w:rsid w:val="00002184"/>
    <w:rsid w:val="00005984"/>
    <w:rsid w:val="000059BF"/>
    <w:rsid w:val="00005BCB"/>
    <w:rsid w:val="0001310F"/>
    <w:rsid w:val="00016A7B"/>
    <w:rsid w:val="0002346F"/>
    <w:rsid w:val="00031E10"/>
    <w:rsid w:val="00034633"/>
    <w:rsid w:val="000375BB"/>
    <w:rsid w:val="00037C20"/>
    <w:rsid w:val="00041525"/>
    <w:rsid w:val="000431AA"/>
    <w:rsid w:val="000445D3"/>
    <w:rsid w:val="00047BC4"/>
    <w:rsid w:val="00050088"/>
    <w:rsid w:val="0005306B"/>
    <w:rsid w:val="00053E11"/>
    <w:rsid w:val="00053F50"/>
    <w:rsid w:val="00067E84"/>
    <w:rsid w:val="00073EF9"/>
    <w:rsid w:val="00076902"/>
    <w:rsid w:val="00081BE1"/>
    <w:rsid w:val="000973FC"/>
    <w:rsid w:val="00097E34"/>
    <w:rsid w:val="000A0294"/>
    <w:rsid w:val="000A2DD0"/>
    <w:rsid w:val="000A57C4"/>
    <w:rsid w:val="000B0A69"/>
    <w:rsid w:val="000B76DF"/>
    <w:rsid w:val="000C3B4F"/>
    <w:rsid w:val="000C6579"/>
    <w:rsid w:val="000D7DE6"/>
    <w:rsid w:val="000E2BB7"/>
    <w:rsid w:val="000E2EB3"/>
    <w:rsid w:val="000E4AC4"/>
    <w:rsid w:val="000E7E89"/>
    <w:rsid w:val="000F18CF"/>
    <w:rsid w:val="000F5769"/>
    <w:rsid w:val="00100478"/>
    <w:rsid w:val="001026A8"/>
    <w:rsid w:val="00103E9F"/>
    <w:rsid w:val="00105606"/>
    <w:rsid w:val="001102FE"/>
    <w:rsid w:val="00112031"/>
    <w:rsid w:val="00114BD0"/>
    <w:rsid w:val="001172DD"/>
    <w:rsid w:val="00130AEB"/>
    <w:rsid w:val="001323BA"/>
    <w:rsid w:val="00137D02"/>
    <w:rsid w:val="00140E67"/>
    <w:rsid w:val="00142D35"/>
    <w:rsid w:val="00143FDB"/>
    <w:rsid w:val="001471B0"/>
    <w:rsid w:val="00150276"/>
    <w:rsid w:val="00152F0F"/>
    <w:rsid w:val="00154AB5"/>
    <w:rsid w:val="00154D42"/>
    <w:rsid w:val="00154ED7"/>
    <w:rsid w:val="001558CE"/>
    <w:rsid w:val="0015654A"/>
    <w:rsid w:val="00160F80"/>
    <w:rsid w:val="0016493D"/>
    <w:rsid w:val="00170799"/>
    <w:rsid w:val="0017420D"/>
    <w:rsid w:val="001835CC"/>
    <w:rsid w:val="00191146"/>
    <w:rsid w:val="001932BB"/>
    <w:rsid w:val="001938C5"/>
    <w:rsid w:val="00197994"/>
    <w:rsid w:val="00197DEE"/>
    <w:rsid w:val="001A4F4A"/>
    <w:rsid w:val="001B12B1"/>
    <w:rsid w:val="001B136B"/>
    <w:rsid w:val="001B23D8"/>
    <w:rsid w:val="001B3F0E"/>
    <w:rsid w:val="001B5469"/>
    <w:rsid w:val="001B6D1B"/>
    <w:rsid w:val="001C4B55"/>
    <w:rsid w:val="001C50C9"/>
    <w:rsid w:val="001D4372"/>
    <w:rsid w:val="001D707E"/>
    <w:rsid w:val="001E33E1"/>
    <w:rsid w:val="001E7FB5"/>
    <w:rsid w:val="001F00C2"/>
    <w:rsid w:val="001F0568"/>
    <w:rsid w:val="001F10F9"/>
    <w:rsid w:val="001F5433"/>
    <w:rsid w:val="001F54E3"/>
    <w:rsid w:val="001F7412"/>
    <w:rsid w:val="001F7A5E"/>
    <w:rsid w:val="00201BC4"/>
    <w:rsid w:val="00204506"/>
    <w:rsid w:val="0021003B"/>
    <w:rsid w:val="0021560F"/>
    <w:rsid w:val="00232D4E"/>
    <w:rsid w:val="00233A1B"/>
    <w:rsid w:val="00235B56"/>
    <w:rsid w:val="002372BE"/>
    <w:rsid w:val="00237419"/>
    <w:rsid w:val="00250B37"/>
    <w:rsid w:val="002526F9"/>
    <w:rsid w:val="002530C9"/>
    <w:rsid w:val="00263E48"/>
    <w:rsid w:val="00270457"/>
    <w:rsid w:val="00271BFF"/>
    <w:rsid w:val="00272B67"/>
    <w:rsid w:val="0027600D"/>
    <w:rsid w:val="002807F3"/>
    <w:rsid w:val="00287F57"/>
    <w:rsid w:val="00295946"/>
    <w:rsid w:val="002A1B7A"/>
    <w:rsid w:val="002A270D"/>
    <w:rsid w:val="002B12AA"/>
    <w:rsid w:val="002B1C55"/>
    <w:rsid w:val="002B3061"/>
    <w:rsid w:val="002B4E4A"/>
    <w:rsid w:val="002B561E"/>
    <w:rsid w:val="002C0A1C"/>
    <w:rsid w:val="002D4DCD"/>
    <w:rsid w:val="002E2571"/>
    <w:rsid w:val="002E5E04"/>
    <w:rsid w:val="002E6017"/>
    <w:rsid w:val="002E78B8"/>
    <w:rsid w:val="002F218A"/>
    <w:rsid w:val="002F4708"/>
    <w:rsid w:val="002F5D02"/>
    <w:rsid w:val="002F6D9F"/>
    <w:rsid w:val="0030046F"/>
    <w:rsid w:val="00301D8E"/>
    <w:rsid w:val="003051F7"/>
    <w:rsid w:val="00307040"/>
    <w:rsid w:val="003152C5"/>
    <w:rsid w:val="00315EA5"/>
    <w:rsid w:val="00320725"/>
    <w:rsid w:val="003212FA"/>
    <w:rsid w:val="003224BC"/>
    <w:rsid w:val="00322955"/>
    <w:rsid w:val="00323752"/>
    <w:rsid w:val="003269D0"/>
    <w:rsid w:val="00331379"/>
    <w:rsid w:val="0033291D"/>
    <w:rsid w:val="00342342"/>
    <w:rsid w:val="00345197"/>
    <w:rsid w:val="00346555"/>
    <w:rsid w:val="00350651"/>
    <w:rsid w:val="00365D51"/>
    <w:rsid w:val="0036636F"/>
    <w:rsid w:val="003777AC"/>
    <w:rsid w:val="003809DF"/>
    <w:rsid w:val="003847FB"/>
    <w:rsid w:val="00386D7A"/>
    <w:rsid w:val="00392793"/>
    <w:rsid w:val="003969D9"/>
    <w:rsid w:val="003A0FDD"/>
    <w:rsid w:val="003A4883"/>
    <w:rsid w:val="003A4886"/>
    <w:rsid w:val="003A4CA0"/>
    <w:rsid w:val="003A6D7E"/>
    <w:rsid w:val="003B0327"/>
    <w:rsid w:val="003B1608"/>
    <w:rsid w:val="003B608C"/>
    <w:rsid w:val="003B663F"/>
    <w:rsid w:val="003C00C0"/>
    <w:rsid w:val="003C11AD"/>
    <w:rsid w:val="003C2288"/>
    <w:rsid w:val="003C4DDE"/>
    <w:rsid w:val="003D2454"/>
    <w:rsid w:val="003D5225"/>
    <w:rsid w:val="003D7A69"/>
    <w:rsid w:val="003E0D01"/>
    <w:rsid w:val="003E16DE"/>
    <w:rsid w:val="003E25AC"/>
    <w:rsid w:val="003E7977"/>
    <w:rsid w:val="003F15C3"/>
    <w:rsid w:val="003F658F"/>
    <w:rsid w:val="003F6CD6"/>
    <w:rsid w:val="004019A8"/>
    <w:rsid w:val="00403B9D"/>
    <w:rsid w:val="004100EE"/>
    <w:rsid w:val="00410275"/>
    <w:rsid w:val="004102E1"/>
    <w:rsid w:val="0041088D"/>
    <w:rsid w:val="00413E43"/>
    <w:rsid w:val="00415291"/>
    <w:rsid w:val="00417010"/>
    <w:rsid w:val="0042068D"/>
    <w:rsid w:val="00420F9F"/>
    <w:rsid w:val="00423476"/>
    <w:rsid w:val="0042565F"/>
    <w:rsid w:val="00426B96"/>
    <w:rsid w:val="00432F0E"/>
    <w:rsid w:val="004368BF"/>
    <w:rsid w:val="00454301"/>
    <w:rsid w:val="0045469D"/>
    <w:rsid w:val="0045470A"/>
    <w:rsid w:val="00454E0D"/>
    <w:rsid w:val="00472A6F"/>
    <w:rsid w:val="00475F23"/>
    <w:rsid w:val="00477410"/>
    <w:rsid w:val="0048657B"/>
    <w:rsid w:val="00487B5C"/>
    <w:rsid w:val="0049108A"/>
    <w:rsid w:val="00492F80"/>
    <w:rsid w:val="004976BE"/>
    <w:rsid w:val="004A3985"/>
    <w:rsid w:val="004A47ED"/>
    <w:rsid w:val="004A5F9E"/>
    <w:rsid w:val="004A6820"/>
    <w:rsid w:val="004A6F4D"/>
    <w:rsid w:val="004A78C1"/>
    <w:rsid w:val="004B2857"/>
    <w:rsid w:val="004B3AED"/>
    <w:rsid w:val="004B4D40"/>
    <w:rsid w:val="004B6583"/>
    <w:rsid w:val="004B7723"/>
    <w:rsid w:val="004C290C"/>
    <w:rsid w:val="004C5AD3"/>
    <w:rsid w:val="004C6673"/>
    <w:rsid w:val="004D78CE"/>
    <w:rsid w:val="004E4BC5"/>
    <w:rsid w:val="004E7076"/>
    <w:rsid w:val="004E7702"/>
    <w:rsid w:val="004F1067"/>
    <w:rsid w:val="004F4FF9"/>
    <w:rsid w:val="005129A7"/>
    <w:rsid w:val="00512B0E"/>
    <w:rsid w:val="00515D4F"/>
    <w:rsid w:val="00516200"/>
    <w:rsid w:val="00517EEE"/>
    <w:rsid w:val="00517F15"/>
    <w:rsid w:val="00517FDF"/>
    <w:rsid w:val="00521D6D"/>
    <w:rsid w:val="005225FA"/>
    <w:rsid w:val="00523F57"/>
    <w:rsid w:val="00526796"/>
    <w:rsid w:val="00526E4E"/>
    <w:rsid w:val="0053358B"/>
    <w:rsid w:val="00535A83"/>
    <w:rsid w:val="005370FA"/>
    <w:rsid w:val="00547E3F"/>
    <w:rsid w:val="00550849"/>
    <w:rsid w:val="00551533"/>
    <w:rsid w:val="00560FFE"/>
    <w:rsid w:val="00565E33"/>
    <w:rsid w:val="00570466"/>
    <w:rsid w:val="00572586"/>
    <w:rsid w:val="0057425D"/>
    <w:rsid w:val="00577234"/>
    <w:rsid w:val="00580DA6"/>
    <w:rsid w:val="00581396"/>
    <w:rsid w:val="005844CC"/>
    <w:rsid w:val="005A1838"/>
    <w:rsid w:val="005A2045"/>
    <w:rsid w:val="005A2976"/>
    <w:rsid w:val="005A70EA"/>
    <w:rsid w:val="005B67D6"/>
    <w:rsid w:val="005B69A0"/>
    <w:rsid w:val="005B6F8B"/>
    <w:rsid w:val="005B7276"/>
    <w:rsid w:val="005C108B"/>
    <w:rsid w:val="005C48A7"/>
    <w:rsid w:val="005D2513"/>
    <w:rsid w:val="005D2B60"/>
    <w:rsid w:val="005D4524"/>
    <w:rsid w:val="005E3A23"/>
    <w:rsid w:val="005E3DFB"/>
    <w:rsid w:val="005E77F5"/>
    <w:rsid w:val="00602F5F"/>
    <w:rsid w:val="00606543"/>
    <w:rsid w:val="00611EEF"/>
    <w:rsid w:val="00613BD9"/>
    <w:rsid w:val="00622E1C"/>
    <w:rsid w:val="00625E6B"/>
    <w:rsid w:val="006272BC"/>
    <w:rsid w:val="0063269D"/>
    <w:rsid w:val="00635DB0"/>
    <w:rsid w:val="00643040"/>
    <w:rsid w:val="00650326"/>
    <w:rsid w:val="00653A08"/>
    <w:rsid w:val="006545A6"/>
    <w:rsid w:val="00657CAD"/>
    <w:rsid w:val="0067428F"/>
    <w:rsid w:val="006760BA"/>
    <w:rsid w:val="00681B72"/>
    <w:rsid w:val="00684DA8"/>
    <w:rsid w:val="00685162"/>
    <w:rsid w:val="0068549D"/>
    <w:rsid w:val="00685DF6"/>
    <w:rsid w:val="0068763D"/>
    <w:rsid w:val="00690DE9"/>
    <w:rsid w:val="00696D9B"/>
    <w:rsid w:val="006A3DE9"/>
    <w:rsid w:val="006A5185"/>
    <w:rsid w:val="006A54FE"/>
    <w:rsid w:val="006A69D2"/>
    <w:rsid w:val="006B2A3B"/>
    <w:rsid w:val="006B787C"/>
    <w:rsid w:val="006B7D83"/>
    <w:rsid w:val="006C114F"/>
    <w:rsid w:val="006C2BE6"/>
    <w:rsid w:val="006C4F91"/>
    <w:rsid w:val="006C7D8B"/>
    <w:rsid w:val="006D2CFD"/>
    <w:rsid w:val="006D53AB"/>
    <w:rsid w:val="006E11DE"/>
    <w:rsid w:val="006E1254"/>
    <w:rsid w:val="006E3B1C"/>
    <w:rsid w:val="006E4CBD"/>
    <w:rsid w:val="006E6B75"/>
    <w:rsid w:val="006E7105"/>
    <w:rsid w:val="006F21B1"/>
    <w:rsid w:val="006F63FA"/>
    <w:rsid w:val="007010C4"/>
    <w:rsid w:val="00701D83"/>
    <w:rsid w:val="00704535"/>
    <w:rsid w:val="00706266"/>
    <w:rsid w:val="0070791D"/>
    <w:rsid w:val="00710017"/>
    <w:rsid w:val="007151DC"/>
    <w:rsid w:val="007168C3"/>
    <w:rsid w:val="0072355E"/>
    <w:rsid w:val="00725045"/>
    <w:rsid w:val="00736CC3"/>
    <w:rsid w:val="00747B82"/>
    <w:rsid w:val="00754E17"/>
    <w:rsid w:val="007573A2"/>
    <w:rsid w:val="00762D6D"/>
    <w:rsid w:val="00765B9A"/>
    <w:rsid w:val="00766EBE"/>
    <w:rsid w:val="0077354C"/>
    <w:rsid w:val="00773DFD"/>
    <w:rsid w:val="00775812"/>
    <w:rsid w:val="00777438"/>
    <w:rsid w:val="00783ECE"/>
    <w:rsid w:val="007842C4"/>
    <w:rsid w:val="00792390"/>
    <w:rsid w:val="00793ECB"/>
    <w:rsid w:val="00795457"/>
    <w:rsid w:val="0079549E"/>
    <w:rsid w:val="00797D72"/>
    <w:rsid w:val="007A4160"/>
    <w:rsid w:val="007A6EB6"/>
    <w:rsid w:val="007A7196"/>
    <w:rsid w:val="007B0141"/>
    <w:rsid w:val="007B2646"/>
    <w:rsid w:val="007B32EA"/>
    <w:rsid w:val="007B398F"/>
    <w:rsid w:val="007B64B6"/>
    <w:rsid w:val="007B7326"/>
    <w:rsid w:val="007C1C21"/>
    <w:rsid w:val="007C1C60"/>
    <w:rsid w:val="007C38E4"/>
    <w:rsid w:val="007C3BFE"/>
    <w:rsid w:val="007C4B3C"/>
    <w:rsid w:val="007D4692"/>
    <w:rsid w:val="007E01F6"/>
    <w:rsid w:val="007E4759"/>
    <w:rsid w:val="007E7E51"/>
    <w:rsid w:val="007E7F21"/>
    <w:rsid w:val="007F5AC6"/>
    <w:rsid w:val="007F7EB1"/>
    <w:rsid w:val="00803517"/>
    <w:rsid w:val="00806FBA"/>
    <w:rsid w:val="00807405"/>
    <w:rsid w:val="00811B4D"/>
    <w:rsid w:val="00811DED"/>
    <w:rsid w:val="008132E5"/>
    <w:rsid w:val="00814E2A"/>
    <w:rsid w:val="00820EBE"/>
    <w:rsid w:val="0083022D"/>
    <w:rsid w:val="00833B5F"/>
    <w:rsid w:val="008425E1"/>
    <w:rsid w:val="00843C09"/>
    <w:rsid w:val="00845013"/>
    <w:rsid w:val="00847B65"/>
    <w:rsid w:val="008509AA"/>
    <w:rsid w:val="00852296"/>
    <w:rsid w:val="00853414"/>
    <w:rsid w:val="00855A72"/>
    <w:rsid w:val="00855C75"/>
    <w:rsid w:val="00856484"/>
    <w:rsid w:val="0086436C"/>
    <w:rsid w:val="0086519F"/>
    <w:rsid w:val="00865878"/>
    <w:rsid w:val="008660EE"/>
    <w:rsid w:val="00866EED"/>
    <w:rsid w:val="008721F0"/>
    <w:rsid w:val="00876E61"/>
    <w:rsid w:val="00883507"/>
    <w:rsid w:val="008836EC"/>
    <w:rsid w:val="00883B84"/>
    <w:rsid w:val="00884F17"/>
    <w:rsid w:val="00890174"/>
    <w:rsid w:val="008942CC"/>
    <w:rsid w:val="008A0D9E"/>
    <w:rsid w:val="008A1CB0"/>
    <w:rsid w:val="008A40DF"/>
    <w:rsid w:val="008B06F9"/>
    <w:rsid w:val="008B0EBD"/>
    <w:rsid w:val="008C093F"/>
    <w:rsid w:val="008C2E62"/>
    <w:rsid w:val="008C4713"/>
    <w:rsid w:val="008C55A0"/>
    <w:rsid w:val="008D4D1E"/>
    <w:rsid w:val="008E2DBF"/>
    <w:rsid w:val="008E708B"/>
    <w:rsid w:val="008F2192"/>
    <w:rsid w:val="008F2A8C"/>
    <w:rsid w:val="0090049B"/>
    <w:rsid w:val="00903884"/>
    <w:rsid w:val="009052CE"/>
    <w:rsid w:val="009100F4"/>
    <w:rsid w:val="00911217"/>
    <w:rsid w:val="00911E1C"/>
    <w:rsid w:val="00912E78"/>
    <w:rsid w:val="009138C3"/>
    <w:rsid w:val="00917106"/>
    <w:rsid w:val="00917F98"/>
    <w:rsid w:val="0092509E"/>
    <w:rsid w:val="0093152E"/>
    <w:rsid w:val="0093353E"/>
    <w:rsid w:val="00936A0B"/>
    <w:rsid w:val="0093727D"/>
    <w:rsid w:val="0095116B"/>
    <w:rsid w:val="00953FD3"/>
    <w:rsid w:val="00966961"/>
    <w:rsid w:val="009679D4"/>
    <w:rsid w:val="009700C9"/>
    <w:rsid w:val="009732F8"/>
    <w:rsid w:val="009742D9"/>
    <w:rsid w:val="00976F73"/>
    <w:rsid w:val="00981C4E"/>
    <w:rsid w:val="00983BD5"/>
    <w:rsid w:val="00985885"/>
    <w:rsid w:val="0099110A"/>
    <w:rsid w:val="009914E5"/>
    <w:rsid w:val="0099313A"/>
    <w:rsid w:val="00993BAD"/>
    <w:rsid w:val="00997FC0"/>
    <w:rsid w:val="009A363A"/>
    <w:rsid w:val="009A508E"/>
    <w:rsid w:val="009B25A1"/>
    <w:rsid w:val="009B6633"/>
    <w:rsid w:val="009C029F"/>
    <w:rsid w:val="009C08A7"/>
    <w:rsid w:val="009C156B"/>
    <w:rsid w:val="009C2DB1"/>
    <w:rsid w:val="009C41ED"/>
    <w:rsid w:val="009C43C7"/>
    <w:rsid w:val="009C7DEB"/>
    <w:rsid w:val="009D627C"/>
    <w:rsid w:val="009E1452"/>
    <w:rsid w:val="009F285A"/>
    <w:rsid w:val="009F5F8B"/>
    <w:rsid w:val="00A01AC8"/>
    <w:rsid w:val="00A01C31"/>
    <w:rsid w:val="00A02739"/>
    <w:rsid w:val="00A04927"/>
    <w:rsid w:val="00A11A69"/>
    <w:rsid w:val="00A11E32"/>
    <w:rsid w:val="00A16145"/>
    <w:rsid w:val="00A221DD"/>
    <w:rsid w:val="00A24FF8"/>
    <w:rsid w:val="00A354D1"/>
    <w:rsid w:val="00A35F2D"/>
    <w:rsid w:val="00A36826"/>
    <w:rsid w:val="00A458E2"/>
    <w:rsid w:val="00A47863"/>
    <w:rsid w:val="00A51627"/>
    <w:rsid w:val="00A51D20"/>
    <w:rsid w:val="00A5207B"/>
    <w:rsid w:val="00A60700"/>
    <w:rsid w:val="00A60BD4"/>
    <w:rsid w:val="00A613D1"/>
    <w:rsid w:val="00A61F6D"/>
    <w:rsid w:val="00A63B3F"/>
    <w:rsid w:val="00A64F8F"/>
    <w:rsid w:val="00A701B8"/>
    <w:rsid w:val="00A70512"/>
    <w:rsid w:val="00A7271A"/>
    <w:rsid w:val="00A75C75"/>
    <w:rsid w:val="00A76C08"/>
    <w:rsid w:val="00A80470"/>
    <w:rsid w:val="00A82D97"/>
    <w:rsid w:val="00A84C5D"/>
    <w:rsid w:val="00A866EA"/>
    <w:rsid w:val="00A93C35"/>
    <w:rsid w:val="00A942CD"/>
    <w:rsid w:val="00AA6C9D"/>
    <w:rsid w:val="00AB6CC9"/>
    <w:rsid w:val="00AC4DF1"/>
    <w:rsid w:val="00AC5307"/>
    <w:rsid w:val="00AC6BE2"/>
    <w:rsid w:val="00AC715E"/>
    <w:rsid w:val="00AD0099"/>
    <w:rsid w:val="00AD08F1"/>
    <w:rsid w:val="00AE21B5"/>
    <w:rsid w:val="00AE273B"/>
    <w:rsid w:val="00AE2ABC"/>
    <w:rsid w:val="00AE4595"/>
    <w:rsid w:val="00AE7646"/>
    <w:rsid w:val="00AF770B"/>
    <w:rsid w:val="00B05E15"/>
    <w:rsid w:val="00B111D9"/>
    <w:rsid w:val="00B16E5E"/>
    <w:rsid w:val="00B2640E"/>
    <w:rsid w:val="00B266C6"/>
    <w:rsid w:val="00B26787"/>
    <w:rsid w:val="00B31346"/>
    <w:rsid w:val="00B36C5B"/>
    <w:rsid w:val="00B440C8"/>
    <w:rsid w:val="00B550F6"/>
    <w:rsid w:val="00B62299"/>
    <w:rsid w:val="00B624A9"/>
    <w:rsid w:val="00B74FA4"/>
    <w:rsid w:val="00B76F3D"/>
    <w:rsid w:val="00B84D6D"/>
    <w:rsid w:val="00B85D8E"/>
    <w:rsid w:val="00B92CA9"/>
    <w:rsid w:val="00BA2193"/>
    <w:rsid w:val="00BA4253"/>
    <w:rsid w:val="00BA42AE"/>
    <w:rsid w:val="00BA5CAC"/>
    <w:rsid w:val="00BA7FA6"/>
    <w:rsid w:val="00BB0B72"/>
    <w:rsid w:val="00BB6584"/>
    <w:rsid w:val="00BC0EEF"/>
    <w:rsid w:val="00BC13E2"/>
    <w:rsid w:val="00BD7C1F"/>
    <w:rsid w:val="00BE0530"/>
    <w:rsid w:val="00BF0CC0"/>
    <w:rsid w:val="00BF70E4"/>
    <w:rsid w:val="00C04359"/>
    <w:rsid w:val="00C0455E"/>
    <w:rsid w:val="00C111D5"/>
    <w:rsid w:val="00C169CB"/>
    <w:rsid w:val="00C1778F"/>
    <w:rsid w:val="00C17BFA"/>
    <w:rsid w:val="00C2103D"/>
    <w:rsid w:val="00C278F3"/>
    <w:rsid w:val="00C3233D"/>
    <w:rsid w:val="00C34177"/>
    <w:rsid w:val="00C354C7"/>
    <w:rsid w:val="00C409F5"/>
    <w:rsid w:val="00C42993"/>
    <w:rsid w:val="00C4349E"/>
    <w:rsid w:val="00C43F48"/>
    <w:rsid w:val="00C5041F"/>
    <w:rsid w:val="00C50615"/>
    <w:rsid w:val="00C52CE4"/>
    <w:rsid w:val="00C53C27"/>
    <w:rsid w:val="00C5444F"/>
    <w:rsid w:val="00C60863"/>
    <w:rsid w:val="00C66F59"/>
    <w:rsid w:val="00C67F16"/>
    <w:rsid w:val="00C7089B"/>
    <w:rsid w:val="00C839DF"/>
    <w:rsid w:val="00C8656F"/>
    <w:rsid w:val="00C87566"/>
    <w:rsid w:val="00C87955"/>
    <w:rsid w:val="00C9041E"/>
    <w:rsid w:val="00C91712"/>
    <w:rsid w:val="00CA2C91"/>
    <w:rsid w:val="00CA3265"/>
    <w:rsid w:val="00CA4843"/>
    <w:rsid w:val="00CA6BFC"/>
    <w:rsid w:val="00CA71E2"/>
    <w:rsid w:val="00CB12AD"/>
    <w:rsid w:val="00CB12E3"/>
    <w:rsid w:val="00CB29F2"/>
    <w:rsid w:val="00CB2B47"/>
    <w:rsid w:val="00CB7088"/>
    <w:rsid w:val="00CC6E7F"/>
    <w:rsid w:val="00CD5853"/>
    <w:rsid w:val="00CD63A8"/>
    <w:rsid w:val="00CD67F6"/>
    <w:rsid w:val="00CD76AD"/>
    <w:rsid w:val="00CE0F42"/>
    <w:rsid w:val="00CE1A90"/>
    <w:rsid w:val="00CE1ACE"/>
    <w:rsid w:val="00CE2C31"/>
    <w:rsid w:val="00CE561F"/>
    <w:rsid w:val="00CE64A4"/>
    <w:rsid w:val="00CF01BD"/>
    <w:rsid w:val="00CF655F"/>
    <w:rsid w:val="00D00355"/>
    <w:rsid w:val="00D003AB"/>
    <w:rsid w:val="00D01E29"/>
    <w:rsid w:val="00D20D87"/>
    <w:rsid w:val="00D21E3A"/>
    <w:rsid w:val="00D30D2E"/>
    <w:rsid w:val="00D32B12"/>
    <w:rsid w:val="00D335DE"/>
    <w:rsid w:val="00D34613"/>
    <w:rsid w:val="00D365AF"/>
    <w:rsid w:val="00D37CD6"/>
    <w:rsid w:val="00D45808"/>
    <w:rsid w:val="00D51AB3"/>
    <w:rsid w:val="00D55C0E"/>
    <w:rsid w:val="00D627E1"/>
    <w:rsid w:val="00D62F60"/>
    <w:rsid w:val="00D66C3C"/>
    <w:rsid w:val="00D66D81"/>
    <w:rsid w:val="00D70F81"/>
    <w:rsid w:val="00D71216"/>
    <w:rsid w:val="00D753B2"/>
    <w:rsid w:val="00D7786E"/>
    <w:rsid w:val="00D8255F"/>
    <w:rsid w:val="00D826B4"/>
    <w:rsid w:val="00D85A81"/>
    <w:rsid w:val="00D86B2F"/>
    <w:rsid w:val="00D906C9"/>
    <w:rsid w:val="00D91059"/>
    <w:rsid w:val="00D91249"/>
    <w:rsid w:val="00D95133"/>
    <w:rsid w:val="00D9606B"/>
    <w:rsid w:val="00DA0070"/>
    <w:rsid w:val="00DA1244"/>
    <w:rsid w:val="00DA53E1"/>
    <w:rsid w:val="00DA79AF"/>
    <w:rsid w:val="00DB15E4"/>
    <w:rsid w:val="00DB764B"/>
    <w:rsid w:val="00DC0F87"/>
    <w:rsid w:val="00DC1392"/>
    <w:rsid w:val="00DC3F5B"/>
    <w:rsid w:val="00DD13B1"/>
    <w:rsid w:val="00DD6A9D"/>
    <w:rsid w:val="00DE36E2"/>
    <w:rsid w:val="00DE5F5B"/>
    <w:rsid w:val="00DE6887"/>
    <w:rsid w:val="00DF14C7"/>
    <w:rsid w:val="00DF4CB8"/>
    <w:rsid w:val="00DF6D07"/>
    <w:rsid w:val="00DF6DF5"/>
    <w:rsid w:val="00E0114A"/>
    <w:rsid w:val="00E020A0"/>
    <w:rsid w:val="00E0750D"/>
    <w:rsid w:val="00E07879"/>
    <w:rsid w:val="00E11A02"/>
    <w:rsid w:val="00E15368"/>
    <w:rsid w:val="00E1765B"/>
    <w:rsid w:val="00E2669F"/>
    <w:rsid w:val="00E30CBE"/>
    <w:rsid w:val="00E31FC0"/>
    <w:rsid w:val="00E3446B"/>
    <w:rsid w:val="00E359A1"/>
    <w:rsid w:val="00E44AB3"/>
    <w:rsid w:val="00E470A8"/>
    <w:rsid w:val="00E53ED0"/>
    <w:rsid w:val="00E614A6"/>
    <w:rsid w:val="00E64216"/>
    <w:rsid w:val="00E65F9A"/>
    <w:rsid w:val="00E67FDE"/>
    <w:rsid w:val="00E716B6"/>
    <w:rsid w:val="00E73670"/>
    <w:rsid w:val="00E73DA1"/>
    <w:rsid w:val="00E75271"/>
    <w:rsid w:val="00E8185B"/>
    <w:rsid w:val="00E93CA8"/>
    <w:rsid w:val="00EA400E"/>
    <w:rsid w:val="00EB676A"/>
    <w:rsid w:val="00EB6FFB"/>
    <w:rsid w:val="00EC1859"/>
    <w:rsid w:val="00EC7693"/>
    <w:rsid w:val="00ED2B22"/>
    <w:rsid w:val="00ED539F"/>
    <w:rsid w:val="00ED7295"/>
    <w:rsid w:val="00EE0BE4"/>
    <w:rsid w:val="00EE63F0"/>
    <w:rsid w:val="00EF2595"/>
    <w:rsid w:val="00EF2FBA"/>
    <w:rsid w:val="00EF4929"/>
    <w:rsid w:val="00EF60C3"/>
    <w:rsid w:val="00EF7AEE"/>
    <w:rsid w:val="00F040EB"/>
    <w:rsid w:val="00F04EC3"/>
    <w:rsid w:val="00F1340A"/>
    <w:rsid w:val="00F13F5C"/>
    <w:rsid w:val="00F23799"/>
    <w:rsid w:val="00F25EE7"/>
    <w:rsid w:val="00F275A8"/>
    <w:rsid w:val="00F3148E"/>
    <w:rsid w:val="00F32653"/>
    <w:rsid w:val="00F337CE"/>
    <w:rsid w:val="00F34FB5"/>
    <w:rsid w:val="00F37014"/>
    <w:rsid w:val="00F374DE"/>
    <w:rsid w:val="00F437F2"/>
    <w:rsid w:val="00F47FBE"/>
    <w:rsid w:val="00F568E3"/>
    <w:rsid w:val="00F56B67"/>
    <w:rsid w:val="00F60CBD"/>
    <w:rsid w:val="00F6301B"/>
    <w:rsid w:val="00F633BC"/>
    <w:rsid w:val="00F6439B"/>
    <w:rsid w:val="00F65BA7"/>
    <w:rsid w:val="00F70E06"/>
    <w:rsid w:val="00F74413"/>
    <w:rsid w:val="00F75773"/>
    <w:rsid w:val="00F774E4"/>
    <w:rsid w:val="00F82400"/>
    <w:rsid w:val="00F83280"/>
    <w:rsid w:val="00F8588B"/>
    <w:rsid w:val="00F85F64"/>
    <w:rsid w:val="00F86B8B"/>
    <w:rsid w:val="00F929B5"/>
    <w:rsid w:val="00FA4854"/>
    <w:rsid w:val="00FA6A9D"/>
    <w:rsid w:val="00FB3669"/>
    <w:rsid w:val="00FB3FE3"/>
    <w:rsid w:val="00FB7788"/>
    <w:rsid w:val="00FC0779"/>
    <w:rsid w:val="00FC1434"/>
    <w:rsid w:val="00FC51C8"/>
    <w:rsid w:val="00FC7CD2"/>
    <w:rsid w:val="00FD15B1"/>
    <w:rsid w:val="00FD1838"/>
    <w:rsid w:val="00FE0780"/>
    <w:rsid w:val="00FE37CA"/>
    <w:rsid w:val="00FF3374"/>
    <w:rsid w:val="00FF5531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09178"/>
  <w15:docId w15:val="{967BD7AF-848B-4D05-8FE0-52174B25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D2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aliases w:val="Содержание. 2 уровень,Bullet List,FooterText,Paragraphe de liste1,lp1,numbered,Абзац списка4,ТЗ список"/>
    <w:basedOn w:val="a"/>
    <w:link w:val="a9"/>
    <w:uiPriority w:val="99"/>
    <w:qFormat/>
    <w:rsid w:val="00410275"/>
    <w:pPr>
      <w:ind w:left="720"/>
      <w:contextualSpacing/>
    </w:pPr>
  </w:style>
  <w:style w:type="character" w:customStyle="1" w:styleId="aa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a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a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20">
    <w:name w:val="Основной текст (2)_"/>
    <w:basedOn w:val="a0"/>
    <w:link w:val="21"/>
    <w:rsid w:val="005C48A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48A7"/>
    <w:pPr>
      <w:widowControl w:val="0"/>
      <w:shd w:val="clear" w:color="auto" w:fill="FFFFFF"/>
      <w:spacing w:after="240" w:line="298" w:lineRule="exact"/>
    </w:pPr>
    <w:rPr>
      <w:sz w:val="26"/>
      <w:szCs w:val="26"/>
    </w:rPr>
  </w:style>
  <w:style w:type="character" w:customStyle="1" w:styleId="iceouttxt1">
    <w:name w:val="iceouttxt1"/>
    <w:basedOn w:val="a0"/>
    <w:rsid w:val="003C2288"/>
    <w:rPr>
      <w:rFonts w:ascii="Arial" w:hAnsi="Arial" w:cs="Arial" w:hint="default"/>
      <w:color w:val="666666"/>
      <w:sz w:val="17"/>
      <w:szCs w:val="17"/>
    </w:rPr>
  </w:style>
  <w:style w:type="paragraph" w:styleId="22">
    <w:name w:val="Body Text 2"/>
    <w:basedOn w:val="a"/>
    <w:link w:val="23"/>
    <w:rsid w:val="009C029F"/>
    <w:pPr>
      <w:spacing w:after="120" w:line="480" w:lineRule="auto"/>
    </w:pPr>
    <w:rPr>
      <w:b/>
      <w:sz w:val="22"/>
    </w:rPr>
  </w:style>
  <w:style w:type="character" w:customStyle="1" w:styleId="23">
    <w:name w:val="Основной текст 2 Знак"/>
    <w:basedOn w:val="a0"/>
    <w:link w:val="22"/>
    <w:rsid w:val="009C029F"/>
    <w:rPr>
      <w:b/>
      <w:sz w:val="22"/>
    </w:rPr>
  </w:style>
  <w:style w:type="character" w:customStyle="1" w:styleId="FontStyle35">
    <w:name w:val="Font Style35"/>
    <w:basedOn w:val="a0"/>
    <w:uiPriority w:val="99"/>
    <w:rsid w:val="00BA5CAC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rsid w:val="00D95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FC143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customStyle="1" w:styleId="sectioninfo">
    <w:name w:val="section__info"/>
    <w:basedOn w:val="a0"/>
    <w:rsid w:val="003C4DDE"/>
  </w:style>
  <w:style w:type="character" w:customStyle="1" w:styleId="30">
    <w:name w:val="Заголовок 3 Знак"/>
    <w:basedOn w:val="a0"/>
    <w:link w:val="3"/>
    <w:semiHidden/>
    <w:rsid w:val="003D24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866E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866EED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semiHidden/>
    <w:unhideWhenUsed/>
    <w:rsid w:val="00CB12AD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rsid w:val="007573A2"/>
    <w:rPr>
      <w:sz w:val="28"/>
      <w:szCs w:val="28"/>
    </w:rPr>
  </w:style>
  <w:style w:type="paragraph" w:customStyle="1" w:styleId="Default">
    <w:name w:val="Default"/>
    <w:rsid w:val="00A84C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qFormat/>
    <w:rsid w:val="00CA6BFC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Cs w:val="24"/>
      <w:lang w:eastAsia="zh-CN" w:bidi="hi-IN"/>
    </w:rPr>
  </w:style>
  <w:style w:type="character" w:customStyle="1" w:styleId="textspanview">
    <w:name w:val="textspanview"/>
    <w:rsid w:val="00CA6BFC"/>
  </w:style>
  <w:style w:type="character" w:customStyle="1" w:styleId="af0">
    <w:name w:val="Верхний колонтитул Знак"/>
    <w:qFormat/>
    <w:rsid w:val="00047BC4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DF14C7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14C7"/>
    <w:pPr>
      <w:widowControl w:val="0"/>
      <w:shd w:val="clear" w:color="auto" w:fill="FFFFFF"/>
      <w:spacing w:after="300" w:line="322" w:lineRule="exact"/>
    </w:pPr>
    <w:rPr>
      <w:b/>
      <w:bCs/>
      <w:sz w:val="26"/>
      <w:szCs w:val="26"/>
    </w:rPr>
  </w:style>
  <w:style w:type="character" w:customStyle="1" w:styleId="cardmaininfocontent">
    <w:name w:val="cardmaininfo__content"/>
    <w:basedOn w:val="a0"/>
    <w:rsid w:val="00D51AB3"/>
  </w:style>
  <w:style w:type="paragraph" w:styleId="31">
    <w:name w:val="Body Text 3"/>
    <w:basedOn w:val="a"/>
    <w:link w:val="32"/>
    <w:rsid w:val="00D51AB3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51AB3"/>
    <w:rPr>
      <w:rFonts w:ascii="Calibri" w:hAnsi="Calibri" w:cs="Calibri"/>
      <w:sz w:val="16"/>
      <w:szCs w:val="16"/>
    </w:rPr>
  </w:style>
  <w:style w:type="paragraph" w:styleId="af1">
    <w:name w:val="Body Text"/>
    <w:basedOn w:val="a"/>
    <w:link w:val="af2"/>
    <w:unhideWhenUsed/>
    <w:rsid w:val="0079549E"/>
    <w:pPr>
      <w:spacing w:after="120"/>
    </w:pPr>
  </w:style>
  <w:style w:type="character" w:customStyle="1" w:styleId="af2">
    <w:name w:val="Основной текст Знак"/>
    <w:basedOn w:val="a0"/>
    <w:link w:val="af1"/>
    <w:rsid w:val="0079549E"/>
    <w:rPr>
      <w:sz w:val="24"/>
    </w:rPr>
  </w:style>
  <w:style w:type="numbering" w:customStyle="1" w:styleId="111111221">
    <w:name w:val="1 / 1.1 / 1.1.1221"/>
    <w:rsid w:val="002D4DCD"/>
    <w:pPr>
      <w:numPr>
        <w:numId w:val="6"/>
      </w:numPr>
    </w:pPr>
  </w:style>
  <w:style w:type="character" w:customStyle="1" w:styleId="a9">
    <w:name w:val="Абзац списка Знак"/>
    <w:aliases w:val="Содержание. 2 уровень Знак,Bullet List Знак,FooterText Знак,Paragraphe de liste1 Знак,lp1 Знак,numbered Знак,Абзац списка4 Знак,ТЗ список Знак"/>
    <w:link w:val="a8"/>
    <w:uiPriority w:val="99"/>
    <w:locked/>
    <w:rsid w:val="00C4349E"/>
    <w:rPr>
      <w:sz w:val="24"/>
    </w:rPr>
  </w:style>
  <w:style w:type="character" w:customStyle="1" w:styleId="FontStyle17">
    <w:name w:val="Font Style17"/>
    <w:basedOn w:val="a0"/>
    <w:uiPriority w:val="99"/>
    <w:rsid w:val="003A6D7E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3A6D7E"/>
    <w:pPr>
      <w:widowControl w:val="0"/>
      <w:autoSpaceDE w:val="0"/>
      <w:autoSpaceDN w:val="0"/>
      <w:adjustRightInd w:val="0"/>
      <w:spacing w:line="291" w:lineRule="exact"/>
      <w:ind w:firstLine="763"/>
      <w:jc w:val="both"/>
    </w:pPr>
    <w:rPr>
      <w:rFonts w:ascii="Arial" w:eastAsiaTheme="minorEastAsia" w:hAnsi="Arial" w:cs="Arial"/>
      <w:szCs w:val="24"/>
    </w:rPr>
  </w:style>
  <w:style w:type="character" w:customStyle="1" w:styleId="24">
    <w:name w:val="Основной текст (2) + Полужирный"/>
    <w:basedOn w:val="20"/>
    <w:rsid w:val="00ED5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0"/>
    <w:rsid w:val="00201BC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95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5261CB3C41A956F3B35ECC178030898883E99A1F534CFA77B377908C1B9726E39C3A955AE2CBC0D3C920D32FD7C4BC0D69A084DB654EAyF7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65066A591677C837CC268864BA16EC824592C4205AB265689DBF55E1681B550C50CBE57A1DF2E8d2W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5261CB3C41A956F3B35ECC178030898883E99A1F534CFA77B377908C1B9726E39C3AB55A92BBE5D6682097BAA7057C1CF840D53B6y57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74B1D-C93C-4475-89C6-7365DAEB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Елена Пухова</cp:lastModifiedBy>
  <cp:revision>2</cp:revision>
  <cp:lastPrinted>2022-07-05T05:03:00Z</cp:lastPrinted>
  <dcterms:created xsi:type="dcterms:W3CDTF">2026-06-15T07:05:00Z</dcterms:created>
  <dcterms:modified xsi:type="dcterms:W3CDTF">2026-06-15T07:05:00Z</dcterms:modified>
</cp:coreProperties>
</file>